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46" w:rsidRPr="0033170F" w:rsidRDefault="00AB460B" w:rsidP="00FB03BA">
      <w:pPr>
        <w:ind w:left="210" w:hangingChars="100" w:hanging="210"/>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4918884</wp:posOffset>
                </wp:positionH>
                <wp:positionV relativeFrom="paragraph">
                  <wp:posOffset>-699366</wp:posOffset>
                </wp:positionV>
                <wp:extent cx="630382" cy="311727"/>
                <wp:effectExtent l="0" t="0" r="17780" b="12700"/>
                <wp:wrapNone/>
                <wp:docPr id="1" name="テキスト ボックス 1"/>
                <wp:cNvGraphicFramePr/>
                <a:graphic xmlns:a="http://schemas.openxmlformats.org/drawingml/2006/main">
                  <a:graphicData uri="http://schemas.microsoft.com/office/word/2010/wordprocessingShape">
                    <wps:wsp>
                      <wps:cNvSpPr txBox="1"/>
                      <wps:spPr>
                        <a:xfrm>
                          <a:off x="0" y="0"/>
                          <a:ext cx="630382" cy="311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460B" w:rsidRPr="00F02D67" w:rsidRDefault="00EB47D0">
                            <w:pPr>
                              <w:rPr>
                                <w:rFonts w:ascii="ＭＳ ゴシック" w:eastAsia="ＭＳ ゴシック" w:hAnsi="ＭＳ ゴシック"/>
                              </w:rPr>
                            </w:pPr>
                            <w:r>
                              <w:rPr>
                                <w:rFonts w:ascii="ＭＳ ゴシック" w:eastAsia="ＭＳ ゴシック" w:hAnsi="ＭＳ ゴシック" w:hint="eastAsia"/>
                              </w:rPr>
                              <w:t>別添３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7.3pt;margin-top:-55.05pt;width:49.65pt;height:2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" fillcolor="white [3201]" strokeweight=".5pt">
                <v:textbox>
                  <w:txbxContent>
                    <w:p w:rsidR="00AB460B" w:rsidRPr="00F02D67" w:rsidRDefault="00EB47D0">
                      <w:pPr>
                        <w:rPr>
                          <w:rFonts w:ascii="ＭＳ ゴシック" w:eastAsia="ＭＳ ゴシック" w:hAnsi="ＭＳ ゴシック"/>
                        </w:rPr>
                      </w:pPr>
                      <w:r>
                        <w:rPr>
                          <w:rFonts w:ascii="ＭＳ ゴシック" w:eastAsia="ＭＳ ゴシック" w:hAnsi="ＭＳ ゴシック" w:hint="eastAsia"/>
                        </w:rPr>
                        <w:t>別添３</w:t>
                      </w:r>
                    </w:p>
                  </w:txbxContent>
                </v:textbox>
              </v:shape>
            </w:pict>
          </mc:Fallback>
        </mc:AlternateContent>
      </w:r>
      <w:r w:rsidR="00BB3346" w:rsidRPr="0033170F">
        <w:rPr>
          <w:rFonts w:ascii="ＭＳ ゴシック" w:eastAsia="ＭＳ ゴシック" w:hAnsi="ＭＳ ゴシック" w:hint="eastAsia"/>
        </w:rPr>
        <w:t>平成</w:t>
      </w:r>
      <w:r w:rsidR="00EB47D0">
        <w:rPr>
          <w:rFonts w:ascii="ＭＳ ゴシック" w:eastAsia="ＭＳ ゴシック" w:hAnsi="ＭＳ ゴシック" w:hint="eastAsia"/>
        </w:rPr>
        <w:t>20</w:t>
      </w:r>
      <w:r w:rsidR="00BB3346" w:rsidRPr="0033170F">
        <w:rPr>
          <w:rFonts w:ascii="ＭＳ ゴシック" w:eastAsia="ＭＳ ゴシック" w:hAnsi="ＭＳ ゴシック" w:hint="eastAsia"/>
        </w:rPr>
        <w:t>年版情報通信白書　図表リスト</w:t>
      </w:r>
    </w:p>
    <w:p w:rsidR="00BB3346" w:rsidRPr="0033170F" w:rsidRDefault="00BB3346" w:rsidP="00BB3346">
      <w:pPr>
        <w:ind w:left="210" w:hangingChars="100" w:hanging="210"/>
        <w:rPr>
          <w:rFonts w:ascii="ＭＳ ゴシック" w:eastAsia="ＭＳ ゴシック" w:hAnsi="ＭＳ ゴシック"/>
        </w:rPr>
      </w:pPr>
    </w:p>
    <w:p w:rsidR="00FB03BA" w:rsidRPr="0033170F" w:rsidRDefault="00FB03BA" w:rsidP="00FB03BA">
      <w:pPr>
        <w:rPr>
          <w:rFonts w:ascii="ＭＳ ゴシック" w:eastAsia="ＭＳ ゴシック" w:hAnsi="ＭＳ ゴシック"/>
        </w:rPr>
      </w:pPr>
      <w:r w:rsidRPr="0033170F">
        <w:rPr>
          <w:rFonts w:ascii="ＭＳ ゴシック" w:eastAsia="ＭＳ ゴシック" w:hAnsi="ＭＳ ゴシック" w:hint="eastAsia"/>
        </w:rPr>
        <w:t xml:space="preserve">　以下に掲げる図表は、第三者が著作権その他の権利（例：写真につき肖像権・パブリシティ権など）を有している可能性があります。利用にあたっては第三者の権利を侵害することのないよう注意してください。</w:t>
      </w:r>
    </w:p>
    <w:tbl>
      <w:tblPr>
        <w:tblW w:w="8520" w:type="dxa"/>
        <w:tblInd w:w="84" w:type="dxa"/>
        <w:tblCellMar>
          <w:left w:w="99" w:type="dxa"/>
          <w:right w:w="99" w:type="dxa"/>
        </w:tblCellMar>
        <w:tblLook w:val="04A0" w:firstRow="1" w:lastRow="0" w:firstColumn="1" w:lastColumn="0" w:noHBand="0" w:noVBand="1"/>
      </w:tblPr>
      <w:tblGrid>
        <w:gridCol w:w="582"/>
        <w:gridCol w:w="1418"/>
        <w:gridCol w:w="6520"/>
      </w:tblGrid>
      <w:tr w:rsidR="00FB03BA" w:rsidRPr="00CB7C25" w:rsidTr="0033170F">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3BA" w:rsidRPr="000A4E9A" w:rsidRDefault="0033170F" w:rsidP="0033170F">
            <w:pPr>
              <w:widowControl/>
              <w:jc w:val="center"/>
              <w:rPr>
                <w:rFonts w:ascii="ＭＳ ゴシック" w:eastAsia="ＭＳ ゴシック" w:hAnsi="ＭＳ ゴシック" w:cs="ＭＳ Ｐゴシック"/>
                <w:color w:val="000000"/>
                <w:kern w:val="0"/>
                <w:sz w:val="18"/>
                <w:szCs w:val="18"/>
              </w:rPr>
            </w:pPr>
            <w:r w:rsidRPr="000A4E9A">
              <w:rPr>
                <w:rFonts w:ascii="ＭＳ ゴシック" w:eastAsia="ＭＳ ゴシック" w:hAnsi="ＭＳ ゴシック" w:cs="ＭＳ Ｐゴシック" w:hint="eastAsia"/>
                <w:color w:val="000000"/>
                <w:kern w:val="0"/>
                <w:sz w:val="18"/>
                <w:szCs w:val="18"/>
              </w:rPr>
              <w:t>頁</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3BA" w:rsidRPr="000A4E9A" w:rsidRDefault="0033170F" w:rsidP="0033170F">
            <w:pPr>
              <w:widowControl/>
              <w:jc w:val="center"/>
              <w:rPr>
                <w:rFonts w:ascii="ＭＳ ゴシック" w:eastAsia="ＭＳ ゴシック" w:hAnsi="ＭＳ ゴシック" w:cs="ＭＳ Ｐゴシック"/>
                <w:color w:val="000000"/>
                <w:kern w:val="0"/>
                <w:sz w:val="18"/>
                <w:szCs w:val="18"/>
              </w:rPr>
            </w:pPr>
            <w:r w:rsidRPr="000A4E9A">
              <w:rPr>
                <w:rFonts w:ascii="ＭＳ ゴシック" w:eastAsia="ＭＳ ゴシック" w:hAnsi="ＭＳ ゴシック" w:cs="ＭＳ Ｐゴシック" w:hint="eastAsia"/>
                <w:color w:val="000000"/>
                <w:kern w:val="0"/>
                <w:sz w:val="18"/>
                <w:szCs w:val="18"/>
              </w:rPr>
              <w:t>図表番号</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FB03BA" w:rsidRPr="000A4E9A" w:rsidRDefault="0033170F" w:rsidP="0033170F">
            <w:pPr>
              <w:widowControl/>
              <w:jc w:val="center"/>
              <w:rPr>
                <w:rFonts w:ascii="ＭＳ ゴシック" w:eastAsia="ＭＳ ゴシック" w:hAnsi="ＭＳ ゴシック" w:cs="ＭＳ Ｐゴシック"/>
                <w:color w:val="000000"/>
                <w:kern w:val="0"/>
                <w:sz w:val="18"/>
                <w:szCs w:val="18"/>
              </w:rPr>
            </w:pPr>
            <w:r w:rsidRPr="000A4E9A">
              <w:rPr>
                <w:rFonts w:ascii="ＭＳ ゴシック" w:eastAsia="ＭＳ ゴシック" w:hAnsi="ＭＳ ゴシック" w:cs="ＭＳ Ｐゴシック" w:hint="eastAsia"/>
                <w:color w:val="000000"/>
                <w:kern w:val="0"/>
                <w:sz w:val="18"/>
                <w:szCs w:val="18"/>
              </w:rPr>
              <w:t>タイトル</w:t>
            </w:r>
          </w:p>
        </w:tc>
      </w:tr>
      <w:tr w:rsidR="00000B1A" w:rsidRPr="00CB7C25" w:rsidTr="0055195A">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000B1A" w:rsidRPr="000A4E9A" w:rsidRDefault="005D5A52" w:rsidP="00D66D8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35</w:t>
            </w:r>
          </w:p>
        </w:tc>
        <w:tc>
          <w:tcPr>
            <w:tcW w:w="1418" w:type="dxa"/>
            <w:tcBorders>
              <w:top w:val="single" w:sz="4" w:space="0" w:color="auto"/>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図表1-2-2-1</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世界地域別モバイル通信サービス市場規模の推移</w:t>
            </w:r>
          </w:p>
        </w:tc>
      </w:tr>
      <w:tr w:rsidR="00000B1A" w:rsidRPr="00CB7C25" w:rsidTr="0055195A">
        <w:trPr>
          <w:trHeight w:val="54"/>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5D5A52" w:rsidP="00D66D8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35</w:t>
            </w:r>
          </w:p>
        </w:tc>
        <w:tc>
          <w:tcPr>
            <w:tcW w:w="1418" w:type="dxa"/>
            <w:tcBorders>
              <w:top w:val="nil"/>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図表1-2-2-2</w:t>
            </w:r>
          </w:p>
        </w:tc>
        <w:tc>
          <w:tcPr>
            <w:tcW w:w="6520" w:type="dxa"/>
            <w:tcBorders>
              <w:top w:val="nil"/>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世界地域別固定通信サービス市場規模の推移</w:t>
            </w:r>
          </w:p>
        </w:tc>
      </w:tr>
      <w:tr w:rsidR="00000B1A" w:rsidRPr="00CB7C25" w:rsidTr="0055195A">
        <w:trPr>
          <w:trHeight w:val="201"/>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5D5A52" w:rsidP="00D66D8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36</w:t>
            </w:r>
          </w:p>
        </w:tc>
        <w:tc>
          <w:tcPr>
            <w:tcW w:w="1418" w:type="dxa"/>
            <w:tcBorders>
              <w:top w:val="nil"/>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図表1-2-2-3</w:t>
            </w:r>
          </w:p>
        </w:tc>
        <w:tc>
          <w:tcPr>
            <w:tcW w:w="6520" w:type="dxa"/>
            <w:tcBorders>
              <w:top w:val="nil"/>
              <w:left w:val="nil"/>
              <w:bottom w:val="single" w:sz="4" w:space="0" w:color="auto"/>
              <w:right w:val="single" w:sz="4" w:space="0" w:color="auto"/>
            </w:tcBorders>
            <w:shd w:val="clear" w:color="auto" w:fill="auto"/>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世界地域別モバイル通信端末・機器市場の推移</w:t>
            </w:r>
          </w:p>
        </w:tc>
      </w:tr>
      <w:tr w:rsidR="00000B1A" w:rsidRPr="00CB7C25" w:rsidTr="0055195A">
        <w:trPr>
          <w:trHeight w:val="107"/>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5D5A52" w:rsidP="00D66D8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36</w:t>
            </w:r>
          </w:p>
        </w:tc>
        <w:tc>
          <w:tcPr>
            <w:tcW w:w="1418" w:type="dxa"/>
            <w:tcBorders>
              <w:top w:val="nil"/>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図表1-2-2-4</w:t>
            </w:r>
          </w:p>
        </w:tc>
        <w:tc>
          <w:tcPr>
            <w:tcW w:w="6520" w:type="dxa"/>
            <w:tcBorders>
              <w:top w:val="nil"/>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世界地域別固定・基幹系通信端末・機器市場の推移</w:t>
            </w:r>
          </w:p>
        </w:tc>
      </w:tr>
      <w:tr w:rsidR="00000B1A" w:rsidRPr="00CB7C25" w:rsidTr="0055195A">
        <w:trPr>
          <w:trHeight w:val="311"/>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5D5A52" w:rsidP="00D66D8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39</w:t>
            </w:r>
          </w:p>
        </w:tc>
        <w:tc>
          <w:tcPr>
            <w:tcW w:w="1418" w:type="dxa"/>
            <w:tcBorders>
              <w:top w:val="nil"/>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図表1-2-2-9</w:t>
            </w:r>
          </w:p>
        </w:tc>
        <w:tc>
          <w:tcPr>
            <w:tcW w:w="6520" w:type="dxa"/>
            <w:tcBorders>
              <w:top w:val="nil"/>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世界地域別情報サービス市場の推移</w:t>
            </w:r>
          </w:p>
        </w:tc>
      </w:tr>
      <w:tr w:rsidR="00000B1A" w:rsidRPr="00CB7C25" w:rsidTr="0055195A">
        <w:trPr>
          <w:trHeight w:val="151"/>
        </w:trPr>
        <w:tc>
          <w:tcPr>
            <w:tcW w:w="582" w:type="dxa"/>
            <w:tcBorders>
              <w:top w:val="single" w:sz="4" w:space="0" w:color="auto"/>
              <w:left w:val="single" w:sz="4" w:space="0" w:color="auto"/>
              <w:bottom w:val="nil"/>
              <w:right w:val="single" w:sz="4" w:space="0" w:color="auto"/>
            </w:tcBorders>
            <w:shd w:val="clear" w:color="auto" w:fill="auto"/>
            <w:noWrap/>
          </w:tcPr>
          <w:p w:rsidR="00000B1A" w:rsidRPr="000A4E9A" w:rsidRDefault="005D5A52" w:rsidP="00D66D8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39</w:t>
            </w:r>
          </w:p>
        </w:tc>
        <w:tc>
          <w:tcPr>
            <w:tcW w:w="1418" w:type="dxa"/>
            <w:tcBorders>
              <w:top w:val="single" w:sz="4" w:space="0" w:color="auto"/>
              <w:left w:val="nil"/>
              <w:bottom w:val="nil"/>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図表1-2-2-10</w:t>
            </w:r>
          </w:p>
        </w:tc>
        <w:tc>
          <w:tcPr>
            <w:tcW w:w="6520" w:type="dxa"/>
            <w:tcBorders>
              <w:top w:val="single" w:sz="4" w:space="0" w:color="auto"/>
              <w:left w:val="nil"/>
              <w:bottom w:val="nil"/>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世界地域別ソフトウェア市場の推移</w:t>
            </w:r>
          </w:p>
        </w:tc>
      </w:tr>
      <w:tr w:rsidR="00000B1A" w:rsidRPr="00CB7C25" w:rsidTr="0055195A">
        <w:trPr>
          <w:trHeight w:val="341"/>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000B1A" w:rsidRPr="000A4E9A" w:rsidRDefault="005D5A52" w:rsidP="00D66D8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39</w:t>
            </w:r>
          </w:p>
        </w:tc>
        <w:tc>
          <w:tcPr>
            <w:tcW w:w="1418" w:type="dxa"/>
            <w:tcBorders>
              <w:top w:val="single" w:sz="4" w:space="0" w:color="auto"/>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図表1-2-2-11</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世界地域別情報システム端末・機器市場の推移</w:t>
            </w:r>
          </w:p>
        </w:tc>
      </w:tr>
      <w:tr w:rsidR="00000B1A" w:rsidRPr="00CB7C25" w:rsidTr="0055195A">
        <w:trPr>
          <w:trHeight w:val="175"/>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5D5A52" w:rsidP="00D66D8B">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40</w:t>
            </w:r>
          </w:p>
        </w:tc>
        <w:tc>
          <w:tcPr>
            <w:tcW w:w="1418" w:type="dxa"/>
            <w:tcBorders>
              <w:top w:val="nil"/>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図表1-2-2-12</w:t>
            </w:r>
          </w:p>
        </w:tc>
        <w:tc>
          <w:tcPr>
            <w:tcW w:w="6520" w:type="dxa"/>
            <w:tcBorders>
              <w:top w:val="nil"/>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世界地域別半導体デバイス市場規模の推移</w:t>
            </w:r>
          </w:p>
        </w:tc>
      </w:tr>
      <w:tr w:rsidR="00000B1A" w:rsidRPr="00CB7C25" w:rsidTr="00D34CB1">
        <w:trPr>
          <w:trHeight w:val="81"/>
        </w:trPr>
        <w:tc>
          <w:tcPr>
            <w:tcW w:w="582" w:type="dxa"/>
            <w:tcBorders>
              <w:top w:val="nil"/>
              <w:left w:val="single" w:sz="4" w:space="0" w:color="auto"/>
              <w:bottom w:val="single" w:sz="4" w:space="0" w:color="auto"/>
              <w:right w:val="single" w:sz="4" w:space="0" w:color="auto"/>
            </w:tcBorders>
            <w:shd w:val="clear" w:color="auto" w:fill="auto"/>
            <w:noWrap/>
            <w:vAlign w:val="center"/>
          </w:tcPr>
          <w:p w:rsidR="00000B1A" w:rsidRPr="000A4E9A" w:rsidRDefault="005D5A52"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75</w:t>
            </w:r>
          </w:p>
        </w:tc>
        <w:tc>
          <w:tcPr>
            <w:tcW w:w="1418" w:type="dxa"/>
            <w:tcBorders>
              <w:top w:val="nil"/>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図表1-2-3-15</w:t>
            </w:r>
          </w:p>
        </w:tc>
        <w:tc>
          <w:tcPr>
            <w:tcW w:w="6520" w:type="dxa"/>
            <w:tcBorders>
              <w:top w:val="nil"/>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ベンチャーキャピタル投資のGDP比（2005年）</w:t>
            </w:r>
          </w:p>
        </w:tc>
      </w:tr>
      <w:tr w:rsidR="00000B1A" w:rsidRPr="00CB7C25" w:rsidTr="00D34CB1">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B1A" w:rsidRPr="000A4E9A" w:rsidRDefault="005D5A52" w:rsidP="00D66D8B">
            <w:pPr>
              <w:jc w:val="right"/>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81</w:t>
            </w:r>
          </w:p>
        </w:tc>
        <w:tc>
          <w:tcPr>
            <w:tcW w:w="1418" w:type="dxa"/>
            <w:tcBorders>
              <w:top w:val="single" w:sz="4" w:space="0" w:color="auto"/>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図表1-2-3-30</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国内保有特許の利用割合（平成18年</w:t>
            </w:r>
            <w:r w:rsidR="00CE261D">
              <w:rPr>
                <w:rFonts w:asciiTheme="majorEastAsia" w:eastAsiaTheme="majorEastAsia" w:hAnsiTheme="majorEastAsia" w:hint="eastAsia"/>
                <w:sz w:val="18"/>
                <w:szCs w:val="18"/>
              </w:rPr>
              <w:t>）</w:t>
            </w:r>
          </w:p>
        </w:tc>
      </w:tr>
      <w:tr w:rsidR="00000B1A" w:rsidRPr="00CB7C25" w:rsidTr="00D34CB1">
        <w:trPr>
          <w:trHeight w:val="19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B1A" w:rsidRPr="000A4E9A" w:rsidRDefault="005D5A52"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82</w:t>
            </w:r>
          </w:p>
        </w:tc>
        <w:tc>
          <w:tcPr>
            <w:tcW w:w="1418" w:type="dxa"/>
            <w:tcBorders>
              <w:top w:val="single" w:sz="4" w:space="0" w:color="auto"/>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図表1-2-3-33</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研究費の負担割合</w:t>
            </w:r>
          </w:p>
        </w:tc>
      </w:tr>
      <w:tr w:rsidR="00000B1A" w:rsidRPr="00CB7C25" w:rsidTr="00D34CB1">
        <w:trPr>
          <w:trHeight w:val="274"/>
        </w:trPr>
        <w:tc>
          <w:tcPr>
            <w:tcW w:w="582" w:type="dxa"/>
            <w:tcBorders>
              <w:top w:val="nil"/>
              <w:left w:val="single" w:sz="4" w:space="0" w:color="auto"/>
              <w:bottom w:val="single" w:sz="4" w:space="0" w:color="auto"/>
              <w:right w:val="single" w:sz="4" w:space="0" w:color="auto"/>
            </w:tcBorders>
            <w:shd w:val="clear" w:color="auto" w:fill="auto"/>
            <w:noWrap/>
            <w:vAlign w:val="center"/>
          </w:tcPr>
          <w:p w:rsidR="00000B1A" w:rsidRPr="000A4E9A" w:rsidRDefault="005D5A52"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83</w:t>
            </w:r>
          </w:p>
        </w:tc>
        <w:tc>
          <w:tcPr>
            <w:tcW w:w="1418" w:type="dxa"/>
            <w:tcBorders>
              <w:top w:val="nil"/>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図表1-2-3-34</w:t>
            </w:r>
          </w:p>
        </w:tc>
        <w:tc>
          <w:tcPr>
            <w:tcW w:w="6520" w:type="dxa"/>
            <w:tcBorders>
              <w:top w:val="nil"/>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WIPOへの特許出願件数の上位企業（2007年）</w:t>
            </w:r>
          </w:p>
        </w:tc>
      </w:tr>
      <w:tr w:rsidR="00000B1A" w:rsidRPr="00CB7C25" w:rsidTr="00D34CB1">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B1A" w:rsidRPr="000A4E9A" w:rsidRDefault="005D5A52" w:rsidP="00D66D8B">
            <w:pPr>
              <w:jc w:val="right"/>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111</w:t>
            </w:r>
          </w:p>
        </w:tc>
        <w:tc>
          <w:tcPr>
            <w:tcW w:w="1418" w:type="dxa"/>
            <w:tcBorders>
              <w:top w:val="single" w:sz="4" w:space="0" w:color="auto"/>
              <w:left w:val="nil"/>
              <w:bottom w:val="single" w:sz="4" w:space="0" w:color="auto"/>
              <w:right w:val="single" w:sz="4" w:space="0" w:color="auto"/>
            </w:tcBorders>
            <w:shd w:val="clear" w:color="auto" w:fill="auto"/>
            <w:vAlign w:val="center"/>
          </w:tcPr>
          <w:p w:rsidR="00000B1A" w:rsidRPr="000A4E9A" w:rsidRDefault="00000B1A" w:rsidP="00000B1A">
            <w:pPr>
              <w:jc w:val="left"/>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図表1-3-3-15</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000B1A" w:rsidRPr="000A4E9A" w:rsidRDefault="00000B1A">
            <w:pPr>
              <w:rPr>
                <w:rFonts w:asciiTheme="majorEastAsia" w:eastAsiaTheme="majorEastAsia" w:hAnsiTheme="majorEastAsia" w:cs="ＭＳ Ｐゴシック"/>
                <w:sz w:val="18"/>
                <w:szCs w:val="18"/>
              </w:rPr>
            </w:pPr>
            <w:r w:rsidRPr="000A4E9A">
              <w:rPr>
                <w:rFonts w:asciiTheme="majorEastAsia" w:eastAsiaTheme="majorEastAsia" w:hAnsiTheme="majorEastAsia" w:hint="eastAsia"/>
                <w:sz w:val="18"/>
                <w:szCs w:val="18"/>
              </w:rPr>
              <w:t>消費者向け電子商取引の市場規模</w:t>
            </w:r>
          </w:p>
        </w:tc>
      </w:tr>
      <w:tr w:rsidR="00000B1A" w:rsidRPr="00CB7C25" w:rsidTr="00A02A85">
        <w:trPr>
          <w:trHeight w:val="181"/>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000B1A"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152</w:t>
            </w:r>
          </w:p>
        </w:tc>
        <w:tc>
          <w:tcPr>
            <w:tcW w:w="1418" w:type="dxa"/>
            <w:tcBorders>
              <w:top w:val="nil"/>
              <w:left w:val="nil"/>
              <w:bottom w:val="single" w:sz="4" w:space="0" w:color="auto"/>
              <w:right w:val="single" w:sz="4" w:space="0" w:color="auto"/>
            </w:tcBorders>
            <w:shd w:val="clear" w:color="auto" w:fill="auto"/>
          </w:tcPr>
          <w:p w:rsidR="00000B1A" w:rsidRPr="000A4E9A" w:rsidRDefault="00000B1A" w:rsidP="00000B1A">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図表2-2-2-1</w:t>
            </w:r>
          </w:p>
        </w:tc>
        <w:tc>
          <w:tcPr>
            <w:tcW w:w="6520" w:type="dxa"/>
            <w:tcBorders>
              <w:top w:val="nil"/>
              <w:left w:val="nil"/>
              <w:bottom w:val="single" w:sz="4" w:space="0" w:color="auto"/>
              <w:right w:val="single" w:sz="4" w:space="0" w:color="auto"/>
            </w:tcBorders>
            <w:shd w:val="clear" w:color="auto" w:fill="auto"/>
            <w:noWrap/>
          </w:tcPr>
          <w:p w:rsidR="00000B1A" w:rsidRPr="000A4E9A" w:rsidRDefault="00000B1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民間地上テレビジョン放送（アナログ放送）の視聴可能なチャンネル数</w:t>
            </w:r>
          </w:p>
        </w:tc>
      </w:tr>
      <w:tr w:rsidR="00000B1A" w:rsidRPr="00CB7C25" w:rsidTr="00A02A85">
        <w:trPr>
          <w:trHeight w:val="100"/>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000B1A"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186</w:t>
            </w:r>
          </w:p>
        </w:tc>
        <w:tc>
          <w:tcPr>
            <w:tcW w:w="1418" w:type="dxa"/>
            <w:tcBorders>
              <w:top w:val="nil"/>
              <w:left w:val="nil"/>
              <w:bottom w:val="single" w:sz="4" w:space="0" w:color="auto"/>
              <w:right w:val="single" w:sz="4" w:space="0" w:color="auto"/>
            </w:tcBorders>
            <w:shd w:val="clear" w:color="auto" w:fill="auto"/>
          </w:tcPr>
          <w:p w:rsidR="00000B1A" w:rsidRPr="000A4E9A" w:rsidRDefault="00000B1A" w:rsidP="00000B1A">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図表3-2-1-2</w:t>
            </w:r>
          </w:p>
        </w:tc>
        <w:tc>
          <w:tcPr>
            <w:tcW w:w="6520" w:type="dxa"/>
            <w:tcBorders>
              <w:top w:val="nil"/>
              <w:left w:val="nil"/>
              <w:bottom w:val="single" w:sz="4" w:space="0" w:color="auto"/>
              <w:right w:val="single" w:sz="4" w:space="0" w:color="auto"/>
            </w:tcBorders>
            <w:shd w:val="clear" w:color="auto" w:fill="auto"/>
            <w:noWrap/>
          </w:tcPr>
          <w:p w:rsidR="00000B1A" w:rsidRPr="000A4E9A" w:rsidRDefault="00000B1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新世代ネットワークの推進</w:t>
            </w:r>
          </w:p>
        </w:tc>
      </w:tr>
      <w:tr w:rsidR="00000B1A" w:rsidRPr="00CB7C25" w:rsidTr="00A02A85">
        <w:trPr>
          <w:trHeight w:val="255"/>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000B1A"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193</w:t>
            </w:r>
          </w:p>
        </w:tc>
        <w:tc>
          <w:tcPr>
            <w:tcW w:w="1418" w:type="dxa"/>
            <w:tcBorders>
              <w:top w:val="nil"/>
              <w:left w:val="nil"/>
              <w:bottom w:val="single" w:sz="4" w:space="0" w:color="auto"/>
              <w:right w:val="single" w:sz="4" w:space="0" w:color="auto"/>
            </w:tcBorders>
            <w:shd w:val="clear" w:color="auto" w:fill="auto"/>
          </w:tcPr>
          <w:p w:rsidR="00000B1A" w:rsidRPr="000A4E9A" w:rsidRDefault="00000B1A" w:rsidP="00000B1A">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図表3-2-2-3</w:t>
            </w:r>
          </w:p>
        </w:tc>
        <w:tc>
          <w:tcPr>
            <w:tcW w:w="6520" w:type="dxa"/>
            <w:tcBorders>
              <w:top w:val="nil"/>
              <w:left w:val="nil"/>
              <w:bottom w:val="single" w:sz="4" w:space="0" w:color="auto"/>
              <w:right w:val="single" w:sz="4" w:space="0" w:color="auto"/>
            </w:tcBorders>
            <w:shd w:val="clear" w:color="auto" w:fill="auto"/>
          </w:tcPr>
          <w:p w:rsidR="00000B1A" w:rsidRPr="000A4E9A" w:rsidRDefault="00000B1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「外国人向けの映像による国際放送」の在り方とその推進方策答申の概要</w:t>
            </w:r>
          </w:p>
        </w:tc>
      </w:tr>
      <w:tr w:rsidR="00000B1A" w:rsidRPr="00CB7C25" w:rsidTr="00A02A85">
        <w:trPr>
          <w:trHeight w:val="202"/>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000B1A" w:rsidRPr="000A4E9A" w:rsidRDefault="00000B1A"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205</w:t>
            </w:r>
          </w:p>
        </w:tc>
        <w:tc>
          <w:tcPr>
            <w:tcW w:w="1418" w:type="dxa"/>
            <w:tcBorders>
              <w:top w:val="single" w:sz="4" w:space="0" w:color="auto"/>
              <w:left w:val="nil"/>
              <w:bottom w:val="single" w:sz="4" w:space="0" w:color="auto"/>
              <w:right w:val="single" w:sz="4" w:space="0" w:color="auto"/>
            </w:tcBorders>
            <w:shd w:val="clear" w:color="auto" w:fill="auto"/>
          </w:tcPr>
          <w:p w:rsidR="00000B1A" w:rsidRPr="000A4E9A" w:rsidRDefault="00000B1A" w:rsidP="00000B1A">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図表3-3-2-1</w:t>
            </w:r>
          </w:p>
        </w:tc>
        <w:tc>
          <w:tcPr>
            <w:tcW w:w="6520" w:type="dxa"/>
            <w:tcBorders>
              <w:top w:val="single" w:sz="4" w:space="0" w:color="auto"/>
              <w:left w:val="nil"/>
              <w:bottom w:val="single" w:sz="4" w:space="0" w:color="auto"/>
              <w:right w:val="single" w:sz="4" w:space="0" w:color="auto"/>
            </w:tcBorders>
            <w:shd w:val="clear" w:color="auto" w:fill="auto"/>
          </w:tcPr>
          <w:p w:rsidR="00000B1A" w:rsidRPr="000A4E9A" w:rsidRDefault="00000B1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ボット対策プロジェクトの概要</w:t>
            </w:r>
          </w:p>
        </w:tc>
      </w:tr>
      <w:tr w:rsidR="00000B1A" w:rsidRPr="00CB7C25" w:rsidTr="00A02A85">
        <w:trPr>
          <w:trHeight w:val="216"/>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000B1A"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217</w:t>
            </w:r>
          </w:p>
        </w:tc>
        <w:tc>
          <w:tcPr>
            <w:tcW w:w="1418" w:type="dxa"/>
            <w:tcBorders>
              <w:top w:val="nil"/>
              <w:left w:val="nil"/>
              <w:bottom w:val="single" w:sz="4" w:space="0" w:color="auto"/>
              <w:right w:val="single" w:sz="4" w:space="0" w:color="auto"/>
            </w:tcBorders>
            <w:shd w:val="clear" w:color="auto" w:fill="auto"/>
          </w:tcPr>
          <w:p w:rsidR="00000B1A" w:rsidRPr="000A4E9A" w:rsidRDefault="00000B1A" w:rsidP="00000B1A">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図表3-4-5-1</w:t>
            </w:r>
          </w:p>
        </w:tc>
        <w:tc>
          <w:tcPr>
            <w:tcW w:w="6520" w:type="dxa"/>
            <w:tcBorders>
              <w:top w:val="nil"/>
              <w:left w:val="nil"/>
              <w:bottom w:val="single" w:sz="4" w:space="0" w:color="auto"/>
              <w:right w:val="single" w:sz="4" w:space="0" w:color="auto"/>
            </w:tcBorders>
            <w:shd w:val="clear" w:color="auto" w:fill="auto"/>
            <w:noWrap/>
          </w:tcPr>
          <w:p w:rsidR="00000B1A" w:rsidRPr="000A4E9A" w:rsidRDefault="00000B1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消防防災通信ネットワークの概要</w:t>
            </w:r>
          </w:p>
        </w:tc>
      </w:tr>
      <w:tr w:rsidR="00000B1A" w:rsidRPr="00CB7C25" w:rsidTr="00A02A85">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000B1A" w:rsidRPr="000A4E9A" w:rsidRDefault="00000B1A"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231</w:t>
            </w:r>
          </w:p>
        </w:tc>
        <w:tc>
          <w:tcPr>
            <w:tcW w:w="1418" w:type="dxa"/>
            <w:tcBorders>
              <w:top w:val="single" w:sz="4" w:space="0" w:color="auto"/>
              <w:left w:val="nil"/>
              <w:bottom w:val="single" w:sz="4" w:space="0" w:color="auto"/>
              <w:right w:val="single" w:sz="4" w:space="0" w:color="auto"/>
            </w:tcBorders>
            <w:shd w:val="clear" w:color="auto" w:fill="auto"/>
          </w:tcPr>
          <w:p w:rsidR="00000B1A" w:rsidRPr="000A4E9A" w:rsidRDefault="00000B1A" w:rsidP="00000B1A">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図表3-5-4-1</w:t>
            </w:r>
          </w:p>
        </w:tc>
        <w:tc>
          <w:tcPr>
            <w:tcW w:w="6520" w:type="dxa"/>
            <w:tcBorders>
              <w:top w:val="single" w:sz="4" w:space="0" w:color="auto"/>
              <w:left w:val="nil"/>
              <w:bottom w:val="single" w:sz="4" w:space="0" w:color="auto"/>
              <w:right w:val="single" w:sz="4" w:space="0" w:color="auto"/>
            </w:tcBorders>
            <w:shd w:val="clear" w:color="auto" w:fill="auto"/>
            <w:noWrap/>
          </w:tcPr>
          <w:p w:rsidR="00000B1A" w:rsidRPr="000A4E9A" w:rsidRDefault="00000B1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ユニバーサル・コミュニケーションの実現に向けた自動音声翻訳技術の研究開発</w:t>
            </w:r>
          </w:p>
        </w:tc>
      </w:tr>
      <w:tr w:rsidR="00000B1A" w:rsidRPr="00CB7C25" w:rsidTr="00A02A85">
        <w:trPr>
          <w:trHeight w:val="217"/>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000B1A"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232</w:t>
            </w:r>
          </w:p>
        </w:tc>
        <w:tc>
          <w:tcPr>
            <w:tcW w:w="1418" w:type="dxa"/>
            <w:tcBorders>
              <w:top w:val="nil"/>
              <w:left w:val="nil"/>
              <w:bottom w:val="single" w:sz="4" w:space="0" w:color="auto"/>
              <w:right w:val="single" w:sz="4" w:space="0" w:color="auto"/>
            </w:tcBorders>
            <w:shd w:val="clear" w:color="auto" w:fill="auto"/>
          </w:tcPr>
          <w:p w:rsidR="00000B1A" w:rsidRPr="000A4E9A" w:rsidRDefault="00000B1A" w:rsidP="00000B1A">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図表3-5-5-1</w:t>
            </w:r>
          </w:p>
        </w:tc>
        <w:tc>
          <w:tcPr>
            <w:tcW w:w="6520" w:type="dxa"/>
            <w:tcBorders>
              <w:top w:val="nil"/>
              <w:left w:val="nil"/>
              <w:bottom w:val="single" w:sz="4" w:space="0" w:color="auto"/>
              <w:right w:val="single" w:sz="4" w:space="0" w:color="auto"/>
            </w:tcBorders>
            <w:shd w:val="clear" w:color="auto" w:fill="auto"/>
            <w:noWrap/>
          </w:tcPr>
          <w:p w:rsidR="00000B1A" w:rsidRPr="000A4E9A" w:rsidRDefault="00000B1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CO2排出削減に資するICT研究開発－社会イメージとICTシステム－</w:t>
            </w:r>
          </w:p>
        </w:tc>
      </w:tr>
      <w:tr w:rsidR="00000B1A" w:rsidRPr="00CB7C25" w:rsidTr="00A02A85">
        <w:trPr>
          <w:trHeight w:val="123"/>
        </w:trPr>
        <w:tc>
          <w:tcPr>
            <w:tcW w:w="582" w:type="dxa"/>
            <w:tcBorders>
              <w:top w:val="nil"/>
              <w:left w:val="single" w:sz="4" w:space="0" w:color="auto"/>
              <w:bottom w:val="single" w:sz="4" w:space="0" w:color="auto"/>
              <w:right w:val="single" w:sz="4" w:space="0" w:color="auto"/>
            </w:tcBorders>
            <w:shd w:val="clear" w:color="auto" w:fill="auto"/>
            <w:noWrap/>
          </w:tcPr>
          <w:p w:rsidR="00000B1A" w:rsidRPr="000A4E9A" w:rsidRDefault="00000B1A"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239</w:t>
            </w:r>
          </w:p>
        </w:tc>
        <w:tc>
          <w:tcPr>
            <w:tcW w:w="1418" w:type="dxa"/>
            <w:tcBorders>
              <w:top w:val="nil"/>
              <w:left w:val="nil"/>
              <w:bottom w:val="single" w:sz="4" w:space="0" w:color="auto"/>
              <w:right w:val="single" w:sz="4" w:space="0" w:color="auto"/>
            </w:tcBorders>
            <w:shd w:val="clear" w:color="auto" w:fill="auto"/>
          </w:tcPr>
          <w:p w:rsidR="00000B1A" w:rsidRPr="000A4E9A" w:rsidRDefault="00000B1A" w:rsidP="00000B1A">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図表3-6-2-1</w:t>
            </w:r>
          </w:p>
        </w:tc>
        <w:tc>
          <w:tcPr>
            <w:tcW w:w="6520" w:type="dxa"/>
            <w:tcBorders>
              <w:top w:val="nil"/>
              <w:left w:val="nil"/>
              <w:bottom w:val="single" w:sz="4" w:space="0" w:color="auto"/>
              <w:right w:val="single" w:sz="4" w:space="0" w:color="auto"/>
            </w:tcBorders>
            <w:shd w:val="clear" w:color="auto" w:fill="auto"/>
          </w:tcPr>
          <w:p w:rsidR="00000B1A" w:rsidRPr="000A4E9A" w:rsidRDefault="00000B1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過去5年間の資金協力の状況</w:t>
            </w:r>
          </w:p>
        </w:tc>
      </w:tr>
    </w:tbl>
    <w:p w:rsidR="007C542F" w:rsidRDefault="007C542F" w:rsidP="00FB03BA">
      <w:pPr>
        <w:rPr>
          <w:sz w:val="18"/>
          <w:szCs w:val="18"/>
        </w:rPr>
      </w:pPr>
    </w:p>
    <w:p w:rsidR="007C542F" w:rsidRDefault="007C542F">
      <w:pPr>
        <w:widowControl/>
        <w:jc w:val="left"/>
        <w:rPr>
          <w:sz w:val="18"/>
          <w:szCs w:val="18"/>
        </w:rPr>
      </w:pPr>
      <w:r>
        <w:rPr>
          <w:sz w:val="18"/>
          <w:szCs w:val="18"/>
        </w:rPr>
        <w:br w:type="page"/>
      </w:r>
    </w:p>
    <w:p w:rsidR="007C542F" w:rsidRPr="0033170F" w:rsidRDefault="007C542F" w:rsidP="007C542F">
      <w:pPr>
        <w:ind w:left="210" w:hangingChars="100" w:hanging="210"/>
        <w:jc w:val="center"/>
        <w:rPr>
          <w:rFonts w:ascii="ＭＳ ゴシック" w:eastAsia="ＭＳ ゴシック" w:hAnsi="ＭＳ ゴシック"/>
        </w:rPr>
      </w:pPr>
      <w:r w:rsidRPr="0033170F">
        <w:rPr>
          <w:rFonts w:ascii="ＭＳ ゴシック" w:eastAsia="ＭＳ ゴシック" w:hAnsi="ＭＳ ゴシック" w:hint="eastAsia"/>
        </w:rPr>
        <w:lastRenderedPageBreak/>
        <w:t>平成</w:t>
      </w:r>
      <w:r w:rsidR="00EB47D0">
        <w:rPr>
          <w:rFonts w:ascii="ＭＳ ゴシック" w:eastAsia="ＭＳ ゴシック" w:hAnsi="ＭＳ ゴシック" w:hint="eastAsia"/>
        </w:rPr>
        <w:t>21</w:t>
      </w:r>
      <w:r w:rsidRPr="0033170F">
        <w:rPr>
          <w:rFonts w:ascii="ＭＳ ゴシック" w:eastAsia="ＭＳ ゴシック" w:hAnsi="ＭＳ ゴシック" w:hint="eastAsia"/>
        </w:rPr>
        <w:t>年版情報通信白書　図表リスト</w:t>
      </w:r>
    </w:p>
    <w:p w:rsidR="007C542F" w:rsidRPr="000400CA" w:rsidRDefault="007C542F" w:rsidP="007C542F">
      <w:pPr>
        <w:ind w:left="210" w:hangingChars="100" w:hanging="210"/>
        <w:rPr>
          <w:rFonts w:ascii="ＭＳ ゴシック" w:eastAsia="ＭＳ ゴシック" w:hAnsi="ＭＳ ゴシック"/>
        </w:rPr>
      </w:pPr>
    </w:p>
    <w:p w:rsidR="007C542F" w:rsidRPr="0033170F" w:rsidRDefault="007C542F" w:rsidP="007C542F">
      <w:pPr>
        <w:rPr>
          <w:rFonts w:ascii="ＭＳ ゴシック" w:eastAsia="ＭＳ ゴシック" w:hAnsi="ＭＳ ゴシック"/>
        </w:rPr>
      </w:pPr>
      <w:r w:rsidRPr="0033170F">
        <w:rPr>
          <w:rFonts w:ascii="ＭＳ ゴシック" w:eastAsia="ＭＳ ゴシック" w:hAnsi="ＭＳ ゴシック" w:hint="eastAsia"/>
        </w:rPr>
        <w:t xml:space="preserve">　以下に掲げる図表は、第三者が著作権その他の権利（例：写真につき肖像権・パブリシティ権など）を有している可能性があります。利用にあたっては第三者の権利を侵害することのないよう注意してください。</w:t>
      </w:r>
    </w:p>
    <w:tbl>
      <w:tblPr>
        <w:tblW w:w="8520" w:type="dxa"/>
        <w:tblInd w:w="84" w:type="dxa"/>
        <w:tblCellMar>
          <w:left w:w="99" w:type="dxa"/>
          <w:right w:w="99" w:type="dxa"/>
        </w:tblCellMar>
        <w:tblLook w:val="04A0" w:firstRow="1" w:lastRow="0" w:firstColumn="1" w:lastColumn="0" w:noHBand="0" w:noVBand="1"/>
      </w:tblPr>
      <w:tblGrid>
        <w:gridCol w:w="582"/>
        <w:gridCol w:w="1418"/>
        <w:gridCol w:w="6520"/>
      </w:tblGrid>
      <w:tr w:rsidR="007C542F" w:rsidRPr="00532E4B" w:rsidTr="0022386F">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widowControl/>
              <w:jc w:val="center"/>
              <w:rPr>
                <w:rFonts w:ascii="ＭＳ ゴシック" w:eastAsia="ＭＳ ゴシック" w:hAnsi="ＭＳ ゴシック" w:cs="ＭＳ Ｐゴシック"/>
                <w:color w:val="000000"/>
                <w:kern w:val="0"/>
                <w:sz w:val="18"/>
                <w:szCs w:val="18"/>
              </w:rPr>
            </w:pPr>
            <w:r w:rsidRPr="00532E4B">
              <w:rPr>
                <w:rFonts w:ascii="ＭＳ ゴシック" w:eastAsia="ＭＳ ゴシック" w:hAnsi="ＭＳ ゴシック" w:cs="ＭＳ Ｐゴシック" w:hint="eastAsia"/>
                <w:color w:val="000000"/>
                <w:kern w:val="0"/>
                <w:sz w:val="18"/>
                <w:szCs w:val="18"/>
              </w:rPr>
              <w:t>頁</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widowControl/>
              <w:jc w:val="center"/>
              <w:rPr>
                <w:rFonts w:ascii="ＭＳ ゴシック" w:eastAsia="ＭＳ ゴシック" w:hAnsi="ＭＳ ゴシック" w:cs="ＭＳ Ｐゴシック"/>
                <w:color w:val="000000"/>
                <w:kern w:val="0"/>
                <w:sz w:val="18"/>
                <w:szCs w:val="18"/>
              </w:rPr>
            </w:pPr>
            <w:r w:rsidRPr="00532E4B">
              <w:rPr>
                <w:rFonts w:ascii="ＭＳ ゴシック" w:eastAsia="ＭＳ ゴシック" w:hAnsi="ＭＳ ゴシック" w:cs="ＭＳ Ｐゴシック" w:hint="eastAsia"/>
                <w:color w:val="000000"/>
                <w:kern w:val="0"/>
                <w:sz w:val="18"/>
                <w:szCs w:val="18"/>
              </w:rPr>
              <w:t>図表番号</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widowControl/>
              <w:jc w:val="center"/>
              <w:rPr>
                <w:rFonts w:ascii="ＭＳ ゴシック" w:eastAsia="ＭＳ ゴシック" w:hAnsi="ＭＳ ゴシック" w:cs="ＭＳ Ｐゴシック"/>
                <w:color w:val="000000"/>
                <w:kern w:val="0"/>
                <w:sz w:val="18"/>
                <w:szCs w:val="18"/>
              </w:rPr>
            </w:pPr>
            <w:r w:rsidRPr="00532E4B">
              <w:rPr>
                <w:rFonts w:ascii="ＭＳ ゴシック" w:eastAsia="ＭＳ ゴシック" w:hAnsi="ＭＳ ゴシック" w:cs="ＭＳ Ｐゴシック" w:hint="eastAsia"/>
                <w:color w:val="000000"/>
                <w:kern w:val="0"/>
                <w:sz w:val="18"/>
                <w:szCs w:val="18"/>
              </w:rPr>
              <w:t>タイトル</w:t>
            </w:r>
          </w:p>
        </w:tc>
      </w:tr>
      <w:tr w:rsidR="000A4E9A"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E9A" w:rsidRPr="000A4E9A" w:rsidRDefault="000A4E9A" w:rsidP="009A3E52">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hint="eastAsia"/>
                <w:color w:val="000000"/>
                <w:sz w:val="18"/>
                <w:szCs w:val="18"/>
              </w:rPr>
              <w:t>14</w:t>
            </w:r>
          </w:p>
        </w:tc>
        <w:tc>
          <w:tcPr>
            <w:tcW w:w="1418" w:type="dxa"/>
            <w:tcBorders>
              <w:top w:val="single" w:sz="4" w:space="0" w:color="auto"/>
              <w:left w:val="nil"/>
              <w:bottom w:val="single" w:sz="4" w:space="0" w:color="auto"/>
              <w:right w:val="single" w:sz="4" w:space="0" w:color="auto"/>
            </w:tcBorders>
            <w:shd w:val="clear" w:color="auto" w:fill="auto"/>
          </w:tcPr>
          <w:p w:rsidR="000A4E9A" w:rsidRPr="000A4E9A" w:rsidRDefault="000A4E9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図表1-2-2-2</w:t>
            </w:r>
          </w:p>
        </w:tc>
        <w:tc>
          <w:tcPr>
            <w:tcW w:w="6520" w:type="dxa"/>
            <w:tcBorders>
              <w:top w:val="single" w:sz="4" w:space="0" w:color="auto"/>
              <w:left w:val="nil"/>
              <w:bottom w:val="single" w:sz="4" w:space="0" w:color="auto"/>
              <w:right w:val="single" w:sz="4" w:space="0" w:color="auto"/>
            </w:tcBorders>
            <w:shd w:val="clear" w:color="auto" w:fill="auto"/>
            <w:noWrap/>
          </w:tcPr>
          <w:p w:rsidR="000A4E9A" w:rsidRPr="000A4E9A" w:rsidRDefault="000A4E9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年齢階級別にみた女性の労働力比率</w:t>
            </w:r>
          </w:p>
        </w:tc>
      </w:tr>
      <w:tr w:rsidR="000A4E9A"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E9A" w:rsidRPr="000A4E9A" w:rsidRDefault="000A4E9A" w:rsidP="009A3E52">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hint="eastAsia"/>
                <w:sz w:val="18"/>
                <w:szCs w:val="18"/>
              </w:rPr>
              <w:t>14</w:t>
            </w:r>
          </w:p>
        </w:tc>
        <w:tc>
          <w:tcPr>
            <w:tcW w:w="1418" w:type="dxa"/>
            <w:tcBorders>
              <w:top w:val="single" w:sz="4" w:space="0" w:color="auto"/>
              <w:left w:val="nil"/>
              <w:bottom w:val="single" w:sz="4" w:space="0" w:color="auto"/>
              <w:right w:val="single" w:sz="4" w:space="0" w:color="auto"/>
            </w:tcBorders>
            <w:shd w:val="clear" w:color="auto" w:fill="auto"/>
          </w:tcPr>
          <w:p w:rsidR="000A4E9A" w:rsidRPr="000A4E9A" w:rsidRDefault="000A4E9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図表1-2-2-3</w:t>
            </w:r>
          </w:p>
        </w:tc>
        <w:tc>
          <w:tcPr>
            <w:tcW w:w="6520" w:type="dxa"/>
            <w:tcBorders>
              <w:top w:val="single" w:sz="4" w:space="0" w:color="auto"/>
              <w:left w:val="nil"/>
              <w:bottom w:val="single" w:sz="4" w:space="0" w:color="auto"/>
              <w:right w:val="single" w:sz="4" w:space="0" w:color="auto"/>
            </w:tcBorders>
            <w:shd w:val="clear" w:color="auto" w:fill="auto"/>
            <w:noWrap/>
          </w:tcPr>
          <w:p w:rsidR="000A4E9A" w:rsidRPr="000A4E9A" w:rsidRDefault="000A4E9A"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女性の学歴別労働力率（国際比較）</w:t>
            </w:r>
          </w:p>
        </w:tc>
      </w:tr>
      <w:tr w:rsidR="00DD30E7" w:rsidRPr="00532E4B" w:rsidTr="00FD4CB7">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0E7" w:rsidRPr="000A4E9A" w:rsidRDefault="00DD30E7" w:rsidP="009A3E52">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hint="eastAsia"/>
                <w:color w:val="000000"/>
                <w:sz w:val="18"/>
                <w:szCs w:val="18"/>
              </w:rPr>
              <w:t>16</w:t>
            </w:r>
          </w:p>
        </w:tc>
        <w:tc>
          <w:tcPr>
            <w:tcW w:w="1418" w:type="dxa"/>
            <w:tcBorders>
              <w:top w:val="single" w:sz="4" w:space="0" w:color="auto"/>
              <w:left w:val="nil"/>
              <w:bottom w:val="single" w:sz="4" w:space="0" w:color="auto"/>
              <w:right w:val="single" w:sz="4" w:space="0" w:color="auto"/>
            </w:tcBorders>
            <w:shd w:val="clear" w:color="auto" w:fill="auto"/>
          </w:tcPr>
          <w:p w:rsidR="00DD30E7" w:rsidRPr="000A4E9A" w:rsidRDefault="00DD30E7" w:rsidP="009A3E52">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DD30E7" w:rsidRPr="000A4E9A" w:rsidRDefault="00DD30E7" w:rsidP="009A3E52">
            <w:pPr>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hint="eastAsia"/>
                <w:sz w:val="18"/>
                <w:szCs w:val="18"/>
              </w:rPr>
              <w:t>（執筆者写真）</w:t>
            </w:r>
          </w:p>
        </w:tc>
      </w:tr>
      <w:tr w:rsidR="000A4E9A"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E9A" w:rsidRPr="000A4E9A" w:rsidRDefault="00DD30E7"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32</w:t>
            </w:r>
          </w:p>
        </w:tc>
        <w:tc>
          <w:tcPr>
            <w:tcW w:w="1418" w:type="dxa"/>
            <w:tcBorders>
              <w:top w:val="single" w:sz="4" w:space="0" w:color="auto"/>
              <w:left w:val="nil"/>
              <w:bottom w:val="single" w:sz="4" w:space="0" w:color="auto"/>
              <w:right w:val="single" w:sz="4" w:space="0" w:color="auto"/>
            </w:tcBorders>
            <w:shd w:val="clear" w:color="auto" w:fill="auto"/>
          </w:tcPr>
          <w:p w:rsidR="000A4E9A" w:rsidRPr="000A4E9A" w:rsidRDefault="00DD30E7" w:rsidP="001C61E8">
            <w:pPr>
              <w:rPr>
                <w:rFonts w:asciiTheme="majorEastAsia" w:eastAsiaTheme="majorEastAsia" w:hAnsiTheme="majorEastAsia"/>
                <w:sz w:val="18"/>
                <w:szCs w:val="18"/>
              </w:rPr>
            </w:pPr>
            <w:r>
              <w:rPr>
                <w:rFonts w:asciiTheme="majorEastAsia" w:eastAsiaTheme="majorEastAsia" w:hAnsiTheme="majorEastAsia" w:hint="eastAsia"/>
                <w:sz w:val="18"/>
                <w:szCs w:val="18"/>
              </w:rPr>
              <w:t>図表1</w:t>
            </w:r>
          </w:p>
        </w:tc>
        <w:tc>
          <w:tcPr>
            <w:tcW w:w="6520" w:type="dxa"/>
            <w:tcBorders>
              <w:top w:val="single" w:sz="4" w:space="0" w:color="auto"/>
              <w:left w:val="nil"/>
              <w:bottom w:val="single" w:sz="4" w:space="0" w:color="auto"/>
              <w:right w:val="single" w:sz="4" w:space="0" w:color="auto"/>
            </w:tcBorders>
            <w:shd w:val="clear" w:color="auto" w:fill="auto"/>
            <w:noWrap/>
          </w:tcPr>
          <w:p w:rsidR="000A4E9A" w:rsidRPr="000A4E9A" w:rsidRDefault="00DD30E7" w:rsidP="0035766B">
            <w:pPr>
              <w:rPr>
                <w:rFonts w:asciiTheme="majorEastAsia" w:eastAsiaTheme="majorEastAsia" w:hAnsiTheme="majorEastAsia"/>
                <w:sz w:val="18"/>
                <w:szCs w:val="18"/>
              </w:rPr>
            </w:pPr>
            <w:r>
              <w:rPr>
                <w:rFonts w:asciiTheme="majorEastAsia" w:eastAsiaTheme="majorEastAsia" w:hAnsiTheme="majorEastAsia" w:hint="eastAsia"/>
                <w:sz w:val="18"/>
                <w:szCs w:val="18"/>
              </w:rPr>
              <w:t>持続的イノベーションと破壊的イノベーション</w:t>
            </w:r>
          </w:p>
        </w:tc>
      </w:tr>
      <w:tr w:rsidR="00E13ADD"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DD" w:rsidRPr="000A4E9A" w:rsidRDefault="00E13ADD" w:rsidP="009A3E52">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hint="eastAsia"/>
                <w:color w:val="000000"/>
                <w:sz w:val="18"/>
                <w:szCs w:val="18"/>
              </w:rPr>
              <w:t>45</w:t>
            </w:r>
          </w:p>
        </w:tc>
        <w:tc>
          <w:tcPr>
            <w:tcW w:w="1418" w:type="dxa"/>
            <w:tcBorders>
              <w:top w:val="single" w:sz="4" w:space="0" w:color="auto"/>
              <w:left w:val="nil"/>
              <w:bottom w:val="single" w:sz="4" w:space="0" w:color="auto"/>
              <w:right w:val="single" w:sz="4" w:space="0" w:color="auto"/>
            </w:tcBorders>
            <w:shd w:val="clear" w:color="auto" w:fill="auto"/>
          </w:tcPr>
          <w:p w:rsidR="00E13ADD" w:rsidRPr="000A4E9A" w:rsidRDefault="00E13ADD" w:rsidP="009A3E52">
            <w:pPr>
              <w:jc w:val="lef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図表2-1-3-10</w:t>
            </w:r>
          </w:p>
        </w:tc>
        <w:tc>
          <w:tcPr>
            <w:tcW w:w="6520" w:type="dxa"/>
            <w:tcBorders>
              <w:top w:val="single" w:sz="4" w:space="0" w:color="auto"/>
              <w:left w:val="nil"/>
              <w:bottom w:val="single" w:sz="4" w:space="0" w:color="auto"/>
              <w:right w:val="single" w:sz="4" w:space="0" w:color="auto"/>
            </w:tcBorders>
            <w:shd w:val="clear" w:color="auto" w:fill="auto"/>
            <w:noWrap/>
          </w:tcPr>
          <w:p w:rsidR="00E13ADD" w:rsidRPr="000A4E9A" w:rsidRDefault="00E13ADD"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主要なソーシャルメディアの利用者数の推移</w:t>
            </w:r>
          </w:p>
        </w:tc>
      </w:tr>
      <w:tr w:rsidR="00E13ADD"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DD" w:rsidRPr="000A4E9A" w:rsidRDefault="00E13ADD" w:rsidP="009A3E52">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hint="eastAsia"/>
                <w:sz w:val="18"/>
                <w:szCs w:val="18"/>
              </w:rPr>
              <w:t>77</w:t>
            </w:r>
          </w:p>
        </w:tc>
        <w:tc>
          <w:tcPr>
            <w:tcW w:w="1418" w:type="dxa"/>
            <w:tcBorders>
              <w:top w:val="single" w:sz="4" w:space="0" w:color="auto"/>
              <w:left w:val="nil"/>
              <w:bottom w:val="single" w:sz="4" w:space="0" w:color="auto"/>
              <w:right w:val="single" w:sz="4" w:space="0" w:color="auto"/>
            </w:tcBorders>
            <w:shd w:val="clear" w:color="auto" w:fill="auto"/>
          </w:tcPr>
          <w:p w:rsidR="00E13ADD" w:rsidRPr="000A4E9A" w:rsidRDefault="00E13ADD"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図表3-2-1-2</w:t>
            </w:r>
          </w:p>
        </w:tc>
        <w:tc>
          <w:tcPr>
            <w:tcW w:w="6520" w:type="dxa"/>
            <w:tcBorders>
              <w:top w:val="single" w:sz="4" w:space="0" w:color="auto"/>
              <w:left w:val="nil"/>
              <w:bottom w:val="single" w:sz="4" w:space="0" w:color="auto"/>
              <w:right w:val="single" w:sz="4" w:space="0" w:color="auto"/>
            </w:tcBorders>
            <w:shd w:val="clear" w:color="auto" w:fill="auto"/>
            <w:noWrap/>
          </w:tcPr>
          <w:p w:rsidR="00E13ADD" w:rsidRPr="000A4E9A" w:rsidRDefault="00E13ADD"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日常生活での悩みや不安がある国民の比率の推移</w:t>
            </w:r>
          </w:p>
        </w:tc>
      </w:tr>
      <w:tr w:rsidR="00E13ADD"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DD" w:rsidRPr="000A4E9A" w:rsidRDefault="00E13ADD" w:rsidP="009A3E52">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hint="eastAsia"/>
                <w:color w:val="000000"/>
                <w:sz w:val="18"/>
                <w:szCs w:val="18"/>
              </w:rPr>
              <w:t>78</w:t>
            </w:r>
          </w:p>
        </w:tc>
        <w:tc>
          <w:tcPr>
            <w:tcW w:w="1418" w:type="dxa"/>
            <w:tcBorders>
              <w:top w:val="single" w:sz="4" w:space="0" w:color="auto"/>
              <w:left w:val="nil"/>
              <w:bottom w:val="single" w:sz="4" w:space="0" w:color="auto"/>
              <w:right w:val="single" w:sz="4" w:space="0" w:color="auto"/>
            </w:tcBorders>
            <w:shd w:val="clear" w:color="auto" w:fill="auto"/>
          </w:tcPr>
          <w:p w:rsidR="00E13ADD" w:rsidRPr="000A4E9A" w:rsidRDefault="00E13ADD"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図表3-2-1-3</w:t>
            </w:r>
          </w:p>
        </w:tc>
        <w:tc>
          <w:tcPr>
            <w:tcW w:w="6520" w:type="dxa"/>
            <w:tcBorders>
              <w:top w:val="single" w:sz="4" w:space="0" w:color="auto"/>
              <w:left w:val="nil"/>
              <w:bottom w:val="single" w:sz="4" w:space="0" w:color="auto"/>
              <w:right w:val="single" w:sz="4" w:space="0" w:color="auto"/>
            </w:tcBorders>
            <w:shd w:val="clear" w:color="auto" w:fill="auto"/>
            <w:noWrap/>
          </w:tcPr>
          <w:p w:rsidR="00E13ADD" w:rsidRPr="000A4E9A" w:rsidRDefault="00E13ADD"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日常生活での悩みや不安</w:t>
            </w:r>
          </w:p>
        </w:tc>
      </w:tr>
      <w:tr w:rsidR="00E13ADD"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DD" w:rsidRPr="000A4E9A" w:rsidRDefault="00E13ADD" w:rsidP="009A3E52">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hint="eastAsia"/>
                <w:color w:val="000000"/>
                <w:sz w:val="18"/>
                <w:szCs w:val="18"/>
              </w:rPr>
              <w:t>78</w:t>
            </w:r>
          </w:p>
        </w:tc>
        <w:tc>
          <w:tcPr>
            <w:tcW w:w="1418" w:type="dxa"/>
            <w:tcBorders>
              <w:top w:val="single" w:sz="4" w:space="0" w:color="auto"/>
              <w:left w:val="nil"/>
              <w:bottom w:val="single" w:sz="4" w:space="0" w:color="auto"/>
              <w:right w:val="single" w:sz="4" w:space="0" w:color="auto"/>
            </w:tcBorders>
            <w:shd w:val="clear" w:color="auto" w:fill="auto"/>
          </w:tcPr>
          <w:p w:rsidR="00E13ADD" w:rsidRPr="000A4E9A" w:rsidRDefault="00E13ADD"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図表3-2-1-4</w:t>
            </w:r>
          </w:p>
        </w:tc>
        <w:tc>
          <w:tcPr>
            <w:tcW w:w="6520" w:type="dxa"/>
            <w:tcBorders>
              <w:top w:val="single" w:sz="4" w:space="0" w:color="auto"/>
              <w:left w:val="nil"/>
              <w:bottom w:val="single" w:sz="4" w:space="0" w:color="auto"/>
              <w:right w:val="single" w:sz="4" w:space="0" w:color="auto"/>
            </w:tcBorders>
            <w:shd w:val="clear" w:color="auto" w:fill="auto"/>
            <w:noWrap/>
          </w:tcPr>
          <w:p w:rsidR="00E13ADD" w:rsidRPr="000A4E9A" w:rsidRDefault="00E13ADD" w:rsidP="009A3E52">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政府に対する要望</w:t>
            </w:r>
          </w:p>
        </w:tc>
      </w:tr>
      <w:tr w:rsidR="00DD30E7"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0E7" w:rsidRPr="000A4E9A" w:rsidRDefault="00E13ADD"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82</w:t>
            </w:r>
          </w:p>
        </w:tc>
        <w:tc>
          <w:tcPr>
            <w:tcW w:w="1418" w:type="dxa"/>
            <w:tcBorders>
              <w:top w:val="single" w:sz="4" w:space="0" w:color="auto"/>
              <w:left w:val="nil"/>
              <w:bottom w:val="single" w:sz="4" w:space="0" w:color="auto"/>
              <w:right w:val="single" w:sz="4" w:space="0" w:color="auto"/>
            </w:tcBorders>
            <w:shd w:val="clear" w:color="auto" w:fill="auto"/>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図表3-2-3-1</w:t>
            </w:r>
          </w:p>
        </w:tc>
        <w:tc>
          <w:tcPr>
            <w:tcW w:w="6520" w:type="dxa"/>
            <w:tcBorders>
              <w:top w:val="single" w:sz="4" w:space="0" w:color="auto"/>
              <w:left w:val="nil"/>
              <w:bottom w:val="single" w:sz="4" w:space="0" w:color="auto"/>
              <w:right w:val="single" w:sz="4" w:space="0" w:color="auto"/>
            </w:tcBorders>
            <w:shd w:val="clear" w:color="auto" w:fill="auto"/>
            <w:noWrap/>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「Swedish Net University」のサイト画面と参加している35大学</w:t>
            </w:r>
          </w:p>
        </w:tc>
      </w:tr>
      <w:tr w:rsidR="00DD30E7"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0E7" w:rsidRPr="000A4E9A" w:rsidRDefault="00E13ADD"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82</w:t>
            </w:r>
          </w:p>
        </w:tc>
        <w:tc>
          <w:tcPr>
            <w:tcW w:w="1418" w:type="dxa"/>
            <w:tcBorders>
              <w:top w:val="single" w:sz="4" w:space="0" w:color="auto"/>
              <w:left w:val="nil"/>
              <w:bottom w:val="single" w:sz="4" w:space="0" w:color="auto"/>
              <w:right w:val="single" w:sz="4" w:space="0" w:color="auto"/>
            </w:tcBorders>
            <w:shd w:val="clear" w:color="auto" w:fill="auto"/>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図表3-2-3-2</w:t>
            </w:r>
          </w:p>
        </w:tc>
        <w:tc>
          <w:tcPr>
            <w:tcW w:w="6520" w:type="dxa"/>
            <w:tcBorders>
              <w:top w:val="single" w:sz="4" w:space="0" w:color="auto"/>
              <w:left w:val="nil"/>
              <w:bottom w:val="single" w:sz="4" w:space="0" w:color="auto"/>
              <w:right w:val="single" w:sz="4" w:space="0" w:color="auto"/>
            </w:tcBorders>
            <w:shd w:val="clear" w:color="auto" w:fill="auto"/>
            <w:noWrap/>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受講コースの選択手順</w:t>
            </w:r>
          </w:p>
        </w:tc>
      </w:tr>
      <w:tr w:rsidR="00DD30E7"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0E7" w:rsidRPr="000A4E9A" w:rsidRDefault="00E13ADD"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83</w:t>
            </w:r>
          </w:p>
        </w:tc>
        <w:tc>
          <w:tcPr>
            <w:tcW w:w="1418" w:type="dxa"/>
            <w:tcBorders>
              <w:top w:val="single" w:sz="4" w:space="0" w:color="auto"/>
              <w:left w:val="nil"/>
              <w:bottom w:val="single" w:sz="4" w:space="0" w:color="auto"/>
              <w:right w:val="single" w:sz="4" w:space="0" w:color="auto"/>
            </w:tcBorders>
            <w:shd w:val="clear" w:color="auto" w:fill="auto"/>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図表3-2-3-3</w:t>
            </w:r>
          </w:p>
        </w:tc>
        <w:tc>
          <w:tcPr>
            <w:tcW w:w="6520" w:type="dxa"/>
            <w:tcBorders>
              <w:top w:val="single" w:sz="4" w:space="0" w:color="auto"/>
              <w:left w:val="nil"/>
              <w:bottom w:val="single" w:sz="4" w:space="0" w:color="auto"/>
              <w:right w:val="single" w:sz="4" w:space="0" w:color="auto"/>
            </w:tcBorders>
            <w:shd w:val="clear" w:color="auto" w:fill="auto"/>
            <w:noWrap/>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シンガポール下級法院の「ｊ</w:t>
            </w:r>
            <w:proofErr w:type="spellStart"/>
            <w:r w:rsidRPr="00DD30E7">
              <w:rPr>
                <w:rFonts w:asciiTheme="majorEastAsia" w:eastAsiaTheme="majorEastAsia" w:hAnsiTheme="majorEastAsia" w:hint="eastAsia"/>
                <w:sz w:val="18"/>
                <w:szCs w:val="18"/>
              </w:rPr>
              <w:t>ustice</w:t>
            </w:r>
            <w:proofErr w:type="spellEnd"/>
            <w:r w:rsidRPr="00DD30E7">
              <w:rPr>
                <w:rFonts w:asciiTheme="majorEastAsia" w:eastAsiaTheme="majorEastAsia" w:hAnsiTheme="majorEastAsia" w:hint="eastAsia"/>
                <w:sz w:val="18"/>
                <w:szCs w:val="18"/>
              </w:rPr>
              <w:t xml:space="preserve"> online」のウェブサイトの画面</w:t>
            </w:r>
          </w:p>
        </w:tc>
      </w:tr>
      <w:tr w:rsidR="00DD30E7"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0E7" w:rsidRPr="000A4E9A" w:rsidRDefault="00E13ADD"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83</w:t>
            </w:r>
          </w:p>
        </w:tc>
        <w:tc>
          <w:tcPr>
            <w:tcW w:w="1418" w:type="dxa"/>
            <w:tcBorders>
              <w:top w:val="single" w:sz="4" w:space="0" w:color="auto"/>
              <w:left w:val="nil"/>
              <w:bottom w:val="single" w:sz="4" w:space="0" w:color="auto"/>
              <w:right w:val="single" w:sz="4" w:space="0" w:color="auto"/>
            </w:tcBorders>
            <w:shd w:val="clear" w:color="auto" w:fill="auto"/>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図表3-2-3-4</w:t>
            </w:r>
          </w:p>
        </w:tc>
        <w:tc>
          <w:tcPr>
            <w:tcW w:w="6520" w:type="dxa"/>
            <w:tcBorders>
              <w:top w:val="single" w:sz="4" w:space="0" w:color="auto"/>
              <w:left w:val="nil"/>
              <w:bottom w:val="single" w:sz="4" w:space="0" w:color="auto"/>
              <w:right w:val="single" w:sz="4" w:space="0" w:color="auto"/>
            </w:tcBorders>
            <w:shd w:val="clear" w:color="auto" w:fill="auto"/>
            <w:noWrap/>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「ｊ</w:t>
            </w:r>
            <w:proofErr w:type="spellStart"/>
            <w:r w:rsidRPr="00DD30E7">
              <w:rPr>
                <w:rFonts w:asciiTheme="majorEastAsia" w:eastAsiaTheme="majorEastAsia" w:hAnsiTheme="majorEastAsia" w:hint="eastAsia"/>
                <w:sz w:val="18"/>
                <w:szCs w:val="18"/>
              </w:rPr>
              <w:t>ustice</w:t>
            </w:r>
            <w:proofErr w:type="spellEnd"/>
            <w:r w:rsidRPr="00DD30E7">
              <w:rPr>
                <w:rFonts w:asciiTheme="majorEastAsia" w:eastAsiaTheme="majorEastAsia" w:hAnsiTheme="majorEastAsia" w:hint="eastAsia"/>
                <w:sz w:val="18"/>
                <w:szCs w:val="18"/>
              </w:rPr>
              <w:t xml:space="preserve"> online」の第3世代携帯の画面</w:t>
            </w:r>
          </w:p>
        </w:tc>
      </w:tr>
      <w:tr w:rsidR="00DD30E7"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0E7" w:rsidRPr="000A4E9A" w:rsidRDefault="00E13ADD"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84</w:t>
            </w:r>
          </w:p>
        </w:tc>
        <w:tc>
          <w:tcPr>
            <w:tcW w:w="1418" w:type="dxa"/>
            <w:tcBorders>
              <w:top w:val="single" w:sz="4" w:space="0" w:color="auto"/>
              <w:left w:val="nil"/>
              <w:bottom w:val="single" w:sz="4" w:space="0" w:color="auto"/>
              <w:right w:val="single" w:sz="4" w:space="0" w:color="auto"/>
            </w:tcBorders>
            <w:shd w:val="clear" w:color="auto" w:fill="auto"/>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図表3-2-3-5</w:t>
            </w:r>
          </w:p>
        </w:tc>
        <w:tc>
          <w:tcPr>
            <w:tcW w:w="6520" w:type="dxa"/>
            <w:tcBorders>
              <w:top w:val="single" w:sz="4" w:space="0" w:color="auto"/>
              <w:left w:val="nil"/>
              <w:bottom w:val="single" w:sz="4" w:space="0" w:color="auto"/>
              <w:right w:val="single" w:sz="4" w:space="0" w:color="auto"/>
            </w:tcBorders>
            <w:shd w:val="clear" w:color="auto" w:fill="auto"/>
            <w:noWrap/>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釜山シティツアー観光バス</w:t>
            </w:r>
            <w:r>
              <w:rPr>
                <w:rFonts w:asciiTheme="majorEastAsia" w:eastAsiaTheme="majorEastAsia" w:hAnsiTheme="majorEastAsia" w:hint="eastAsia"/>
                <w:sz w:val="18"/>
                <w:szCs w:val="18"/>
              </w:rPr>
              <w:t>の概要</w:t>
            </w:r>
          </w:p>
        </w:tc>
      </w:tr>
      <w:tr w:rsidR="00DD30E7" w:rsidRPr="00532E4B" w:rsidTr="00BD2F34">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0E7" w:rsidRPr="000A4E9A" w:rsidRDefault="00E13ADD" w:rsidP="00E13ADD">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 xml:space="preserve">  85</w:t>
            </w:r>
          </w:p>
        </w:tc>
        <w:tc>
          <w:tcPr>
            <w:tcW w:w="1418" w:type="dxa"/>
            <w:tcBorders>
              <w:top w:val="single" w:sz="4" w:space="0" w:color="auto"/>
              <w:left w:val="nil"/>
              <w:bottom w:val="single" w:sz="4" w:space="0" w:color="auto"/>
              <w:right w:val="single" w:sz="4" w:space="0" w:color="auto"/>
            </w:tcBorders>
            <w:shd w:val="clear" w:color="auto" w:fill="auto"/>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図表3-2-3-6</w:t>
            </w:r>
          </w:p>
        </w:tc>
        <w:tc>
          <w:tcPr>
            <w:tcW w:w="6520" w:type="dxa"/>
            <w:tcBorders>
              <w:top w:val="single" w:sz="4" w:space="0" w:color="auto"/>
              <w:left w:val="nil"/>
              <w:bottom w:val="single" w:sz="4" w:space="0" w:color="auto"/>
              <w:right w:val="single" w:sz="4" w:space="0" w:color="auto"/>
            </w:tcBorders>
            <w:shd w:val="clear" w:color="auto" w:fill="auto"/>
            <w:noWrap/>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「borger.dk」のトップページ</w:t>
            </w:r>
          </w:p>
        </w:tc>
      </w:tr>
      <w:tr w:rsidR="00DD30E7"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0E7" w:rsidRPr="000A4E9A" w:rsidRDefault="00E13ADD"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85</w:t>
            </w:r>
          </w:p>
        </w:tc>
        <w:tc>
          <w:tcPr>
            <w:tcW w:w="1418" w:type="dxa"/>
            <w:tcBorders>
              <w:top w:val="single" w:sz="4" w:space="0" w:color="auto"/>
              <w:left w:val="nil"/>
              <w:bottom w:val="single" w:sz="4" w:space="0" w:color="auto"/>
              <w:right w:val="single" w:sz="4" w:space="0" w:color="auto"/>
            </w:tcBorders>
            <w:shd w:val="clear" w:color="auto" w:fill="auto"/>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図表3-2-3-7</w:t>
            </w:r>
          </w:p>
        </w:tc>
        <w:tc>
          <w:tcPr>
            <w:tcW w:w="6520" w:type="dxa"/>
            <w:tcBorders>
              <w:top w:val="single" w:sz="4" w:space="0" w:color="auto"/>
              <w:left w:val="nil"/>
              <w:bottom w:val="single" w:sz="4" w:space="0" w:color="auto"/>
              <w:right w:val="single" w:sz="4" w:space="0" w:color="auto"/>
            </w:tcBorders>
            <w:shd w:val="clear" w:color="auto" w:fill="auto"/>
            <w:noWrap/>
          </w:tcPr>
          <w:p w:rsidR="00DD30E7" w:rsidRPr="00DD30E7" w:rsidRDefault="00DD30E7" w:rsidP="00DC1F21">
            <w:pPr>
              <w:rPr>
                <w:rFonts w:asciiTheme="majorEastAsia" w:eastAsiaTheme="majorEastAsia" w:hAnsiTheme="majorEastAsia"/>
                <w:sz w:val="18"/>
                <w:szCs w:val="18"/>
              </w:rPr>
            </w:pPr>
            <w:r w:rsidRPr="00DD30E7">
              <w:rPr>
                <w:rFonts w:asciiTheme="majorEastAsia" w:eastAsiaTheme="majorEastAsia" w:hAnsiTheme="majorEastAsia" w:hint="eastAsia"/>
                <w:sz w:val="18"/>
                <w:szCs w:val="18"/>
              </w:rPr>
              <w:t>年金に関するメニュー（サブテーマの選択）</w:t>
            </w:r>
          </w:p>
        </w:tc>
      </w:tr>
      <w:tr w:rsidR="00E13ADD" w:rsidRPr="00532E4B" w:rsidTr="000B4622">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DD" w:rsidRPr="000A4E9A" w:rsidRDefault="00E13ADD" w:rsidP="009A3E52">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hint="eastAsia"/>
                <w:sz w:val="18"/>
                <w:szCs w:val="18"/>
              </w:rPr>
              <w:t>91</w:t>
            </w:r>
          </w:p>
        </w:tc>
        <w:tc>
          <w:tcPr>
            <w:tcW w:w="1418" w:type="dxa"/>
            <w:tcBorders>
              <w:top w:val="single" w:sz="4" w:space="0" w:color="auto"/>
              <w:left w:val="nil"/>
              <w:bottom w:val="single" w:sz="4" w:space="0" w:color="auto"/>
              <w:right w:val="single" w:sz="4" w:space="0" w:color="auto"/>
            </w:tcBorders>
            <w:shd w:val="clear" w:color="auto" w:fill="auto"/>
            <w:vAlign w:val="center"/>
          </w:tcPr>
          <w:p w:rsidR="00E13ADD" w:rsidRPr="000A4E9A" w:rsidRDefault="00E13ADD" w:rsidP="009A3E52">
            <w:pPr>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hint="eastAsia"/>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E13ADD" w:rsidRPr="000A4E9A" w:rsidRDefault="00E13ADD" w:rsidP="009A3E52">
            <w:pPr>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hint="eastAsia"/>
                <w:sz w:val="18"/>
                <w:szCs w:val="18"/>
              </w:rPr>
              <w:t>（執筆者写真）</w:t>
            </w:r>
          </w:p>
        </w:tc>
      </w:tr>
      <w:tr w:rsidR="000A4E9A"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E9A" w:rsidRPr="000A4E9A" w:rsidRDefault="00E13ADD"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91</w:t>
            </w:r>
          </w:p>
        </w:tc>
        <w:tc>
          <w:tcPr>
            <w:tcW w:w="1418" w:type="dxa"/>
            <w:tcBorders>
              <w:top w:val="single" w:sz="4" w:space="0" w:color="auto"/>
              <w:left w:val="nil"/>
              <w:bottom w:val="single" w:sz="4" w:space="0" w:color="auto"/>
              <w:right w:val="single" w:sz="4" w:space="0" w:color="auto"/>
            </w:tcBorders>
            <w:shd w:val="clear" w:color="auto" w:fill="auto"/>
          </w:tcPr>
          <w:p w:rsidR="000A4E9A" w:rsidRPr="000A4E9A" w:rsidRDefault="00E13ADD" w:rsidP="001C61E8">
            <w:pPr>
              <w:rPr>
                <w:rFonts w:asciiTheme="majorEastAsia" w:eastAsiaTheme="majorEastAsia" w:hAnsiTheme="majorEastAsia"/>
                <w:sz w:val="18"/>
                <w:szCs w:val="18"/>
              </w:rPr>
            </w:pPr>
            <w:r>
              <w:rPr>
                <w:rFonts w:asciiTheme="majorEastAsia" w:eastAsiaTheme="majorEastAsia" w:hAnsiTheme="majorEastAsia" w:hint="eastAsia"/>
                <w:sz w:val="18"/>
                <w:szCs w:val="18"/>
              </w:rPr>
              <w:t>図</w:t>
            </w:r>
          </w:p>
        </w:tc>
        <w:tc>
          <w:tcPr>
            <w:tcW w:w="6520" w:type="dxa"/>
            <w:tcBorders>
              <w:top w:val="single" w:sz="4" w:space="0" w:color="auto"/>
              <w:left w:val="nil"/>
              <w:bottom w:val="single" w:sz="4" w:space="0" w:color="auto"/>
              <w:right w:val="single" w:sz="4" w:space="0" w:color="auto"/>
            </w:tcBorders>
            <w:shd w:val="clear" w:color="auto" w:fill="auto"/>
            <w:noWrap/>
          </w:tcPr>
          <w:p w:rsidR="000A4E9A" w:rsidRPr="000A4E9A" w:rsidRDefault="00E13ADD" w:rsidP="0035766B">
            <w:pPr>
              <w:rPr>
                <w:rFonts w:asciiTheme="majorEastAsia" w:eastAsiaTheme="majorEastAsia" w:hAnsiTheme="majorEastAsia"/>
                <w:sz w:val="18"/>
                <w:szCs w:val="18"/>
              </w:rPr>
            </w:pPr>
            <w:r>
              <w:rPr>
                <w:rFonts w:asciiTheme="majorEastAsia" w:eastAsiaTheme="majorEastAsia" w:hAnsiTheme="majorEastAsia" w:hint="eastAsia"/>
                <w:sz w:val="18"/>
                <w:szCs w:val="18"/>
              </w:rPr>
              <w:t>（本文中の絵文字）</w:t>
            </w:r>
          </w:p>
        </w:tc>
      </w:tr>
      <w:tr w:rsidR="00F160F0" w:rsidRPr="00532E4B" w:rsidTr="005F19F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0F0" w:rsidRPr="000A4E9A" w:rsidRDefault="00E13ADD"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93</w:t>
            </w:r>
          </w:p>
        </w:tc>
        <w:tc>
          <w:tcPr>
            <w:tcW w:w="1418" w:type="dxa"/>
            <w:tcBorders>
              <w:top w:val="single" w:sz="4" w:space="0" w:color="auto"/>
              <w:left w:val="nil"/>
              <w:bottom w:val="single" w:sz="4" w:space="0" w:color="auto"/>
              <w:right w:val="single" w:sz="4" w:space="0" w:color="auto"/>
            </w:tcBorders>
            <w:shd w:val="clear" w:color="auto" w:fill="auto"/>
          </w:tcPr>
          <w:p w:rsidR="00F160F0" w:rsidRPr="000A4E9A" w:rsidRDefault="00E13ADD" w:rsidP="00375E01">
            <w:pPr>
              <w:rPr>
                <w:rFonts w:asciiTheme="majorEastAsia" w:eastAsiaTheme="majorEastAsia" w:hAnsiTheme="majorEastAsia"/>
                <w:sz w:val="18"/>
                <w:szCs w:val="18"/>
              </w:rPr>
            </w:pPr>
            <w:r>
              <w:rPr>
                <w:rFonts w:asciiTheme="majorEastAsia" w:eastAsiaTheme="majorEastAsia" w:hAnsiTheme="majorEastAsia" w:hint="eastAsia"/>
                <w:sz w:val="18"/>
                <w:szCs w:val="18"/>
              </w:rPr>
              <w:t>図</w:t>
            </w:r>
            <w:r w:rsidR="00375E01" w:rsidRPr="00375E01">
              <w:rPr>
                <w:rFonts w:asciiTheme="majorEastAsia" w:eastAsiaTheme="majorEastAsia" w:hAnsiTheme="majorEastAsia" w:hint="eastAsia"/>
                <w:sz w:val="18"/>
                <w:szCs w:val="18"/>
              </w:rPr>
              <w:t>表3-2-</w:t>
            </w:r>
            <w:r w:rsidR="00375E01">
              <w:rPr>
                <w:rFonts w:asciiTheme="majorEastAsia" w:eastAsiaTheme="majorEastAsia" w:hAnsiTheme="majorEastAsia" w:hint="eastAsia"/>
                <w:sz w:val="18"/>
                <w:szCs w:val="18"/>
              </w:rPr>
              <w:t>4</w:t>
            </w:r>
            <w:r w:rsidR="00375E01" w:rsidRPr="00375E01">
              <w:rPr>
                <w:rFonts w:asciiTheme="majorEastAsia" w:eastAsiaTheme="majorEastAsia" w:hAnsiTheme="majorEastAsia" w:hint="eastAsia"/>
                <w:sz w:val="18"/>
                <w:szCs w:val="18"/>
              </w:rPr>
              <w:t>-</w:t>
            </w:r>
            <w:r w:rsidR="00375E01">
              <w:rPr>
                <w:rFonts w:asciiTheme="majorEastAsia" w:eastAsiaTheme="majorEastAsia" w:hAnsiTheme="majorEastAsia" w:hint="eastAsia"/>
                <w:sz w:val="18"/>
                <w:szCs w:val="18"/>
              </w:rPr>
              <w:t>8</w:t>
            </w:r>
          </w:p>
        </w:tc>
        <w:tc>
          <w:tcPr>
            <w:tcW w:w="6520" w:type="dxa"/>
            <w:tcBorders>
              <w:top w:val="single" w:sz="4" w:space="0" w:color="auto"/>
              <w:left w:val="nil"/>
              <w:bottom w:val="single" w:sz="4" w:space="0" w:color="auto"/>
              <w:right w:val="single" w:sz="4" w:space="0" w:color="auto"/>
            </w:tcBorders>
            <w:shd w:val="clear" w:color="auto" w:fill="auto"/>
            <w:noWrap/>
          </w:tcPr>
          <w:p w:rsidR="00F160F0" w:rsidRPr="000A4E9A" w:rsidRDefault="00375E01" w:rsidP="0035766B">
            <w:pPr>
              <w:rPr>
                <w:rFonts w:asciiTheme="majorEastAsia" w:eastAsiaTheme="majorEastAsia" w:hAnsiTheme="majorEastAsia"/>
                <w:sz w:val="18"/>
                <w:szCs w:val="18"/>
              </w:rPr>
            </w:pPr>
            <w:r>
              <w:rPr>
                <w:rFonts w:asciiTheme="majorEastAsia" w:eastAsiaTheme="majorEastAsia" w:hAnsiTheme="majorEastAsia" w:hint="eastAsia"/>
                <w:sz w:val="18"/>
                <w:szCs w:val="18"/>
              </w:rPr>
              <w:t>「苦情・クレーム博覧会」のホームページ</w:t>
            </w:r>
          </w:p>
        </w:tc>
      </w:tr>
      <w:tr w:rsidR="00375E01" w:rsidRPr="00532E4B" w:rsidTr="00EA6CBC">
        <w:trPr>
          <w:trHeight w:val="54"/>
        </w:trPr>
        <w:tc>
          <w:tcPr>
            <w:tcW w:w="582" w:type="dxa"/>
            <w:tcBorders>
              <w:top w:val="nil"/>
              <w:left w:val="single" w:sz="4" w:space="0" w:color="auto"/>
              <w:bottom w:val="single" w:sz="4" w:space="0" w:color="auto"/>
              <w:right w:val="single" w:sz="4" w:space="0" w:color="auto"/>
            </w:tcBorders>
            <w:shd w:val="clear" w:color="auto" w:fill="auto"/>
            <w:noWrap/>
          </w:tcPr>
          <w:p w:rsidR="00375E01" w:rsidRPr="000A4E9A" w:rsidRDefault="00375E01" w:rsidP="009A3E52">
            <w:pPr>
              <w:jc w:val="right"/>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94</w:t>
            </w:r>
          </w:p>
        </w:tc>
        <w:tc>
          <w:tcPr>
            <w:tcW w:w="1418" w:type="dxa"/>
            <w:tcBorders>
              <w:top w:val="nil"/>
              <w:left w:val="nil"/>
              <w:bottom w:val="single" w:sz="4" w:space="0" w:color="auto"/>
              <w:right w:val="single" w:sz="4" w:space="0" w:color="auto"/>
            </w:tcBorders>
            <w:shd w:val="clear" w:color="auto" w:fill="auto"/>
            <w:vAlign w:val="center"/>
          </w:tcPr>
          <w:p w:rsidR="00375E01" w:rsidRPr="000A4E9A" w:rsidRDefault="003756E1" w:rsidP="009A3E52">
            <w:pP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図表2</w:t>
            </w:r>
          </w:p>
        </w:tc>
        <w:tc>
          <w:tcPr>
            <w:tcW w:w="6520" w:type="dxa"/>
            <w:tcBorders>
              <w:top w:val="nil"/>
              <w:left w:val="nil"/>
              <w:bottom w:val="single" w:sz="4" w:space="0" w:color="auto"/>
              <w:right w:val="single" w:sz="4" w:space="0" w:color="auto"/>
            </w:tcBorders>
            <w:shd w:val="clear" w:color="auto" w:fill="auto"/>
            <w:noWrap/>
            <w:vAlign w:val="center"/>
          </w:tcPr>
          <w:p w:rsidR="00375E01" w:rsidRPr="000A4E9A" w:rsidRDefault="00375E01" w:rsidP="009A3E52">
            <w:pPr>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hint="eastAsia"/>
                <w:sz w:val="18"/>
                <w:szCs w:val="18"/>
              </w:rPr>
              <w:t>デンマークの普及啓発サイト「it-borger.dk」</w:t>
            </w:r>
          </w:p>
        </w:tc>
      </w:tr>
      <w:tr w:rsidR="00F160F0" w:rsidRPr="00532E4B" w:rsidTr="00070EE0">
        <w:trPr>
          <w:trHeight w:val="201"/>
        </w:trPr>
        <w:tc>
          <w:tcPr>
            <w:tcW w:w="582" w:type="dxa"/>
            <w:tcBorders>
              <w:top w:val="nil"/>
              <w:left w:val="single" w:sz="4" w:space="0" w:color="auto"/>
              <w:bottom w:val="single" w:sz="4" w:space="0" w:color="auto"/>
              <w:right w:val="single" w:sz="4" w:space="0" w:color="auto"/>
            </w:tcBorders>
            <w:shd w:val="clear" w:color="auto" w:fill="auto"/>
            <w:noWrap/>
            <w:vAlign w:val="center"/>
          </w:tcPr>
          <w:p w:rsidR="00EF3D41" w:rsidRPr="000A4E9A" w:rsidRDefault="00375E01"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116</w:t>
            </w:r>
          </w:p>
        </w:tc>
        <w:tc>
          <w:tcPr>
            <w:tcW w:w="1418" w:type="dxa"/>
            <w:tcBorders>
              <w:top w:val="nil"/>
              <w:left w:val="nil"/>
              <w:bottom w:val="single" w:sz="4" w:space="0" w:color="auto"/>
              <w:right w:val="single" w:sz="4" w:space="0" w:color="auto"/>
            </w:tcBorders>
            <w:shd w:val="clear" w:color="auto" w:fill="auto"/>
          </w:tcPr>
          <w:p w:rsidR="00F160F0" w:rsidRPr="000A4E9A" w:rsidRDefault="00375E01" w:rsidP="00F160F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図表1</w:t>
            </w:r>
          </w:p>
        </w:tc>
        <w:tc>
          <w:tcPr>
            <w:tcW w:w="6520" w:type="dxa"/>
            <w:tcBorders>
              <w:top w:val="nil"/>
              <w:left w:val="nil"/>
              <w:bottom w:val="single" w:sz="4" w:space="0" w:color="auto"/>
              <w:right w:val="single" w:sz="4" w:space="0" w:color="auto"/>
            </w:tcBorders>
            <w:shd w:val="clear" w:color="auto" w:fill="auto"/>
            <w:vAlign w:val="center"/>
          </w:tcPr>
          <w:p w:rsidR="00F160F0" w:rsidRPr="000A4E9A" w:rsidRDefault="00375E01" w:rsidP="0022386F">
            <w:pP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「ぴっぴ」のトップページ</w:t>
            </w:r>
          </w:p>
        </w:tc>
      </w:tr>
      <w:tr w:rsidR="00375E01" w:rsidRPr="00532E4B" w:rsidTr="00E72F26">
        <w:trPr>
          <w:trHeight w:val="107"/>
        </w:trPr>
        <w:tc>
          <w:tcPr>
            <w:tcW w:w="582" w:type="dxa"/>
            <w:tcBorders>
              <w:top w:val="nil"/>
              <w:left w:val="single" w:sz="4" w:space="0" w:color="auto"/>
              <w:bottom w:val="single" w:sz="4" w:space="0" w:color="auto"/>
              <w:right w:val="single" w:sz="4" w:space="0" w:color="auto"/>
            </w:tcBorders>
            <w:shd w:val="clear" w:color="auto" w:fill="auto"/>
            <w:noWrap/>
          </w:tcPr>
          <w:p w:rsidR="00375E01" w:rsidRPr="000A4E9A" w:rsidRDefault="00375E01" w:rsidP="009A3E52">
            <w:pPr>
              <w:jc w:val="right"/>
              <w:rPr>
                <w:rFonts w:asciiTheme="majorEastAsia" w:eastAsiaTheme="majorEastAsia" w:hAnsiTheme="majorEastAsia"/>
                <w:sz w:val="18"/>
                <w:szCs w:val="18"/>
              </w:rPr>
            </w:pPr>
            <w:r w:rsidRPr="000A4E9A">
              <w:rPr>
                <w:rFonts w:asciiTheme="majorEastAsia" w:eastAsiaTheme="majorEastAsia" w:hAnsiTheme="majorEastAsia"/>
                <w:sz w:val="18"/>
                <w:szCs w:val="18"/>
              </w:rPr>
              <w:t>1</w:t>
            </w:r>
            <w:r w:rsidRPr="000A4E9A">
              <w:rPr>
                <w:rFonts w:asciiTheme="majorEastAsia" w:eastAsiaTheme="majorEastAsia" w:hAnsiTheme="majorEastAsia" w:hint="eastAsia"/>
                <w:sz w:val="18"/>
                <w:szCs w:val="18"/>
              </w:rPr>
              <w:t>16</w:t>
            </w:r>
          </w:p>
        </w:tc>
        <w:tc>
          <w:tcPr>
            <w:tcW w:w="1418" w:type="dxa"/>
            <w:tcBorders>
              <w:top w:val="nil"/>
              <w:left w:val="nil"/>
              <w:bottom w:val="single" w:sz="4" w:space="0" w:color="auto"/>
              <w:right w:val="single" w:sz="4" w:space="0" w:color="auto"/>
            </w:tcBorders>
            <w:shd w:val="clear" w:color="auto" w:fill="auto"/>
            <w:vAlign w:val="center"/>
          </w:tcPr>
          <w:p w:rsidR="00375E01" w:rsidRPr="000A4E9A" w:rsidRDefault="003756E1" w:rsidP="009A3E52">
            <w:pP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図表2</w:t>
            </w:r>
          </w:p>
        </w:tc>
        <w:tc>
          <w:tcPr>
            <w:tcW w:w="6520" w:type="dxa"/>
            <w:tcBorders>
              <w:top w:val="nil"/>
              <w:left w:val="nil"/>
              <w:bottom w:val="single" w:sz="4" w:space="0" w:color="auto"/>
              <w:right w:val="single" w:sz="4" w:space="0" w:color="auto"/>
            </w:tcBorders>
            <w:shd w:val="clear" w:color="auto" w:fill="auto"/>
            <w:noWrap/>
            <w:vAlign w:val="center"/>
          </w:tcPr>
          <w:p w:rsidR="00375E01" w:rsidRPr="000A4E9A" w:rsidRDefault="00375E01" w:rsidP="009A3E52">
            <w:pPr>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hint="eastAsia"/>
                <w:sz w:val="18"/>
                <w:szCs w:val="18"/>
              </w:rPr>
              <w:t>「ぴーこむ」の会員同士の「オフ会」の模様</w:t>
            </w:r>
          </w:p>
        </w:tc>
      </w:tr>
      <w:tr w:rsidR="00F160F0" w:rsidRPr="00532E4B" w:rsidTr="00930FAD">
        <w:trPr>
          <w:trHeight w:val="311"/>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375E01" w:rsidP="00D66D8B">
            <w:pPr>
              <w:jc w:val="right"/>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117</w:t>
            </w:r>
          </w:p>
        </w:tc>
        <w:tc>
          <w:tcPr>
            <w:tcW w:w="1418" w:type="dxa"/>
            <w:tcBorders>
              <w:top w:val="nil"/>
              <w:left w:val="nil"/>
              <w:bottom w:val="single" w:sz="4" w:space="0" w:color="auto"/>
              <w:right w:val="single" w:sz="4" w:space="0" w:color="auto"/>
            </w:tcBorders>
            <w:shd w:val="clear" w:color="auto" w:fill="auto"/>
          </w:tcPr>
          <w:p w:rsidR="00F160F0" w:rsidRPr="000A4E9A" w:rsidRDefault="00375E01" w:rsidP="00B34036">
            <w:pPr>
              <w:rPr>
                <w:rFonts w:asciiTheme="majorEastAsia" w:eastAsiaTheme="majorEastAsia" w:hAnsiTheme="majorEastAsia"/>
                <w:sz w:val="18"/>
                <w:szCs w:val="18"/>
              </w:rPr>
            </w:pPr>
            <w:r>
              <w:rPr>
                <w:rFonts w:asciiTheme="majorEastAsia" w:eastAsiaTheme="majorEastAsia" w:hAnsiTheme="majorEastAsia" w:hint="eastAsia"/>
                <w:sz w:val="18"/>
                <w:szCs w:val="18"/>
              </w:rPr>
              <w:t>図表1</w:t>
            </w:r>
          </w:p>
        </w:tc>
        <w:tc>
          <w:tcPr>
            <w:tcW w:w="6520" w:type="dxa"/>
            <w:tcBorders>
              <w:top w:val="nil"/>
              <w:left w:val="nil"/>
              <w:bottom w:val="single" w:sz="4" w:space="0" w:color="auto"/>
              <w:right w:val="single" w:sz="4" w:space="0" w:color="auto"/>
            </w:tcBorders>
            <w:shd w:val="clear" w:color="auto" w:fill="auto"/>
            <w:noWrap/>
          </w:tcPr>
          <w:p w:rsidR="00375E01" w:rsidRPr="00375E01" w:rsidRDefault="00375E01" w:rsidP="009525C2">
            <w:pPr>
              <w:rPr>
                <w:rFonts w:asciiTheme="majorEastAsia" w:eastAsiaTheme="majorEastAsia" w:hAnsiTheme="majorEastAsia"/>
                <w:sz w:val="18"/>
                <w:szCs w:val="18"/>
              </w:rPr>
            </w:pPr>
            <w:r>
              <w:rPr>
                <w:rFonts w:asciiTheme="majorEastAsia" w:eastAsiaTheme="majorEastAsia" w:hAnsiTheme="majorEastAsia" w:hint="eastAsia"/>
                <w:sz w:val="18"/>
                <w:szCs w:val="18"/>
              </w:rPr>
              <w:t>「クックパッド」の入り口画面</w:t>
            </w:r>
          </w:p>
        </w:tc>
      </w:tr>
      <w:tr w:rsidR="00F160F0" w:rsidRPr="00532E4B" w:rsidTr="00930FAD">
        <w:trPr>
          <w:trHeight w:val="1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0F0" w:rsidRPr="00375E01" w:rsidRDefault="00375E01"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133</w:t>
            </w:r>
          </w:p>
        </w:tc>
        <w:tc>
          <w:tcPr>
            <w:tcW w:w="1418" w:type="dxa"/>
            <w:tcBorders>
              <w:top w:val="single" w:sz="4" w:space="0" w:color="auto"/>
              <w:left w:val="nil"/>
              <w:bottom w:val="single" w:sz="4" w:space="0" w:color="auto"/>
              <w:right w:val="single" w:sz="4" w:space="0" w:color="auto"/>
            </w:tcBorders>
            <w:shd w:val="clear" w:color="auto" w:fill="auto"/>
          </w:tcPr>
          <w:p w:rsidR="00F160F0" w:rsidRPr="000A4E9A" w:rsidRDefault="00375E01" w:rsidP="00B34036">
            <w:pPr>
              <w:rPr>
                <w:rFonts w:asciiTheme="majorEastAsia" w:eastAsiaTheme="majorEastAsia" w:hAnsiTheme="majorEastAsia"/>
                <w:sz w:val="18"/>
                <w:szCs w:val="18"/>
              </w:rPr>
            </w:pPr>
            <w:r>
              <w:rPr>
                <w:rFonts w:asciiTheme="majorEastAsia" w:eastAsiaTheme="majorEastAsia" w:hAnsiTheme="majorEastAsia" w:hint="eastAsia"/>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tcPr>
          <w:p w:rsidR="00F160F0" w:rsidRPr="000A4E9A" w:rsidRDefault="00375E01" w:rsidP="009525C2">
            <w:pPr>
              <w:rPr>
                <w:rFonts w:asciiTheme="majorEastAsia" w:eastAsiaTheme="majorEastAsia" w:hAnsiTheme="majorEastAsia"/>
                <w:sz w:val="18"/>
                <w:szCs w:val="18"/>
              </w:rPr>
            </w:pPr>
            <w:r>
              <w:rPr>
                <w:rFonts w:asciiTheme="majorEastAsia" w:eastAsiaTheme="majorEastAsia" w:hAnsiTheme="majorEastAsia" w:hint="eastAsia"/>
                <w:sz w:val="18"/>
                <w:szCs w:val="18"/>
              </w:rPr>
              <w:t>（執筆者写真）</w:t>
            </w:r>
          </w:p>
        </w:tc>
      </w:tr>
      <w:tr w:rsidR="00F160F0" w:rsidRPr="00532E4B" w:rsidTr="00930FAD">
        <w:trPr>
          <w:trHeight w:val="12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sz w:val="18"/>
                <w:szCs w:val="18"/>
              </w:rPr>
              <w:t>162</w:t>
            </w:r>
          </w:p>
        </w:tc>
        <w:tc>
          <w:tcPr>
            <w:tcW w:w="1418" w:type="dxa"/>
            <w:tcBorders>
              <w:top w:val="single" w:sz="4" w:space="0" w:color="auto"/>
              <w:left w:val="nil"/>
              <w:bottom w:val="single" w:sz="4" w:space="0" w:color="auto"/>
              <w:right w:val="single" w:sz="4" w:space="0" w:color="auto"/>
            </w:tcBorders>
            <w:shd w:val="clear" w:color="auto" w:fill="auto"/>
          </w:tcPr>
          <w:p w:rsidR="00F160F0" w:rsidRPr="000A4E9A" w:rsidRDefault="00F160F0" w:rsidP="001A52C4">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図表4-4-2-1</w:t>
            </w:r>
          </w:p>
        </w:tc>
        <w:tc>
          <w:tcPr>
            <w:tcW w:w="6520" w:type="dxa"/>
            <w:tcBorders>
              <w:top w:val="single" w:sz="4" w:space="0" w:color="auto"/>
              <w:left w:val="nil"/>
              <w:bottom w:val="single" w:sz="4" w:space="0" w:color="auto"/>
              <w:right w:val="single" w:sz="4" w:space="0" w:color="auto"/>
            </w:tcBorders>
            <w:shd w:val="clear" w:color="auto" w:fill="auto"/>
          </w:tcPr>
          <w:p w:rsidR="00F160F0" w:rsidRPr="000A4E9A" w:rsidRDefault="00F160F0" w:rsidP="001A52C4">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民間地上テレビジョン放送（アナログ放送）の視聴可能なチャンネル数</w:t>
            </w:r>
            <w:r w:rsidR="00D66D8B" w:rsidRPr="000A4E9A">
              <w:rPr>
                <w:rFonts w:asciiTheme="majorEastAsia" w:eastAsiaTheme="majorEastAsia" w:hAnsiTheme="majorEastAsia" w:hint="eastAsia"/>
                <w:sz w:val="18"/>
                <w:szCs w:val="18"/>
              </w:rPr>
              <w:t>（平成19年度末）</w:t>
            </w:r>
          </w:p>
        </w:tc>
      </w:tr>
      <w:tr w:rsidR="00F160F0" w:rsidRPr="00532E4B" w:rsidTr="00DD0DB9">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color w:val="000000"/>
                <w:sz w:val="18"/>
                <w:szCs w:val="18"/>
              </w:rPr>
              <w:t>186</w:t>
            </w:r>
          </w:p>
        </w:tc>
        <w:tc>
          <w:tcPr>
            <w:tcW w:w="1418" w:type="dxa"/>
            <w:tcBorders>
              <w:top w:val="nil"/>
              <w:left w:val="nil"/>
              <w:bottom w:val="single" w:sz="4" w:space="0" w:color="auto"/>
              <w:right w:val="single" w:sz="4" w:space="0" w:color="auto"/>
            </w:tcBorders>
            <w:shd w:val="clear" w:color="auto" w:fill="auto"/>
          </w:tcPr>
          <w:p w:rsidR="00F160F0" w:rsidRPr="000A4E9A" w:rsidRDefault="00F160F0" w:rsidP="001A52C4">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図表5-1-1-1</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D66D8B">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デジタル新時代に向けた新たな戦略（三か年緊急プランの概要</w:t>
            </w:r>
            <w:r w:rsidR="00D66D8B" w:rsidRPr="000A4E9A">
              <w:rPr>
                <w:rFonts w:asciiTheme="majorEastAsia" w:eastAsiaTheme="majorEastAsia" w:hAnsiTheme="majorEastAsia" w:hint="eastAsia"/>
                <w:sz w:val="18"/>
                <w:szCs w:val="18"/>
              </w:rPr>
              <w:t>）</w:t>
            </w:r>
          </w:p>
        </w:tc>
      </w:tr>
      <w:tr w:rsidR="00F160F0" w:rsidRPr="00532E4B" w:rsidTr="00DD0DB9">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sz w:val="18"/>
                <w:szCs w:val="18"/>
              </w:rPr>
              <w:t>196</w:t>
            </w:r>
          </w:p>
        </w:tc>
        <w:tc>
          <w:tcPr>
            <w:tcW w:w="1418" w:type="dxa"/>
            <w:tcBorders>
              <w:top w:val="nil"/>
              <w:left w:val="nil"/>
              <w:bottom w:val="single" w:sz="4" w:space="0" w:color="auto"/>
              <w:right w:val="single" w:sz="4" w:space="0" w:color="auto"/>
            </w:tcBorders>
            <w:shd w:val="clear" w:color="auto" w:fill="auto"/>
          </w:tcPr>
          <w:p w:rsidR="00F160F0" w:rsidRPr="000A4E9A" w:rsidRDefault="00F160F0" w:rsidP="001A52C4">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図表5-2-1-2</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1A52C4">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新世代ネットワークの推進</w:t>
            </w:r>
          </w:p>
        </w:tc>
      </w:tr>
      <w:tr w:rsidR="00F160F0" w:rsidRPr="00532E4B" w:rsidTr="00DD0DB9">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color w:val="000000"/>
                <w:sz w:val="18"/>
                <w:szCs w:val="18"/>
              </w:rPr>
              <w:t>202</w:t>
            </w:r>
          </w:p>
        </w:tc>
        <w:tc>
          <w:tcPr>
            <w:tcW w:w="1418" w:type="dxa"/>
            <w:tcBorders>
              <w:top w:val="nil"/>
              <w:left w:val="nil"/>
              <w:bottom w:val="single" w:sz="4" w:space="0" w:color="auto"/>
              <w:right w:val="single" w:sz="4" w:space="0" w:color="auto"/>
            </w:tcBorders>
            <w:shd w:val="clear" w:color="auto" w:fill="auto"/>
          </w:tcPr>
          <w:p w:rsidR="00F160F0" w:rsidRPr="000A4E9A" w:rsidRDefault="00F160F0" w:rsidP="001A52C4">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図表5-2-2-5</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1A52C4">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デジサポロゴマーク</w:t>
            </w:r>
          </w:p>
        </w:tc>
      </w:tr>
      <w:tr w:rsidR="007C542F" w:rsidRPr="00314EA2" w:rsidTr="0022386F">
        <w:trPr>
          <w:trHeight w:val="7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314EA2" w:rsidRDefault="00EF3D41" w:rsidP="00D66D8B">
            <w:pPr>
              <w:jc w:val="right"/>
              <w:rPr>
                <w:rFonts w:asciiTheme="majorEastAsia" w:eastAsiaTheme="majorEastAsia" w:hAnsiTheme="majorEastAsia" w:cs="ＭＳ Ｐゴシック"/>
                <w:sz w:val="18"/>
                <w:szCs w:val="18"/>
              </w:rPr>
            </w:pPr>
            <w:r w:rsidRPr="00314EA2">
              <w:rPr>
                <w:rFonts w:asciiTheme="majorEastAsia" w:eastAsiaTheme="majorEastAsia" w:hAnsiTheme="majorEastAsia" w:cs="ＭＳ Ｐゴシック"/>
                <w:sz w:val="18"/>
                <w:szCs w:val="18"/>
              </w:rPr>
              <w:t>205</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314EA2" w:rsidRDefault="00F160F0" w:rsidP="0022386F">
            <w:pPr>
              <w:rPr>
                <w:rFonts w:asciiTheme="majorEastAsia" w:eastAsiaTheme="majorEastAsia" w:hAnsiTheme="majorEastAsia" w:cs="ＭＳ Ｐゴシック"/>
                <w:sz w:val="18"/>
                <w:szCs w:val="18"/>
              </w:rPr>
            </w:pPr>
            <w:r w:rsidRPr="00314EA2">
              <w:rPr>
                <w:rFonts w:asciiTheme="majorEastAsia" w:eastAsiaTheme="majorEastAsia" w:hAnsiTheme="majorEastAsia" w:cs="ＭＳ Ｐゴシック" w:hint="eastAsia"/>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314EA2" w:rsidRDefault="00D66D8B" w:rsidP="0022386F">
            <w:pPr>
              <w:rPr>
                <w:rFonts w:asciiTheme="majorEastAsia" w:eastAsiaTheme="majorEastAsia" w:hAnsiTheme="majorEastAsia" w:cs="ＭＳ Ｐゴシック"/>
                <w:sz w:val="18"/>
                <w:szCs w:val="18"/>
              </w:rPr>
            </w:pPr>
            <w:r w:rsidRPr="00314EA2">
              <w:rPr>
                <w:rFonts w:asciiTheme="majorEastAsia" w:eastAsiaTheme="majorEastAsia" w:hAnsiTheme="majorEastAsia" w:cs="ＭＳ Ｐゴシック" w:hint="eastAsia"/>
                <w:sz w:val="18"/>
                <w:szCs w:val="18"/>
              </w:rPr>
              <w:t>（</w:t>
            </w:r>
            <w:r w:rsidR="00F160F0" w:rsidRPr="00314EA2">
              <w:rPr>
                <w:rFonts w:asciiTheme="majorEastAsia" w:eastAsiaTheme="majorEastAsia" w:hAnsiTheme="majorEastAsia" w:cs="ＭＳ Ｐゴシック" w:hint="eastAsia"/>
                <w:sz w:val="18"/>
                <w:szCs w:val="18"/>
              </w:rPr>
              <w:t>執筆者写真</w:t>
            </w:r>
            <w:r w:rsidRPr="00314EA2">
              <w:rPr>
                <w:rFonts w:asciiTheme="majorEastAsia" w:eastAsiaTheme="majorEastAsia" w:hAnsiTheme="majorEastAsia" w:cs="ＭＳ Ｐゴシック" w:hint="eastAsia"/>
                <w:sz w:val="18"/>
                <w:szCs w:val="18"/>
              </w:rPr>
              <w:t>）</w:t>
            </w:r>
          </w:p>
        </w:tc>
      </w:tr>
      <w:tr w:rsidR="00F160F0" w:rsidRPr="00532E4B" w:rsidTr="000078E1">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sz w:val="18"/>
                <w:szCs w:val="18"/>
              </w:rPr>
              <w:t>216</w:t>
            </w:r>
          </w:p>
        </w:tc>
        <w:tc>
          <w:tcPr>
            <w:tcW w:w="1418" w:type="dxa"/>
            <w:tcBorders>
              <w:top w:val="nil"/>
              <w:left w:val="nil"/>
              <w:bottom w:val="single" w:sz="4" w:space="0" w:color="auto"/>
              <w:right w:val="single" w:sz="4" w:space="0" w:color="auto"/>
            </w:tcBorders>
            <w:shd w:val="clear" w:color="auto" w:fill="auto"/>
          </w:tcPr>
          <w:p w:rsidR="00F160F0" w:rsidRPr="000A4E9A" w:rsidRDefault="00F160F0" w:rsidP="003A6C3D">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図表5-3-2-1</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3A6C3D">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「第2次情報セキュリティ基本計画」に基づく取組－今後3年間の重点政策－</w:t>
            </w:r>
          </w:p>
        </w:tc>
      </w:tr>
      <w:tr w:rsidR="00F160F0" w:rsidRPr="00532E4B" w:rsidTr="000078E1">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color w:val="000000"/>
                <w:sz w:val="18"/>
                <w:szCs w:val="18"/>
              </w:rPr>
              <w:lastRenderedPageBreak/>
              <w:t>217</w:t>
            </w:r>
          </w:p>
        </w:tc>
        <w:tc>
          <w:tcPr>
            <w:tcW w:w="1418" w:type="dxa"/>
            <w:tcBorders>
              <w:top w:val="single" w:sz="4" w:space="0" w:color="auto"/>
              <w:left w:val="nil"/>
              <w:bottom w:val="single" w:sz="4" w:space="0" w:color="auto"/>
              <w:right w:val="single" w:sz="4" w:space="0" w:color="auto"/>
            </w:tcBorders>
            <w:shd w:val="clear" w:color="auto" w:fill="auto"/>
          </w:tcPr>
          <w:p w:rsidR="00F160F0" w:rsidRPr="000A4E9A" w:rsidRDefault="00F160F0" w:rsidP="003A6C3D">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図表5-3-2-2</w:t>
            </w:r>
          </w:p>
        </w:tc>
        <w:tc>
          <w:tcPr>
            <w:tcW w:w="6520" w:type="dxa"/>
            <w:tcBorders>
              <w:top w:val="single" w:sz="4" w:space="0" w:color="auto"/>
              <w:left w:val="nil"/>
              <w:bottom w:val="single" w:sz="4" w:space="0" w:color="auto"/>
              <w:right w:val="single" w:sz="4" w:space="0" w:color="auto"/>
            </w:tcBorders>
            <w:shd w:val="clear" w:color="auto" w:fill="auto"/>
            <w:noWrap/>
          </w:tcPr>
          <w:p w:rsidR="00F160F0" w:rsidRPr="000A4E9A" w:rsidRDefault="00F160F0" w:rsidP="003A6C3D">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「セキュア・ジャパン2009」のポイント</w:t>
            </w:r>
            <w:bookmarkStart w:id="0" w:name="_GoBack"/>
            <w:bookmarkEnd w:id="0"/>
          </w:p>
        </w:tc>
      </w:tr>
      <w:tr w:rsidR="00F160F0" w:rsidRPr="00532E4B" w:rsidTr="00107E6B">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sz w:val="18"/>
                <w:szCs w:val="18"/>
              </w:rPr>
              <w:t>218</w:t>
            </w:r>
          </w:p>
        </w:tc>
        <w:tc>
          <w:tcPr>
            <w:tcW w:w="1418" w:type="dxa"/>
            <w:tcBorders>
              <w:top w:val="nil"/>
              <w:left w:val="nil"/>
              <w:bottom w:val="single" w:sz="4" w:space="0" w:color="auto"/>
              <w:right w:val="single" w:sz="4" w:space="0" w:color="auto"/>
            </w:tcBorders>
            <w:shd w:val="clear" w:color="auto" w:fill="auto"/>
          </w:tcPr>
          <w:p w:rsidR="00F160F0" w:rsidRPr="000A4E9A" w:rsidRDefault="00F160F0" w:rsidP="003A6C3D">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図表5-3-2-3</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3A6C3D">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ボット対策プロジェクトの概要</w:t>
            </w:r>
          </w:p>
        </w:tc>
      </w:tr>
      <w:tr w:rsidR="00F160F0" w:rsidRPr="00532E4B" w:rsidTr="00107E6B">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sz w:val="18"/>
                <w:szCs w:val="18"/>
              </w:rPr>
              <w:t>231</w:t>
            </w:r>
          </w:p>
        </w:tc>
        <w:tc>
          <w:tcPr>
            <w:tcW w:w="1418" w:type="dxa"/>
            <w:tcBorders>
              <w:top w:val="nil"/>
              <w:left w:val="nil"/>
              <w:bottom w:val="single" w:sz="4" w:space="0" w:color="auto"/>
              <w:right w:val="single" w:sz="4" w:space="0" w:color="auto"/>
            </w:tcBorders>
            <w:shd w:val="clear" w:color="auto" w:fill="auto"/>
          </w:tcPr>
          <w:p w:rsidR="00F160F0" w:rsidRPr="000A4E9A" w:rsidRDefault="00F160F0" w:rsidP="003A6C3D">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図表5-4-5-1</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3A6C3D">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新発信地表示システムと位置情報通知システムの統合</w:t>
            </w:r>
          </w:p>
        </w:tc>
      </w:tr>
      <w:tr w:rsidR="00F160F0" w:rsidRPr="00532E4B" w:rsidTr="001E5C8E">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color w:val="000000"/>
                <w:sz w:val="18"/>
                <w:szCs w:val="18"/>
              </w:rPr>
              <w:t>237</w:t>
            </w:r>
          </w:p>
        </w:tc>
        <w:tc>
          <w:tcPr>
            <w:tcW w:w="1418" w:type="dxa"/>
            <w:tcBorders>
              <w:top w:val="nil"/>
              <w:left w:val="nil"/>
              <w:bottom w:val="single" w:sz="4" w:space="0" w:color="auto"/>
              <w:right w:val="single" w:sz="4" w:space="0" w:color="auto"/>
            </w:tcBorders>
            <w:shd w:val="clear" w:color="auto" w:fill="auto"/>
          </w:tcPr>
          <w:p w:rsidR="00F160F0" w:rsidRPr="000A4E9A" w:rsidRDefault="00F160F0" w:rsidP="003F1CCB">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写真</w:t>
            </w:r>
          </w:p>
        </w:tc>
        <w:tc>
          <w:tcPr>
            <w:tcW w:w="6520" w:type="dxa"/>
            <w:tcBorders>
              <w:top w:val="nil"/>
              <w:left w:val="nil"/>
              <w:bottom w:val="single" w:sz="4" w:space="0" w:color="auto"/>
              <w:right w:val="single" w:sz="4" w:space="0" w:color="auto"/>
            </w:tcBorders>
            <w:shd w:val="clear" w:color="auto" w:fill="auto"/>
            <w:noWrap/>
          </w:tcPr>
          <w:p w:rsidR="00F160F0" w:rsidRPr="000A4E9A" w:rsidRDefault="00833D87" w:rsidP="003F1CCB">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w:t>
            </w:r>
            <w:r w:rsidR="00F160F0" w:rsidRPr="000A4E9A">
              <w:rPr>
                <w:rFonts w:asciiTheme="majorEastAsia" w:eastAsiaTheme="majorEastAsia" w:hAnsiTheme="majorEastAsia" w:hint="eastAsia"/>
                <w:sz w:val="18"/>
                <w:szCs w:val="18"/>
              </w:rPr>
              <w:t>執筆者写真</w:t>
            </w:r>
            <w:r w:rsidRPr="000A4E9A">
              <w:rPr>
                <w:rFonts w:asciiTheme="majorEastAsia" w:eastAsiaTheme="majorEastAsia" w:hAnsiTheme="majorEastAsia" w:hint="eastAsia"/>
                <w:sz w:val="18"/>
                <w:szCs w:val="18"/>
              </w:rPr>
              <w:t>）</w:t>
            </w:r>
          </w:p>
        </w:tc>
      </w:tr>
      <w:tr w:rsidR="00F160F0" w:rsidRPr="00532E4B" w:rsidTr="006524F7">
        <w:trPr>
          <w:trHeight w:val="1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sz w:val="18"/>
                <w:szCs w:val="18"/>
              </w:rPr>
              <w:t>246</w:t>
            </w:r>
          </w:p>
        </w:tc>
        <w:tc>
          <w:tcPr>
            <w:tcW w:w="1418" w:type="dxa"/>
            <w:tcBorders>
              <w:top w:val="single" w:sz="4" w:space="0" w:color="auto"/>
              <w:left w:val="nil"/>
              <w:bottom w:val="single" w:sz="4" w:space="0" w:color="auto"/>
              <w:right w:val="single" w:sz="4" w:space="0" w:color="auto"/>
            </w:tcBorders>
            <w:shd w:val="clear" w:color="auto" w:fill="auto"/>
            <w:noWrap/>
          </w:tcPr>
          <w:p w:rsidR="00F160F0" w:rsidRPr="000A4E9A" w:rsidRDefault="00F160F0" w:rsidP="0072621C">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図表5-5-1-2</w:t>
            </w:r>
          </w:p>
        </w:tc>
        <w:tc>
          <w:tcPr>
            <w:tcW w:w="6520" w:type="dxa"/>
            <w:tcBorders>
              <w:top w:val="single" w:sz="4" w:space="0" w:color="auto"/>
              <w:left w:val="nil"/>
              <w:bottom w:val="single" w:sz="4" w:space="0" w:color="auto"/>
              <w:right w:val="single" w:sz="4" w:space="0" w:color="auto"/>
            </w:tcBorders>
            <w:shd w:val="clear" w:color="auto" w:fill="auto"/>
            <w:noWrap/>
          </w:tcPr>
          <w:p w:rsidR="00F160F0" w:rsidRPr="000A4E9A" w:rsidRDefault="00F160F0" w:rsidP="0072621C">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消費エネルギー抑制ホームネットワーク技術の概要</w:t>
            </w:r>
          </w:p>
        </w:tc>
      </w:tr>
      <w:tr w:rsidR="00F160F0" w:rsidRPr="00532E4B" w:rsidTr="006524F7">
        <w:trPr>
          <w:trHeight w:val="167"/>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sz w:val="18"/>
                <w:szCs w:val="18"/>
              </w:rPr>
            </w:pPr>
            <w:r w:rsidRPr="000A4E9A">
              <w:rPr>
                <w:rFonts w:asciiTheme="majorEastAsia" w:eastAsiaTheme="majorEastAsia" w:hAnsiTheme="majorEastAsia" w:cs="ＭＳ Ｐゴシック"/>
                <w:sz w:val="18"/>
                <w:szCs w:val="18"/>
              </w:rPr>
              <w:t>247</w:t>
            </w:r>
          </w:p>
        </w:tc>
        <w:tc>
          <w:tcPr>
            <w:tcW w:w="1418" w:type="dxa"/>
            <w:tcBorders>
              <w:top w:val="nil"/>
              <w:left w:val="nil"/>
              <w:bottom w:val="single" w:sz="4" w:space="0" w:color="auto"/>
              <w:right w:val="single" w:sz="4" w:space="0" w:color="auto"/>
            </w:tcBorders>
            <w:shd w:val="clear" w:color="auto" w:fill="auto"/>
            <w:noWrap/>
          </w:tcPr>
          <w:p w:rsidR="00F160F0" w:rsidRPr="000A4E9A" w:rsidRDefault="00F160F0" w:rsidP="0072621C">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図表5-5-1-3</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72621C">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ユニバーサル・コミュニケーションの実現に向けた自動音声翻訳技術の研究開発</w:t>
            </w:r>
          </w:p>
        </w:tc>
      </w:tr>
      <w:tr w:rsidR="00F160F0" w:rsidRPr="00532E4B" w:rsidTr="006524F7">
        <w:trPr>
          <w:trHeight w:val="87"/>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color w:val="000000"/>
                <w:sz w:val="18"/>
                <w:szCs w:val="18"/>
              </w:rPr>
              <w:t>249</w:t>
            </w:r>
          </w:p>
        </w:tc>
        <w:tc>
          <w:tcPr>
            <w:tcW w:w="1418" w:type="dxa"/>
            <w:tcBorders>
              <w:top w:val="nil"/>
              <w:left w:val="nil"/>
              <w:bottom w:val="single" w:sz="4" w:space="0" w:color="auto"/>
              <w:right w:val="single" w:sz="4" w:space="0" w:color="auto"/>
            </w:tcBorders>
            <w:shd w:val="clear" w:color="auto" w:fill="auto"/>
            <w:noWrap/>
          </w:tcPr>
          <w:p w:rsidR="00F160F0" w:rsidRPr="000A4E9A" w:rsidRDefault="00F160F0" w:rsidP="0072621C">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図表5-6-1-1</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72621C">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世界各国の地上デジタルテレビ放送の動向</w:t>
            </w:r>
          </w:p>
        </w:tc>
      </w:tr>
      <w:tr w:rsidR="00F160F0" w:rsidRPr="00532E4B" w:rsidTr="00DC05AF">
        <w:trPr>
          <w:trHeight w:val="135"/>
        </w:trPr>
        <w:tc>
          <w:tcPr>
            <w:tcW w:w="582" w:type="dxa"/>
            <w:tcBorders>
              <w:top w:val="nil"/>
              <w:left w:val="single" w:sz="4" w:space="0" w:color="auto"/>
              <w:bottom w:val="single" w:sz="4" w:space="0" w:color="auto"/>
              <w:right w:val="single" w:sz="4" w:space="0" w:color="auto"/>
            </w:tcBorders>
            <w:shd w:val="clear" w:color="auto" w:fill="auto"/>
            <w:noWrap/>
            <w:vAlign w:val="center"/>
          </w:tcPr>
          <w:p w:rsidR="00F160F0" w:rsidRPr="000A4E9A" w:rsidRDefault="00EF3D41" w:rsidP="00D66D8B">
            <w:pPr>
              <w:jc w:val="right"/>
              <w:rPr>
                <w:rFonts w:asciiTheme="majorEastAsia" w:eastAsiaTheme="majorEastAsia" w:hAnsiTheme="majorEastAsia" w:cs="ＭＳ Ｐゴシック"/>
                <w:color w:val="000000"/>
                <w:sz w:val="18"/>
                <w:szCs w:val="18"/>
              </w:rPr>
            </w:pPr>
            <w:r w:rsidRPr="000A4E9A">
              <w:rPr>
                <w:rFonts w:asciiTheme="majorEastAsia" w:eastAsiaTheme="majorEastAsia" w:hAnsiTheme="majorEastAsia" w:cs="ＭＳ Ｐゴシック"/>
                <w:color w:val="000000"/>
                <w:sz w:val="18"/>
                <w:szCs w:val="18"/>
              </w:rPr>
              <w:t>255</w:t>
            </w:r>
          </w:p>
        </w:tc>
        <w:tc>
          <w:tcPr>
            <w:tcW w:w="1418" w:type="dxa"/>
            <w:tcBorders>
              <w:top w:val="nil"/>
              <w:left w:val="nil"/>
              <w:bottom w:val="single" w:sz="4" w:space="0" w:color="auto"/>
              <w:right w:val="single" w:sz="4" w:space="0" w:color="auto"/>
            </w:tcBorders>
            <w:shd w:val="clear" w:color="auto" w:fill="auto"/>
            <w:noWrap/>
          </w:tcPr>
          <w:p w:rsidR="00F160F0" w:rsidRPr="000A4E9A" w:rsidRDefault="00F160F0" w:rsidP="0072621C">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図表5-6-2-1</w:t>
            </w:r>
          </w:p>
        </w:tc>
        <w:tc>
          <w:tcPr>
            <w:tcW w:w="6520" w:type="dxa"/>
            <w:tcBorders>
              <w:top w:val="nil"/>
              <w:left w:val="nil"/>
              <w:bottom w:val="single" w:sz="4" w:space="0" w:color="auto"/>
              <w:right w:val="single" w:sz="4" w:space="0" w:color="auto"/>
            </w:tcBorders>
            <w:shd w:val="clear" w:color="auto" w:fill="auto"/>
            <w:noWrap/>
          </w:tcPr>
          <w:p w:rsidR="00F160F0" w:rsidRPr="000A4E9A" w:rsidRDefault="00F160F0" w:rsidP="0072621C">
            <w:pPr>
              <w:rPr>
                <w:rFonts w:asciiTheme="majorEastAsia" w:eastAsiaTheme="majorEastAsia" w:hAnsiTheme="majorEastAsia"/>
                <w:sz w:val="18"/>
                <w:szCs w:val="18"/>
              </w:rPr>
            </w:pPr>
            <w:r w:rsidRPr="000A4E9A">
              <w:rPr>
                <w:rFonts w:asciiTheme="majorEastAsia" w:eastAsiaTheme="majorEastAsia" w:hAnsiTheme="majorEastAsia" w:hint="eastAsia"/>
                <w:sz w:val="18"/>
                <w:szCs w:val="18"/>
              </w:rPr>
              <w:t>過去5年間の資金協力の状況</w:t>
            </w:r>
          </w:p>
        </w:tc>
      </w:tr>
      <w:tr w:rsidR="00DC05AF" w:rsidRPr="00532E4B" w:rsidTr="00DC05AF">
        <w:trPr>
          <w:trHeight w:val="13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05AF" w:rsidRPr="000A4E9A" w:rsidRDefault="00DC05AF" w:rsidP="00D66D8B">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297</w:t>
            </w:r>
          </w:p>
        </w:tc>
        <w:tc>
          <w:tcPr>
            <w:tcW w:w="1418" w:type="dxa"/>
            <w:tcBorders>
              <w:top w:val="single" w:sz="4" w:space="0" w:color="auto"/>
              <w:left w:val="nil"/>
              <w:bottom w:val="single" w:sz="4" w:space="0" w:color="auto"/>
              <w:right w:val="single" w:sz="4" w:space="0" w:color="auto"/>
            </w:tcBorders>
            <w:shd w:val="clear" w:color="auto" w:fill="auto"/>
            <w:noWrap/>
          </w:tcPr>
          <w:p w:rsidR="00DC05AF" w:rsidRPr="000A4E9A" w:rsidRDefault="00E409AC" w:rsidP="0072621C">
            <w:pPr>
              <w:rPr>
                <w:rFonts w:asciiTheme="majorEastAsia" w:eastAsiaTheme="majorEastAsia" w:hAnsiTheme="majorEastAsia"/>
                <w:sz w:val="18"/>
                <w:szCs w:val="18"/>
              </w:rPr>
            </w:pPr>
            <w:r>
              <w:rPr>
                <w:rFonts w:asciiTheme="majorEastAsia" w:eastAsiaTheme="majorEastAsia" w:hAnsiTheme="majorEastAsia" w:hint="eastAsia"/>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tcPr>
          <w:p w:rsidR="00DC05AF" w:rsidRPr="000A4E9A" w:rsidRDefault="00503388" w:rsidP="00503388">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FF00BC">
              <w:rPr>
                <w:rFonts w:asciiTheme="majorEastAsia" w:eastAsiaTheme="majorEastAsia" w:hAnsiTheme="majorEastAsia" w:hint="eastAsia"/>
                <w:sz w:val="18"/>
                <w:szCs w:val="18"/>
              </w:rPr>
              <w:t>みんなでつくる情報通信白書コンテスト</w:t>
            </w:r>
            <w:r>
              <w:rPr>
                <w:rFonts w:asciiTheme="majorEastAsia" w:eastAsiaTheme="majorEastAsia" w:hAnsiTheme="majorEastAsia" w:hint="eastAsia"/>
                <w:sz w:val="18"/>
                <w:szCs w:val="18"/>
              </w:rPr>
              <w:t>」</w:t>
            </w:r>
            <w:r w:rsidR="00FF00BC">
              <w:rPr>
                <w:rFonts w:asciiTheme="majorEastAsia" w:eastAsiaTheme="majorEastAsia" w:hAnsiTheme="majorEastAsia" w:hint="eastAsia"/>
                <w:sz w:val="18"/>
                <w:szCs w:val="18"/>
              </w:rPr>
              <w:t>表紙絵部門受賞者</w:t>
            </w:r>
            <w:r w:rsidR="006F4594">
              <w:rPr>
                <w:rFonts w:asciiTheme="majorEastAsia" w:eastAsiaTheme="majorEastAsia" w:hAnsiTheme="majorEastAsia" w:hint="eastAsia"/>
                <w:sz w:val="18"/>
                <w:szCs w:val="18"/>
              </w:rPr>
              <w:t xml:space="preserve">　顔写真</w:t>
            </w:r>
          </w:p>
        </w:tc>
      </w:tr>
    </w:tbl>
    <w:p w:rsidR="000E177E" w:rsidRDefault="007C542F" w:rsidP="000E177E">
      <w:pPr>
        <w:widowControl/>
        <w:jc w:val="center"/>
        <w:rPr>
          <w:sz w:val="18"/>
          <w:szCs w:val="18"/>
        </w:rPr>
      </w:pPr>
      <w:r>
        <w:rPr>
          <w:rFonts w:ascii="ＭＳ ゴシック" w:eastAsia="ＭＳ ゴシック" w:hAnsi="ＭＳ ゴシック"/>
        </w:rPr>
        <w:br w:type="page"/>
      </w:r>
    </w:p>
    <w:p w:rsidR="000E177E" w:rsidRPr="0033170F" w:rsidRDefault="000E177E" w:rsidP="000E177E">
      <w:pPr>
        <w:widowControl/>
        <w:jc w:val="center"/>
        <w:rPr>
          <w:rFonts w:ascii="ＭＳ ゴシック" w:eastAsia="ＭＳ ゴシック" w:hAnsi="ＭＳ ゴシック"/>
        </w:rPr>
      </w:pPr>
      <w:r w:rsidRPr="0033170F">
        <w:rPr>
          <w:rFonts w:ascii="ＭＳ ゴシック" w:eastAsia="ＭＳ ゴシック" w:hAnsi="ＭＳ ゴシック" w:hint="eastAsia"/>
        </w:rPr>
        <w:lastRenderedPageBreak/>
        <w:t>平成</w:t>
      </w:r>
      <w:r>
        <w:rPr>
          <w:rFonts w:ascii="ＭＳ ゴシック" w:eastAsia="ＭＳ ゴシック" w:hAnsi="ＭＳ ゴシック" w:hint="eastAsia"/>
        </w:rPr>
        <w:t>25</w:t>
      </w:r>
      <w:r w:rsidRPr="0033170F">
        <w:rPr>
          <w:rFonts w:ascii="ＭＳ ゴシック" w:eastAsia="ＭＳ ゴシック" w:hAnsi="ＭＳ ゴシック" w:hint="eastAsia"/>
        </w:rPr>
        <w:t>年版情報通信白書　図表リスト</w:t>
      </w:r>
    </w:p>
    <w:p w:rsidR="000E177E" w:rsidRPr="0033170F" w:rsidRDefault="000E177E" w:rsidP="000E177E">
      <w:pPr>
        <w:ind w:left="210" w:hangingChars="100" w:hanging="210"/>
        <w:rPr>
          <w:rFonts w:ascii="ＭＳ ゴシック" w:eastAsia="ＭＳ ゴシック" w:hAnsi="ＭＳ ゴシック"/>
        </w:rPr>
      </w:pPr>
    </w:p>
    <w:p w:rsidR="000E177E" w:rsidRDefault="000E177E" w:rsidP="000E177E">
      <w:pPr>
        <w:rPr>
          <w:rFonts w:ascii="ＭＳ ゴシック" w:eastAsia="ＭＳ ゴシック" w:hAnsi="ＭＳ ゴシック"/>
        </w:rPr>
      </w:pPr>
      <w:r w:rsidRPr="0033170F">
        <w:rPr>
          <w:rFonts w:ascii="ＭＳ ゴシック" w:eastAsia="ＭＳ ゴシック" w:hAnsi="ＭＳ ゴシック" w:hint="eastAsia"/>
        </w:rPr>
        <w:t xml:space="preserve">　以下に掲げる図表は、第三者が著作権その他の権利（例：写真につき肖像権・パブリシティ権など）を有している可能性があります。利用にあたっては第三者の権利を侵害することのないよう注意してください。</w:t>
      </w:r>
    </w:p>
    <w:p w:rsidR="000E177E" w:rsidRDefault="000E177E" w:rsidP="000E177E">
      <w:pPr>
        <w:rPr>
          <w:rFonts w:ascii="ＭＳ ゴシック" w:eastAsia="ＭＳ ゴシック" w:hAnsi="ＭＳ ゴシック"/>
        </w:rPr>
      </w:pPr>
    </w:p>
    <w:tbl>
      <w:tblPr>
        <w:tblW w:w="8520" w:type="dxa"/>
        <w:tblInd w:w="84" w:type="dxa"/>
        <w:tblCellMar>
          <w:left w:w="99" w:type="dxa"/>
          <w:right w:w="99" w:type="dxa"/>
        </w:tblCellMar>
        <w:tblLook w:val="04A0" w:firstRow="1" w:lastRow="0" w:firstColumn="1" w:lastColumn="0" w:noHBand="0" w:noVBand="1"/>
      </w:tblPr>
      <w:tblGrid>
        <w:gridCol w:w="582"/>
        <w:gridCol w:w="1503"/>
        <w:gridCol w:w="6435"/>
      </w:tblGrid>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8549F4">
            <w:pPr>
              <w:widowControl/>
              <w:jc w:val="center"/>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頁</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center"/>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図表番号</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center"/>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タイトル</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7</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図表1-1-1-8</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ノートパソコンとタブレットの出荷台数比</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8</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図表1-1-1-9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デジタル家電と白物家電の国内出荷額の推移</w:t>
            </w:r>
          </w:p>
        </w:tc>
      </w:tr>
      <w:tr w:rsidR="00051DE4"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DE4" w:rsidRPr="00A40712" w:rsidRDefault="00051DE4" w:rsidP="007D22F8">
            <w:pPr>
              <w:widowControl/>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27</w:t>
            </w:r>
          </w:p>
        </w:tc>
        <w:tc>
          <w:tcPr>
            <w:tcW w:w="1503" w:type="dxa"/>
            <w:tcBorders>
              <w:top w:val="single" w:sz="4" w:space="0" w:color="auto"/>
              <w:left w:val="nil"/>
              <w:bottom w:val="single" w:sz="4" w:space="0" w:color="auto"/>
              <w:right w:val="single" w:sz="4" w:space="0" w:color="auto"/>
            </w:tcBorders>
            <w:shd w:val="clear" w:color="auto" w:fill="auto"/>
            <w:vAlign w:val="center"/>
          </w:tcPr>
          <w:p w:rsidR="00051DE4" w:rsidRPr="00A40712" w:rsidRDefault="00051DE4" w:rsidP="008549F4">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図表1-1-2-15</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51DE4" w:rsidRPr="00A40712" w:rsidRDefault="00051DE4" w:rsidP="008549F4">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平成23年台風第12号災害における三重県熊野建設事務所でのGIS活用の概要</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40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ファブラボのロゴ</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43</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図表1-1-3-15</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世界の電子商取引市場規模（上位5か国）</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45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図表1-1-3-19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日本におけるスマホ広告市場予測</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46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図表1-1-3-25</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米国企業におけるAmazonショールーミングリスク調査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47</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図表1-1-3-26</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世界における顧客の購入先店舗内訳</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52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図表1-1-3-41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各業務においてBYODによる個人端末の利用を認めている企業の割合</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56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図表1-2-1-5</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世界におけるタブレット端末出荷台数シェア</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59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図表1-2-1-10</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国内ベンチャーキャピタルにおける投資件数・投資額推移・投資先ステージ</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59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図表1-2-1-11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国内におけるIPO件数の推移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図表1-2-1-14</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世界のクラウドファンディング市場規模</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図表1-2-1-19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KDDI∞</w:t>
            </w:r>
            <w:proofErr w:type="spellStart"/>
            <w:r w:rsidRPr="00A40712">
              <w:rPr>
                <w:rFonts w:ascii="ＭＳ ゴシック" w:eastAsia="ＭＳ ゴシック" w:hAnsi="ＭＳ ゴシック" w:cs="ＭＳ Ｐゴシック" w:hint="eastAsia"/>
                <w:color w:val="000000"/>
                <w:kern w:val="0"/>
                <w:sz w:val="18"/>
                <w:szCs w:val="18"/>
              </w:rPr>
              <w:t>Labo</w:t>
            </w:r>
            <w:proofErr w:type="spellEnd"/>
            <w:r w:rsidRPr="00A40712">
              <w:rPr>
                <w:rFonts w:ascii="ＭＳ ゴシック" w:eastAsia="ＭＳ ゴシック" w:hAnsi="ＭＳ ゴシック" w:cs="ＭＳ Ｐゴシック" w:hint="eastAsia"/>
                <w:color w:val="000000"/>
                <w:kern w:val="0"/>
                <w:sz w:val="18"/>
                <w:szCs w:val="18"/>
              </w:rPr>
              <w:t>の支援体制・参加チーム</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図表1-2-1-21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世界各国のベンチャーキャピタル投資額</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67</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図表1-2-1-22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日米におけるベンチャー企業のイグジット先件数（単位：件）</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67</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図表1-2-1-23</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日米におけるベンチャー企業のIPO金額比較</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67</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図表1-2-1-24</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日米におけるベンチャー企業のM&amp;A金額比較</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68</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図表1-2-1-27</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米国におけるベンチャー投資に占めるCVCの比率</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68</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図表1-2-1-28</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米国におけるCVC投資先内訳</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図表1-2-1-29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2012年日米のベンチャーキャピタル投資先内訳</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図表1-2-1-30</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日米のベンチャーキャピタル投資先に占めるICT関連の比率推移（2007年～2012年）</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日米における人口に占める起業家割合</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69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日米における失敗を恐れて起業を躊躇する割合</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72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w:t>
            </w:r>
            <w:r w:rsidR="00051DE4">
              <w:rPr>
                <w:rFonts w:ascii="ＭＳ ゴシック" w:eastAsia="ＭＳ ゴシック" w:hAnsi="ＭＳ ゴシック" w:cs="ＭＳ Ｐゴシック" w:hint="eastAsia"/>
                <w:color w:val="000000"/>
                <w:kern w:val="0"/>
                <w:sz w:val="18"/>
                <w:szCs w:val="18"/>
              </w:rPr>
              <w:t>1-2-2-</w:t>
            </w:r>
            <w:r w:rsidRPr="00A40712">
              <w:rPr>
                <w:rFonts w:ascii="ＭＳ ゴシック" w:eastAsia="ＭＳ ゴシック" w:hAnsi="ＭＳ ゴシック" w:cs="ＭＳ Ｐゴシック" w:hint="eastAsia"/>
                <w:color w:val="000000"/>
                <w:kern w:val="0"/>
                <w:sz w:val="18"/>
                <w:szCs w:val="18"/>
              </w:rPr>
              <w:t>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グローバルICT市場の各レイヤーにおける成長性分析</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74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w:t>
            </w:r>
            <w:r w:rsidR="00051DE4">
              <w:rPr>
                <w:rFonts w:ascii="ＭＳ ゴシック" w:eastAsia="ＭＳ ゴシック" w:hAnsi="ＭＳ ゴシック" w:cs="ＭＳ Ｐゴシック" w:hint="eastAsia"/>
                <w:color w:val="000000"/>
                <w:kern w:val="0"/>
                <w:sz w:val="18"/>
                <w:szCs w:val="18"/>
              </w:rPr>
              <w:t>1-2-2-</w:t>
            </w:r>
            <w:r w:rsidRPr="00A40712">
              <w:rPr>
                <w:rFonts w:ascii="ＭＳ ゴシック" w:eastAsia="ＭＳ ゴシック" w:hAnsi="ＭＳ ゴシック" w:cs="ＭＳ Ｐゴシック" w:hint="eastAsia"/>
                <w:color w:val="000000"/>
                <w:kern w:val="0"/>
                <w:sz w:val="18"/>
                <w:szCs w:val="18"/>
              </w:rPr>
              <w:t>6</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日本企業における海外現地法人数の変化</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75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w:t>
            </w:r>
            <w:r w:rsidR="00051DE4">
              <w:rPr>
                <w:rFonts w:ascii="ＭＳ ゴシック" w:eastAsia="ＭＳ ゴシック" w:hAnsi="ＭＳ ゴシック" w:cs="ＭＳ Ｐゴシック" w:hint="eastAsia"/>
                <w:color w:val="000000"/>
                <w:kern w:val="0"/>
                <w:sz w:val="18"/>
                <w:szCs w:val="18"/>
              </w:rPr>
              <w:t>1-2-2-</w:t>
            </w:r>
            <w:r w:rsidRPr="00A40712">
              <w:rPr>
                <w:rFonts w:ascii="ＭＳ ゴシック" w:eastAsia="ＭＳ ゴシック" w:hAnsi="ＭＳ ゴシック" w:cs="ＭＳ Ｐゴシック" w:hint="eastAsia"/>
                <w:color w:val="000000"/>
                <w:kern w:val="0"/>
                <w:sz w:val="18"/>
                <w:szCs w:val="18"/>
              </w:rPr>
              <w:t>11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企業における事業拡大の方向性</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75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w:t>
            </w:r>
            <w:r w:rsidR="00051DE4">
              <w:rPr>
                <w:rFonts w:ascii="ＭＳ ゴシック" w:eastAsia="ＭＳ ゴシック" w:hAnsi="ＭＳ ゴシック" w:cs="ＭＳ Ｐゴシック" w:hint="eastAsia"/>
                <w:color w:val="000000"/>
                <w:kern w:val="0"/>
                <w:sz w:val="18"/>
                <w:szCs w:val="18"/>
              </w:rPr>
              <w:t>1-2-2-</w:t>
            </w:r>
            <w:r w:rsidRPr="00A40712">
              <w:rPr>
                <w:rFonts w:ascii="ＭＳ ゴシック" w:eastAsia="ＭＳ ゴシック" w:hAnsi="ＭＳ ゴシック" w:cs="ＭＳ Ｐゴシック" w:hint="eastAsia"/>
                <w:color w:val="000000"/>
                <w:kern w:val="0"/>
                <w:sz w:val="18"/>
                <w:szCs w:val="18"/>
              </w:rPr>
              <w:t>12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企業におけるM&amp;Aの類型</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lastRenderedPageBreak/>
              <w:t>79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図表1-2-2-17</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世界通信事業者における売上比較および契約者数比較</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80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図表1-2-2-18</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世界通信事業者における時価総額比較</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80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図表1-2-2-19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世界通信事業者における売上高と時価総額の成長率</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84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図表1-2-2-29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proofErr w:type="spellStart"/>
            <w:r w:rsidRPr="00A40712">
              <w:rPr>
                <w:rFonts w:ascii="ＭＳ ゴシック" w:eastAsia="ＭＳ ゴシック" w:hAnsi="ＭＳ ゴシック" w:cs="ＭＳ Ｐゴシック" w:hint="eastAsia"/>
                <w:color w:val="000000"/>
                <w:kern w:val="0"/>
                <w:sz w:val="18"/>
                <w:szCs w:val="18"/>
              </w:rPr>
              <w:t>Telefonica</w:t>
            </w:r>
            <w:proofErr w:type="spellEnd"/>
            <w:r w:rsidRPr="00A40712">
              <w:rPr>
                <w:rFonts w:ascii="ＭＳ ゴシック" w:eastAsia="ＭＳ ゴシック" w:hAnsi="ＭＳ ゴシック" w:cs="ＭＳ Ｐゴシック" w:hint="eastAsia"/>
                <w:color w:val="000000"/>
                <w:kern w:val="0"/>
                <w:sz w:val="18"/>
                <w:szCs w:val="18"/>
              </w:rPr>
              <w:t>の加入者数</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87</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図表1-2-2-35</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SingTelの展開国・EBITDA</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93</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図表1-2-2-47</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欧米・アジア太平洋地域のデータセンター関連規制評価</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95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図表1-2-2-51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クラウドサービス市場の主要参入企業とシェア(2012年4Q)</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98</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Gartner Magic Quadrant(MQ)のイメージ</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100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図表1-2-2-58</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ICTサービス企業のグローバル展開に関する顧客企業の期待</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101</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図表1-2-2-60</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世界の上位225コントラクターの売上高推移における自国内/海外別の推移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101</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図表1-2-2-61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世界のインフラにおける地域別の海外受注内訳(億ドル：２０１１年）</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103</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図表1-2-2-62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世界のスマートタウンにおける地域別市場規模予測</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103</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図表1-2-2-63</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世界のスマートタウンにおける分野別市場予測</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104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写真</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（写真）総務大臣とティファトゥル通信情報大臣との会談</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104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写真</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（写真）総務大臣とアグン国民福祉担当調整（防災担当）大臣との会談</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111</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図表1-2-2-79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ICT分野(世界上位250社)における研究開発費対売上高比</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112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図表1-2-2-80</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主要ICT企業の研究開発費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112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図表1-2-2-82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LTEに関する特許の保有率(2011年時点)</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113</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図表1-2-2-83</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通信機器レイヤーにおける技術革新</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115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SDNのイメージ</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115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SDN関連企業</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116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図表3</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w:t>
            </w:r>
            <w:proofErr w:type="spellStart"/>
            <w:r w:rsidRPr="00A40712">
              <w:rPr>
                <w:rFonts w:ascii="ＭＳ ゴシック" w:eastAsia="ＭＳ ゴシック" w:hAnsi="ＭＳ ゴシック" w:cs="ＭＳ Ｐゴシック" w:hint="eastAsia"/>
                <w:color w:val="000000"/>
                <w:kern w:val="0"/>
                <w:sz w:val="18"/>
                <w:szCs w:val="18"/>
              </w:rPr>
              <w:t>OpenFlow</w:t>
            </w:r>
            <w:proofErr w:type="spellEnd"/>
            <w:r w:rsidRPr="00A40712">
              <w:rPr>
                <w:rFonts w:ascii="ＭＳ ゴシック" w:eastAsia="ＭＳ ゴシック" w:hAnsi="ＭＳ ゴシック" w:cs="ＭＳ Ｐゴシック" w:hint="eastAsia"/>
                <w:color w:val="000000"/>
                <w:kern w:val="0"/>
                <w:sz w:val="18"/>
                <w:szCs w:val="18"/>
              </w:rPr>
              <w:t>/SDN市場予測</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116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図表4</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ONF参加企業・団体</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図表1-2-2-94</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ソーシャル・ゲームアプリ　のM&amp;A等に関する動向</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123</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世界各国におけるGDPと映像産業市場規模の関連性</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図表1-2-3-3</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世界各国の映像産業規模と市場構成比</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図表1-2-3-4</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世界各国の映像産業の成長率および一人当たりＧＤＰの比較</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図表1-2-3-6</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アジア・ASEAN地域におけるテレビ広告の位置付けとテレビの平均視聴時間</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図表1-2-3-7</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放送（広告）産業の成長率と一人当たりＧＤＰの各国比較</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図表1-2-3-8</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世界各国の広告費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日米およびアジア諸国のテレビ広告費とインターネット広告費の推移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128</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図表1-2-3-11</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日本と韓国における番組輸出の金額推移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128</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図表1-2-3-13</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２０１０年に海外販売されたドラマ例</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図表1-2-3-14</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アジア・ASEAN地域におけるドラマおよびアニメ視聴意識調査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図表1-2-3-15</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韓国のコンテンツ海外展開戦略</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129</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図表1-2-3-16</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韓国における放送コンテンツの輸出状況</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lastRenderedPageBreak/>
              <w:t>130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図表1-2-3-17</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韓国における放送コンテンツの輸出先</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図表1-2-3-18</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ベトナムにおける日本と韓国の放送番組に対する評価</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131</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図表1-2-3-19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韓国における音楽コンテンツの輸出額推移と輸出先</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131</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図表1-2-3-20</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英国におけるテレビ番組の海外輸出額内訳・推移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図表1-2-3-22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英国における放送コンテンツのモデル別輸出内訳</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133</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図表1-2-3-25</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日本における海外からの音楽著作権収入</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図表1-2-3-27</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インド版「忍者ハットリくん」</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図表1-2-3-28</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世界のフォーマット販売市場</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図表1-2-3-29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中国版「１０１回目のプロポーズ」</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137</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図表1-2-3-30</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「ガルーダの戦士ビーマ」</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140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図表1-2-3-35</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世界の４Kテレビ売上・台数予測</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141</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図表1-2-3-39</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デジタル製品における高精細化の進展</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142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051DE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図表1-2-3-40</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韓国における４K／８Kの取組</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166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図表1-3-3-6</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ビッグデータの活用が検討課題に挙がっている企業（属性別）</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166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図表1-3-3-7</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ビッグデータを活用する（活用を検討している、活用が有望である）領域</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207</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図表2-1-2-13</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英国・首相レターによる公開データの指定（抜粋）</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232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図表2-2-2-6</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日本周辺海域におけるメタンハイドレートの賦存の可能性</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232</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図表2-2-2-7</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メタンハイドレート</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234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図表2-2-2-10</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5C0D27" w:rsidP="008549F4">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各地域における消費及び消費前の段階での一人当たり食品ロスと</w:t>
            </w:r>
            <w:r w:rsidR="000E177E" w:rsidRPr="00A40712">
              <w:rPr>
                <w:rFonts w:ascii="ＭＳ ゴシック" w:eastAsia="ＭＳ ゴシック" w:hAnsi="ＭＳ ゴシック" w:cs="ＭＳ Ｐゴシック" w:hint="eastAsia"/>
                <w:color w:val="000000"/>
                <w:kern w:val="0"/>
                <w:sz w:val="18"/>
                <w:szCs w:val="18"/>
              </w:rPr>
              <w:t>廃棄量</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246</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図表2-3-1-2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世界人口の推移</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254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図表2-3-2-12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岩手県大船渡市デジタル公民館まっさき</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255</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図表2-3-2-14</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5C0D27" w:rsidP="008549F4">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文字の拡大表示(左)《ささやきインタフェース(右)はオープンデータ対象》</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340</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図表4-3-2-12</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5C0D27">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出会い系サイト及びコミュニティサイトに起因する被害者児童数等の対比</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371</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図表4-6-1-6</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民間地上テレビジョン放送の視聴可能なチャンネル数（平成24年度末）</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434</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 xml:space="preserve">図表5-7-3-3　</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ネットワーク型ブレイン・マシン・インターフェース(ＢＭＩ)</w:t>
            </w:r>
          </w:p>
        </w:tc>
      </w:tr>
      <w:tr w:rsidR="000E177E" w:rsidRPr="00A40712" w:rsidTr="008549F4">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77E" w:rsidRPr="00A40712" w:rsidRDefault="000E177E" w:rsidP="007D22F8">
            <w:pPr>
              <w:widowControl/>
              <w:jc w:val="righ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448</w:t>
            </w:r>
          </w:p>
        </w:tc>
        <w:tc>
          <w:tcPr>
            <w:tcW w:w="1503" w:type="dxa"/>
            <w:tcBorders>
              <w:top w:val="single" w:sz="4" w:space="0" w:color="auto"/>
              <w:left w:val="nil"/>
              <w:bottom w:val="single" w:sz="4" w:space="0" w:color="auto"/>
              <w:right w:val="single" w:sz="4" w:space="0" w:color="auto"/>
            </w:tcBorders>
            <w:shd w:val="clear" w:color="auto" w:fill="auto"/>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図表5-9-3-3</w:t>
            </w:r>
          </w:p>
        </w:tc>
        <w:tc>
          <w:tcPr>
            <w:tcW w:w="6435" w:type="dxa"/>
            <w:tcBorders>
              <w:top w:val="single" w:sz="4" w:space="0" w:color="auto"/>
              <w:left w:val="nil"/>
              <w:bottom w:val="single" w:sz="4" w:space="0" w:color="auto"/>
              <w:right w:val="single" w:sz="4" w:space="0" w:color="auto"/>
            </w:tcBorders>
            <w:shd w:val="clear" w:color="auto" w:fill="auto"/>
            <w:noWrap/>
            <w:vAlign w:val="center"/>
          </w:tcPr>
          <w:p w:rsidR="000E177E" w:rsidRPr="00A40712" w:rsidRDefault="000E177E" w:rsidP="008549F4">
            <w:pPr>
              <w:widowControl/>
              <w:jc w:val="left"/>
              <w:rPr>
                <w:rFonts w:ascii="ＭＳ ゴシック" w:eastAsia="ＭＳ ゴシック" w:hAnsi="ＭＳ ゴシック" w:cs="ＭＳ Ｐゴシック"/>
                <w:color w:val="000000"/>
                <w:kern w:val="0"/>
                <w:sz w:val="18"/>
                <w:szCs w:val="18"/>
              </w:rPr>
            </w:pPr>
            <w:r w:rsidRPr="00A40712">
              <w:rPr>
                <w:rFonts w:ascii="ＭＳ ゴシック" w:eastAsia="ＭＳ ゴシック" w:hAnsi="ＭＳ ゴシック" w:cs="ＭＳ Ｐゴシック" w:hint="eastAsia"/>
                <w:color w:val="000000"/>
                <w:kern w:val="0"/>
                <w:sz w:val="18"/>
                <w:szCs w:val="18"/>
              </w:rPr>
              <w:t>信書周知用ポスター（平成25年度版）</w:t>
            </w:r>
          </w:p>
        </w:tc>
      </w:tr>
    </w:tbl>
    <w:p w:rsidR="000E177E" w:rsidRPr="007C542F" w:rsidRDefault="000E177E" w:rsidP="000E177E">
      <w:pPr>
        <w:rPr>
          <w:sz w:val="18"/>
          <w:szCs w:val="18"/>
        </w:rPr>
      </w:pPr>
    </w:p>
    <w:p w:rsidR="000E177E" w:rsidRPr="000E177E" w:rsidRDefault="000E177E" w:rsidP="00FB03BA">
      <w:pPr>
        <w:rPr>
          <w:sz w:val="18"/>
          <w:szCs w:val="18"/>
        </w:rPr>
      </w:pPr>
    </w:p>
    <w:sectPr w:rsidR="000E177E" w:rsidRPr="000E177E" w:rsidSect="0080385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D0" w:rsidRDefault="00EB47D0" w:rsidP="00EB47D0">
      <w:r>
        <w:separator/>
      </w:r>
    </w:p>
  </w:endnote>
  <w:endnote w:type="continuationSeparator" w:id="0">
    <w:p w:rsidR="00EB47D0" w:rsidRDefault="00EB47D0" w:rsidP="00EB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D0" w:rsidRDefault="00EB47D0" w:rsidP="00EB47D0">
      <w:r>
        <w:separator/>
      </w:r>
    </w:p>
  </w:footnote>
  <w:footnote w:type="continuationSeparator" w:id="0">
    <w:p w:rsidR="00EB47D0" w:rsidRDefault="00EB47D0" w:rsidP="00EB4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46"/>
    <w:rsid w:val="00000326"/>
    <w:rsid w:val="00000B1A"/>
    <w:rsid w:val="000078E1"/>
    <w:rsid w:val="00051DE4"/>
    <w:rsid w:val="000A4E9A"/>
    <w:rsid w:val="000A5A3B"/>
    <w:rsid w:val="000E177E"/>
    <w:rsid w:val="00294831"/>
    <w:rsid w:val="002C5298"/>
    <w:rsid w:val="00314EA2"/>
    <w:rsid w:val="0033170F"/>
    <w:rsid w:val="003756E1"/>
    <w:rsid w:val="00375E01"/>
    <w:rsid w:val="00503388"/>
    <w:rsid w:val="005C0D27"/>
    <w:rsid w:val="005D5A52"/>
    <w:rsid w:val="006B5270"/>
    <w:rsid w:val="006F4594"/>
    <w:rsid w:val="007C542F"/>
    <w:rsid w:val="007D22F8"/>
    <w:rsid w:val="00803856"/>
    <w:rsid w:val="00833D87"/>
    <w:rsid w:val="008353BC"/>
    <w:rsid w:val="00853441"/>
    <w:rsid w:val="008B6ECD"/>
    <w:rsid w:val="00930FAD"/>
    <w:rsid w:val="009C0F0F"/>
    <w:rsid w:val="00A21727"/>
    <w:rsid w:val="00AB460B"/>
    <w:rsid w:val="00BA0943"/>
    <w:rsid w:val="00BB3346"/>
    <w:rsid w:val="00C5361C"/>
    <w:rsid w:val="00CB7C25"/>
    <w:rsid w:val="00CE261D"/>
    <w:rsid w:val="00D27B21"/>
    <w:rsid w:val="00D544F5"/>
    <w:rsid w:val="00D66D8B"/>
    <w:rsid w:val="00DC05AF"/>
    <w:rsid w:val="00DD30E7"/>
    <w:rsid w:val="00E13ADD"/>
    <w:rsid w:val="00E409AC"/>
    <w:rsid w:val="00E437FF"/>
    <w:rsid w:val="00EB47D0"/>
    <w:rsid w:val="00EF3D41"/>
    <w:rsid w:val="00F02D67"/>
    <w:rsid w:val="00F160F0"/>
    <w:rsid w:val="00FB03BA"/>
    <w:rsid w:val="00FF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47D0"/>
    <w:pPr>
      <w:tabs>
        <w:tab w:val="center" w:pos="4252"/>
        <w:tab w:val="right" w:pos="8504"/>
      </w:tabs>
      <w:snapToGrid w:val="0"/>
    </w:pPr>
  </w:style>
  <w:style w:type="character" w:customStyle="1" w:styleId="a5">
    <w:name w:val="ヘッダー (文字)"/>
    <w:basedOn w:val="a0"/>
    <w:link w:val="a4"/>
    <w:uiPriority w:val="99"/>
    <w:rsid w:val="00EB47D0"/>
  </w:style>
  <w:style w:type="paragraph" w:styleId="a6">
    <w:name w:val="footer"/>
    <w:basedOn w:val="a"/>
    <w:link w:val="a7"/>
    <w:uiPriority w:val="99"/>
    <w:unhideWhenUsed/>
    <w:rsid w:val="00EB47D0"/>
    <w:pPr>
      <w:tabs>
        <w:tab w:val="center" w:pos="4252"/>
        <w:tab w:val="right" w:pos="8504"/>
      </w:tabs>
      <w:snapToGrid w:val="0"/>
    </w:pPr>
  </w:style>
  <w:style w:type="character" w:customStyle="1" w:styleId="a7">
    <w:name w:val="フッター (文字)"/>
    <w:basedOn w:val="a0"/>
    <w:link w:val="a6"/>
    <w:uiPriority w:val="99"/>
    <w:rsid w:val="00EB47D0"/>
  </w:style>
  <w:style w:type="paragraph" w:styleId="a8">
    <w:name w:val="Balloon Text"/>
    <w:basedOn w:val="a"/>
    <w:link w:val="a9"/>
    <w:uiPriority w:val="99"/>
    <w:semiHidden/>
    <w:unhideWhenUsed/>
    <w:rsid w:val="00BA09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09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47D0"/>
    <w:pPr>
      <w:tabs>
        <w:tab w:val="center" w:pos="4252"/>
        <w:tab w:val="right" w:pos="8504"/>
      </w:tabs>
      <w:snapToGrid w:val="0"/>
    </w:pPr>
  </w:style>
  <w:style w:type="character" w:customStyle="1" w:styleId="a5">
    <w:name w:val="ヘッダー (文字)"/>
    <w:basedOn w:val="a0"/>
    <w:link w:val="a4"/>
    <w:uiPriority w:val="99"/>
    <w:rsid w:val="00EB47D0"/>
  </w:style>
  <w:style w:type="paragraph" w:styleId="a6">
    <w:name w:val="footer"/>
    <w:basedOn w:val="a"/>
    <w:link w:val="a7"/>
    <w:uiPriority w:val="99"/>
    <w:unhideWhenUsed/>
    <w:rsid w:val="00EB47D0"/>
    <w:pPr>
      <w:tabs>
        <w:tab w:val="center" w:pos="4252"/>
        <w:tab w:val="right" w:pos="8504"/>
      </w:tabs>
      <w:snapToGrid w:val="0"/>
    </w:pPr>
  </w:style>
  <w:style w:type="character" w:customStyle="1" w:styleId="a7">
    <w:name w:val="フッター (文字)"/>
    <w:basedOn w:val="a0"/>
    <w:link w:val="a6"/>
    <w:uiPriority w:val="99"/>
    <w:rsid w:val="00EB47D0"/>
  </w:style>
  <w:style w:type="paragraph" w:styleId="a8">
    <w:name w:val="Balloon Text"/>
    <w:basedOn w:val="a"/>
    <w:link w:val="a9"/>
    <w:uiPriority w:val="99"/>
    <w:semiHidden/>
    <w:unhideWhenUsed/>
    <w:rsid w:val="00BA09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09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7619">
      <w:bodyDiv w:val="1"/>
      <w:marLeft w:val="0"/>
      <w:marRight w:val="0"/>
      <w:marTop w:val="0"/>
      <w:marBottom w:val="0"/>
      <w:divBdr>
        <w:top w:val="none" w:sz="0" w:space="0" w:color="auto"/>
        <w:left w:val="none" w:sz="0" w:space="0" w:color="auto"/>
        <w:bottom w:val="none" w:sz="0" w:space="0" w:color="auto"/>
        <w:right w:val="none" w:sz="0" w:space="0" w:color="auto"/>
      </w:divBdr>
    </w:div>
    <w:div w:id="19219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6</Pages>
  <Words>857</Words>
  <Characters>4890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51</cp:revision>
  <cp:lastPrinted>2013-07-11T05:16:00Z</cp:lastPrinted>
  <dcterms:created xsi:type="dcterms:W3CDTF">2013-04-02T14:35:00Z</dcterms:created>
  <dcterms:modified xsi:type="dcterms:W3CDTF">2013-07-11T05:21:00Z</dcterms:modified>
</cp:coreProperties>
</file>