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A1" w:rsidRDefault="00E2715F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/>
          <w:kern w:val="0"/>
          <w:sz w:val="24"/>
          <w:szCs w:val="24"/>
        </w:rPr>
      </w:pPr>
      <w:bookmarkStart w:id="0" w:name="_GoBack"/>
      <w:bookmarkEnd w:id="0"/>
      <w:r w:rsidRPr="006D501B">
        <w:rPr>
          <w:rFonts w:ascii="ＭＳ Ｐゴシック" w:eastAsia="ＭＳ Ｐゴシック" w:hAnsi="ＭＳ Ｐゴシック" w:cs="HiraginoSans-W3" w:hint="eastAsia"/>
          <w:color w:val="000000"/>
          <w:kern w:val="0"/>
          <w:sz w:val="24"/>
          <w:szCs w:val="24"/>
        </w:rPr>
        <w:t>資料</w:t>
      </w:r>
      <w:r w:rsidR="0010517D">
        <w:rPr>
          <w:rFonts w:ascii="ＭＳ Ｐゴシック" w:eastAsia="ＭＳ Ｐゴシック" w:hAnsi="ＭＳ Ｐゴシック" w:cs="HiraginoSans-W3" w:hint="eastAsia"/>
          <w:color w:val="000000"/>
          <w:kern w:val="0"/>
          <w:sz w:val="24"/>
          <w:szCs w:val="24"/>
        </w:rPr>
        <w:t>9</w:t>
      </w:r>
    </w:p>
    <w:p w:rsidR="0010517D" w:rsidRDefault="0010517D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/>
          <w:kern w:val="0"/>
          <w:sz w:val="24"/>
          <w:szCs w:val="24"/>
        </w:rPr>
      </w:pPr>
    </w:p>
    <w:p w:rsidR="00CF7EE5" w:rsidRDefault="00CF7EE5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-W3" w:hint="eastAsia"/>
          <w:color w:val="222222"/>
          <w:kern w:val="0"/>
          <w:sz w:val="24"/>
          <w:szCs w:val="24"/>
        </w:rPr>
        <w:t>１：映画業界のバリアフリー対応と</w:t>
      </w:r>
      <w:r w:rsidRPr="00E2715F">
        <w:rPr>
          <w:rFonts w:ascii="ＭＳ Ｐゴシック" w:eastAsia="ＭＳ Ｐゴシック" w:hAnsi="ＭＳ Ｐゴシック" w:cs="HiraKakuPro-W3"/>
          <w:color w:val="222222"/>
          <w:kern w:val="0"/>
          <w:sz w:val="24"/>
          <w:szCs w:val="24"/>
        </w:rPr>
        <w:t>TV</w:t>
      </w:r>
      <w:r w:rsidRPr="00E2715F">
        <w:rPr>
          <w:rFonts w:ascii="ＭＳ Ｐゴシック" w:eastAsia="ＭＳ Ｐゴシック" w:hAnsi="ＭＳ Ｐゴシック" w:cs="HiraKakuPro-W3" w:hint="eastAsia"/>
          <w:color w:val="222222"/>
          <w:kern w:val="0"/>
          <w:sz w:val="24"/>
          <w:szCs w:val="24"/>
        </w:rPr>
        <w:t>放送への転用</w:t>
      </w:r>
    </w:p>
    <w:p w:rsidR="00CF7EE5" w:rsidRPr="006D501B" w:rsidRDefault="00CF7EE5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/>
          <w:kern w:val="0"/>
          <w:sz w:val="24"/>
          <w:szCs w:val="24"/>
        </w:rPr>
      </w:pPr>
    </w:p>
    <w:p w:rsidR="00E2715F" w:rsidRDefault="0010517D" w:rsidP="0010517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222222"/>
          <w:kern w:val="0"/>
          <w:sz w:val="24"/>
          <w:szCs w:val="24"/>
        </w:rPr>
      </w:pPr>
      <w:r w:rsidRPr="0010517D">
        <w:rPr>
          <w:rFonts w:ascii="ＭＳ Ｐゴシック" w:eastAsia="ＭＳ Ｐゴシック" w:hAnsi="ＭＳ Ｐゴシック" w:cs="HiraKakuPro-W3"/>
          <w:color w:val="222222"/>
          <w:kern w:val="0"/>
          <w:sz w:val="24"/>
          <w:szCs w:val="24"/>
        </w:rPr>
        <w:t>NPO</w:t>
      </w:r>
      <w:r w:rsidRPr="0010517D">
        <w:rPr>
          <w:rFonts w:ascii="ＭＳ Ｐゴシック" w:eastAsia="ＭＳ Ｐゴシック" w:hAnsi="ＭＳ Ｐゴシック" w:cs="HiraKakuPro-W3" w:hint="eastAsia"/>
          <w:color w:val="222222"/>
          <w:kern w:val="0"/>
          <w:sz w:val="24"/>
          <w:szCs w:val="24"/>
        </w:rPr>
        <w:t>メディア・アクセス・サポートセンター</w:t>
      </w:r>
      <w:r>
        <w:rPr>
          <w:rFonts w:ascii="ＭＳ Ｐゴシック" w:eastAsia="ＭＳ Ｐゴシック" w:hAnsi="ＭＳ Ｐゴシック" w:cs="HiraKakuPro-W3" w:hint="eastAsia"/>
          <w:color w:val="222222"/>
          <w:kern w:val="0"/>
          <w:sz w:val="24"/>
          <w:szCs w:val="24"/>
        </w:rPr>
        <w:t xml:space="preserve">　</w:t>
      </w:r>
      <w:r w:rsidRPr="0010517D">
        <w:rPr>
          <w:rFonts w:ascii="ＭＳ Ｐゴシック" w:eastAsia="ＭＳ Ｐゴシック" w:hAnsi="ＭＳ Ｐゴシック" w:cs="HiraKakuPro-W3" w:hint="eastAsia"/>
          <w:color w:val="222222"/>
          <w:kern w:val="0"/>
          <w:sz w:val="24"/>
          <w:szCs w:val="24"/>
        </w:rPr>
        <w:t>理事</w:t>
      </w:r>
      <w:r w:rsidRPr="0010517D">
        <w:rPr>
          <w:rFonts w:ascii="ＭＳ Ｐゴシック" w:eastAsia="ＭＳ Ｐゴシック" w:hAnsi="ＭＳ Ｐゴシック" w:cs="HiraKakuPro-W3"/>
          <w:color w:val="222222"/>
          <w:kern w:val="0"/>
          <w:sz w:val="24"/>
          <w:szCs w:val="24"/>
        </w:rPr>
        <w:t xml:space="preserve"> </w:t>
      </w:r>
      <w:r w:rsidRPr="0010517D">
        <w:rPr>
          <w:rFonts w:ascii="ＭＳ Ｐゴシック" w:eastAsia="ＭＳ Ｐゴシック" w:hAnsi="ＭＳ Ｐゴシック" w:cs="HiraKakuPro-W3" w:hint="eastAsia"/>
          <w:color w:val="222222"/>
          <w:kern w:val="0"/>
          <w:sz w:val="24"/>
          <w:szCs w:val="24"/>
        </w:rPr>
        <w:t>事務局長　川野浩二</w:t>
      </w:r>
    </w:p>
    <w:p w:rsidR="00E2715F" w:rsidRDefault="00E2715F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/>
          <w:kern w:val="0"/>
          <w:sz w:val="24"/>
          <w:szCs w:val="24"/>
        </w:rPr>
      </w:pPr>
    </w:p>
    <w:p w:rsidR="00CF7EE5" w:rsidRDefault="00CF7EE5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iraginoSans-W3" w:hint="eastAsia"/>
          <w:color w:val="000000"/>
          <w:kern w:val="0"/>
          <w:sz w:val="24"/>
          <w:szCs w:val="24"/>
        </w:rPr>
        <w:t>１</w:t>
      </w:r>
      <w:r>
        <w:rPr>
          <w:rFonts w:ascii="ＭＳ Ｐゴシック" w:eastAsia="ＭＳ Ｐゴシック" w:hAnsi="ＭＳ Ｐゴシック" w:cs="HiraginoSans-W3"/>
          <w:color w:val="000000"/>
          <w:kern w:val="0"/>
          <w:sz w:val="24"/>
          <w:szCs w:val="24"/>
        </w:rPr>
        <w:t>ページ目</w:t>
      </w:r>
    </w:p>
    <w:p w:rsidR="00CF7EE5" w:rsidRPr="00E2715F" w:rsidRDefault="00CF7EE5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/>
          <w:kern w:val="0"/>
          <w:sz w:val="24"/>
          <w:szCs w:val="24"/>
        </w:rPr>
      </w:pP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従来の映画鑑賞方式</w:t>
      </w:r>
    </w:p>
    <w:p w:rsidR="00D267A1" w:rsidRPr="006D501B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6D501B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鑑賞方法　日本語字幕　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対象　聴覚障害者、高齢者など　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2016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年度邦画対応数　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81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本／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610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本公開のうち（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12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％）</w:t>
      </w:r>
      <w:r w:rsidRPr="00E2715F"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  <w:t xml:space="preserve"> 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現状の鑑賞方式　スクリーンに字幕を表示</w:t>
      </w:r>
    </w:p>
    <w:p w:rsidR="00D267A1" w:rsidRPr="00E2715F" w:rsidRDefault="006D501B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現状の問題点</w:t>
      </w:r>
      <w:r w:rsidR="00426B05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  <w:r w:rsidR="00D267A1"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回が限定（対応劇場でも</w:t>
      </w:r>
      <w:r w:rsidR="00D267A1"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2</w:t>
      </w:r>
      <w:r w:rsidR="00D267A1"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～</w:t>
      </w:r>
      <w:r w:rsidR="00D267A1"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3</w:t>
      </w:r>
      <w:r w:rsidR="00D267A1"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日のみ）</w:t>
      </w:r>
      <w:r w:rsidR="00D267A1" w:rsidRPr="00E2715F"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  <w:t xml:space="preserve"> </w:t>
      </w:r>
      <w:r w:rsidR="00D267A1"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</w:p>
    <w:p w:rsidR="006D501B" w:rsidRDefault="006D501B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</w:p>
    <w:p w:rsidR="00D267A1" w:rsidRDefault="006D501B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6D501B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鑑賞方法</w:t>
      </w:r>
      <w:r>
        <w:rPr>
          <w:rFonts w:ascii="ＭＳ Ｐゴシック" w:eastAsia="ＭＳ Ｐゴシック" w:hAnsi="ＭＳ Ｐゴシック" w:cs="HiraginoSans-W3"/>
          <w:color w:val="000000" w:themeColor="text1"/>
          <w:kern w:val="0"/>
          <w:sz w:val="20"/>
          <w:szCs w:val="20"/>
        </w:rPr>
        <w:t xml:space="preserve">　</w:t>
      </w:r>
      <w:r w:rsidRPr="006D501B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音声ガイド</w:t>
      </w:r>
    </w:p>
    <w:p w:rsidR="006D501B" w:rsidRDefault="006D501B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対象</w:t>
      </w:r>
      <w:r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視覚障害者など</w:t>
      </w:r>
    </w:p>
    <w:p w:rsidR="006D501B" w:rsidRDefault="006D501B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2016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年度邦画対応数</w:t>
      </w: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7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本／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610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本公開のうち（</w:t>
      </w:r>
      <w:r w:rsidRPr="00E2715F">
        <w:rPr>
          <w:rFonts w:ascii="ＭＳ Ｐゴシック" w:eastAsia="ＭＳ Ｐゴシック" w:hAnsi="ＭＳ Ｐゴシック" w:cs="Courier"/>
          <w:color w:val="000000" w:themeColor="text1"/>
          <w:kern w:val="0"/>
          <w:sz w:val="24"/>
          <w:szCs w:val="24"/>
        </w:rPr>
        <w:t>1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％）</w:t>
      </w:r>
    </w:p>
    <w:p w:rsidR="006D501B" w:rsidRDefault="006D501B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現状の鑑賞方式</w:t>
      </w: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手動同期、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FM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ラジオで受信</w:t>
      </w:r>
    </w:p>
    <w:p w:rsidR="006D501B" w:rsidRDefault="006D501B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現状の問題点</w:t>
      </w: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回が限定（全国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6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～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9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回のみ）</w:t>
      </w:r>
    </w:p>
    <w:p w:rsidR="006D501B" w:rsidRPr="00E2715F" w:rsidRDefault="006D501B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0"/>
          <w:szCs w:val="20"/>
        </w:rPr>
      </w:pP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新システム</w:t>
      </w:r>
      <w:r w:rsidRPr="00E2715F">
        <w:rPr>
          <w:rFonts w:ascii="ＭＳ Ｐゴシック" w:eastAsia="ＭＳ Ｐゴシック" w:hAnsi="ＭＳ Ｐゴシック" w:cs="Courier"/>
          <w:color w:val="000000" w:themeColor="text1"/>
          <w:kern w:val="0"/>
          <w:sz w:val="24"/>
          <w:szCs w:val="24"/>
        </w:rPr>
        <w:t>UDCast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による映画鑑賞方式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鑑賞方法　日本語字幕　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アプリの利用　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UDCast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（音声電子透かし・フィンガープリント技術を搭載）</w:t>
      </w:r>
      <w:r w:rsidRPr="00E2715F">
        <w:rPr>
          <w:rFonts w:ascii="ＭＳ Ｐゴシック" w:eastAsia="ＭＳ Ｐゴシック" w:hAnsi="ＭＳ Ｐゴシック" w:cs="LucidaGrande" w:hint="eastAsia"/>
          <w:color w:val="000000" w:themeColor="text1"/>
          <w:kern w:val="0"/>
          <w:sz w:val="24"/>
          <w:szCs w:val="24"/>
        </w:rPr>
        <w:t>※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マスターに手を加えない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鑑賞方式　</w:t>
      </w:r>
      <w:r w:rsidRPr="00E2715F">
        <w:rPr>
          <w:rFonts w:ascii="ＭＳ Ｐゴシック" w:eastAsia="ＭＳ Ｐゴシック" w:hAnsi="ＭＳ Ｐゴシック" w:cs="HiraginoSans-W6" w:hint="eastAsia"/>
          <w:color w:val="000000" w:themeColor="text1"/>
          <w:kern w:val="0"/>
          <w:sz w:val="24"/>
          <w:szCs w:val="24"/>
        </w:rPr>
        <w:t>メガネ型端末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を装着して鑑賞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6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メリット　</w:t>
      </w:r>
      <w:r w:rsidRPr="00E2715F">
        <w:rPr>
          <w:rFonts w:ascii="ＭＳ Ｐゴシック" w:eastAsia="ＭＳ Ｐゴシック" w:hAnsi="ＭＳ Ｐゴシック" w:cs="HiraginoSans-W6" w:hint="eastAsia"/>
          <w:color w:val="000000" w:themeColor="text1"/>
          <w:kern w:val="0"/>
          <w:sz w:val="24"/>
          <w:szCs w:val="24"/>
        </w:rPr>
        <w:t>対応作品であれば、いつどの回でも、全国どの劇場でも、利用可能（多言語対応可）</w:t>
      </w:r>
    </w:p>
    <w:p w:rsidR="0037322C" w:rsidRDefault="00D267A1" w:rsidP="00D267A1">
      <w:pPr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課題　機器の更なる開発と普及</w:t>
      </w:r>
    </w:p>
    <w:p w:rsidR="006D501B" w:rsidRDefault="006D501B" w:rsidP="00D267A1">
      <w:pPr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</w:p>
    <w:p w:rsidR="006D501B" w:rsidRDefault="006D501B" w:rsidP="00D267A1">
      <w:pPr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鑑賞方法</w:t>
      </w: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音声ガイド</w:t>
      </w:r>
    </w:p>
    <w:p w:rsidR="006D501B" w:rsidRPr="006D501B" w:rsidRDefault="006D501B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アプリの利用</w:t>
      </w: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TrebuchetMS"/>
          <w:color w:val="000000" w:themeColor="text1"/>
          <w:kern w:val="0"/>
          <w:sz w:val="24"/>
          <w:szCs w:val="24"/>
        </w:rPr>
        <w:t>UDCast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（音声電子透かし・フィンガープリント技術を搭載）</w:t>
      </w:r>
      <w:r w:rsidRPr="00E2715F">
        <w:rPr>
          <w:rFonts w:ascii="ＭＳ Ｐゴシック" w:eastAsia="ＭＳ Ｐゴシック" w:hAnsi="ＭＳ Ｐゴシック" w:cs="LucidaGrande" w:hint="eastAsia"/>
          <w:color w:val="000000" w:themeColor="text1"/>
          <w:kern w:val="0"/>
          <w:sz w:val="24"/>
          <w:szCs w:val="24"/>
        </w:rPr>
        <w:t>※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マスターに手を加えない</w:t>
      </w:r>
    </w:p>
    <w:p w:rsidR="006D501B" w:rsidRDefault="006D501B" w:rsidP="00D267A1">
      <w:pPr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鑑賞方式</w:t>
      </w: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HiraginoSans-W6" w:hint="eastAsia"/>
          <w:color w:val="000000" w:themeColor="text1"/>
          <w:kern w:val="0"/>
          <w:sz w:val="24"/>
          <w:szCs w:val="24"/>
        </w:rPr>
        <w:t>スマホ、</w:t>
      </w:r>
      <w:r w:rsidRPr="00E2715F">
        <w:rPr>
          <w:rFonts w:ascii="ＭＳ Ｐゴシック" w:eastAsia="ＭＳ Ｐゴシック" w:hAnsi="ＭＳ Ｐゴシック" w:cs="TrebuchetMS-Bold"/>
          <w:bCs/>
          <w:color w:val="000000" w:themeColor="text1"/>
          <w:kern w:val="0"/>
          <w:sz w:val="24"/>
          <w:szCs w:val="24"/>
        </w:rPr>
        <w:t>iPodtouch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で鑑賞</w:t>
      </w:r>
    </w:p>
    <w:p w:rsidR="006D501B" w:rsidRDefault="006D501B" w:rsidP="00D267A1">
      <w:pPr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メリット</w:t>
      </w: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HiraginoSans-W6" w:hint="eastAsia"/>
          <w:color w:val="000000" w:themeColor="text1"/>
          <w:kern w:val="0"/>
          <w:sz w:val="24"/>
          <w:szCs w:val="24"/>
        </w:rPr>
        <w:t>対応作品であれば、いつどの回でも、全国どの劇場でも、利用可能（多言語対応可）</w:t>
      </w:r>
    </w:p>
    <w:p w:rsidR="006D501B" w:rsidRDefault="006D501B" w:rsidP="00D267A1">
      <w:pPr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lastRenderedPageBreak/>
        <w:t>課題</w:t>
      </w: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機器の更なる開発と普及</w:t>
      </w:r>
    </w:p>
    <w:p w:rsidR="006D501B" w:rsidRPr="00E2715F" w:rsidRDefault="006D501B" w:rsidP="00D267A1">
      <w:pPr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6" w:hint="eastAsia"/>
          <w:color w:val="000000" w:themeColor="text1"/>
          <w:kern w:val="0"/>
          <w:sz w:val="24"/>
          <w:szCs w:val="24"/>
        </w:rPr>
        <w:t>フィンガープリント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を使った同期とは？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映画本編の音声を全編解析したデータを作成することで、スピーカーから再生される音声のみで字幕や音声ガイド等を同期させる。音声があるシーンであれば途中同期可能。無音では同期不可。</w:t>
      </w:r>
    </w:p>
    <w:p w:rsidR="006D501B" w:rsidRDefault="006D501B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UDCast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とは？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映画や映像作品の音声から同期情報を得ることで、スマートフォンやタブレット端末を使って、様々な言語をバリアフリー化させるアプリケーションサービスです。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映画製作時に作成された、バリアフリー字幕と音声ガイドは、</w:t>
      </w:r>
      <w:r w:rsidRPr="00E2715F"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  <w:t>MASC</w:t>
      </w:r>
      <w:r w:rsidRPr="00E2715F"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のサーバーで管理、配信されており、</w:t>
      </w:r>
      <w:r w:rsidRPr="00E2715F"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  <w:t>TV</w:t>
      </w:r>
      <w:r w:rsidRPr="00E2715F"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放送でも利用できる。</w:t>
      </w:r>
    </w:p>
    <w:p w:rsidR="00D267A1" w:rsidRPr="00E2715F" w:rsidRDefault="00D267A1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6"/>
          <w:szCs w:val="26"/>
        </w:rPr>
      </w:pPr>
    </w:p>
    <w:p w:rsidR="00D267A1" w:rsidRDefault="0010517D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2</w:t>
      </w:r>
      <w:r w:rsidR="00D267A1" w:rsidRPr="00E2715F"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  <w:t>ページ目</w:t>
      </w:r>
    </w:p>
    <w:p w:rsidR="00CF7EE5" w:rsidRPr="00E2715F" w:rsidRDefault="00CF7EE5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</w:p>
    <w:p w:rsidR="00D267A1" w:rsidRPr="00E2715F" w:rsidRDefault="0010517D" w:rsidP="00D267A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ginoSans-W3"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2</w:t>
      </w:r>
      <w:r w:rsidR="00D267A1"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 xml:space="preserve">： </w:t>
      </w:r>
      <w:r w:rsidR="00D267A1" w:rsidRPr="00E2715F">
        <w:rPr>
          <w:rFonts w:ascii="ＭＳ Ｐゴシック" w:eastAsia="ＭＳ Ｐゴシック" w:hAnsi="ＭＳ Ｐゴシック" w:cs="ArialMT"/>
          <w:color w:val="000000" w:themeColor="text1"/>
          <w:kern w:val="0"/>
          <w:sz w:val="24"/>
          <w:szCs w:val="24"/>
        </w:rPr>
        <w:t>UD</w:t>
      </w:r>
      <w:r w:rsidR="00D267A1" w:rsidRPr="00E2715F">
        <w:rPr>
          <w:rFonts w:ascii="ＭＳ Ｐゴシック" w:eastAsia="ＭＳ Ｐゴシック" w:hAnsi="ＭＳ Ｐゴシック" w:cs="HiraginoSans-W3" w:hint="eastAsia"/>
          <w:color w:val="000000" w:themeColor="text1"/>
          <w:kern w:val="0"/>
          <w:sz w:val="24"/>
          <w:szCs w:val="24"/>
        </w:rPr>
        <w:t>トークを使ったリアルタイム字幕の可能性</w:t>
      </w:r>
    </w:p>
    <w:p w:rsidR="00D267A1" w:rsidRPr="00E2715F" w:rsidRDefault="00D710FD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UDトーク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、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コミュニケーションの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『UD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＝ユニバーサルデザイン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』を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支援するためのアプリです。</w:t>
      </w:r>
    </w:p>
    <w:p w:rsidR="00D710FD" w:rsidRPr="00E2715F" w:rsidRDefault="00D710FD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ディープ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ラーニング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技術を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使用したクラウド型音声認識サーバーを経由して、音声を文字にします。</w:t>
      </w:r>
    </w:p>
    <w:p w:rsidR="00D710FD" w:rsidRPr="00E2715F" w:rsidRDefault="00D710FD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１対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１の会話から、多人数のミーティング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・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会議・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講義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など様々なコミュニケーションに活用することができま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す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。</w:t>
      </w:r>
    </w:p>
    <w:p w:rsidR="00D710FD" w:rsidRPr="00E2715F" w:rsidRDefault="00D710FD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また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、議事録作成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等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にもお役立ていただけます。</w:t>
      </w:r>
    </w:p>
    <w:p w:rsidR="00D710FD" w:rsidRPr="00E2715F" w:rsidRDefault="00D710FD" w:rsidP="00D710FD">
      <w:pPr>
        <w:autoSpaceDE w:val="0"/>
        <w:autoSpaceDN w:val="0"/>
        <w:adjustRightInd w:val="0"/>
        <w:ind w:firstLineChars="50" w:firstLine="10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0"/>
          <w:szCs w:val="20"/>
        </w:rPr>
      </w:pPr>
    </w:p>
    <w:p w:rsidR="00D710FD" w:rsidRPr="00E2715F" w:rsidRDefault="00CF7EE5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iPhone、iPad、</w:t>
      </w:r>
      <w:r w:rsidR="00D710FD"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Androidスマートフォンを</w:t>
      </w:r>
      <w:r w:rsidR="00D710FD"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使い音声</w:t>
      </w:r>
      <w:r w:rsidR="00D710FD"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認識します</w:t>
      </w:r>
      <w:r w:rsidR="00D710FD"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。</w:t>
      </w:r>
    </w:p>
    <w:p w:rsidR="00D710FD" w:rsidRPr="00E2715F" w:rsidRDefault="00D710FD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QR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コードを発行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・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読み取ることで、他デバイスと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画面を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共有できます。</w:t>
      </w:r>
    </w:p>
    <w:p w:rsidR="00D710FD" w:rsidRPr="00E2715F" w:rsidRDefault="00D710FD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また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、PCと連携して</w:t>
      </w:r>
      <w:r w:rsidR="003E4B47"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認識結果をリアル</w:t>
      </w:r>
      <w:r w:rsidR="003E4B47"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タイムに編集した</w:t>
      </w:r>
      <w:r w:rsidR="003E4B47"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り</w:t>
      </w:r>
      <w:r w:rsidR="003E4B47"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、スマートグラスで</w:t>
      </w:r>
      <w:r w:rsidR="003E4B47"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話している人</w:t>
      </w:r>
      <w:r w:rsidR="003E4B47"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の顔を見ながら</w:t>
      </w:r>
      <w:r w:rsidR="003E4B47"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字幕を</w:t>
      </w:r>
      <w:r w:rsidR="003E4B47"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見ることもできます。</w:t>
      </w: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0"/>
          <w:szCs w:val="20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講演会場などでは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、ヒアリング・ループや音響設備とつなぎ、音声を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入力できます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。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 xml:space="preserve">　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※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 xml:space="preserve"> 接続用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インターフェイスが必要です。</w:t>
      </w:r>
    </w:p>
    <w:p w:rsidR="006D501B" w:rsidRDefault="006D501B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0"/>
          <w:szCs w:val="20"/>
        </w:rPr>
      </w:pP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ひらがな変換で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世代間コミュニケーション</w:t>
      </w: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・お子さま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とのコミュニケーション</w:t>
      </w: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・初等教育の学習レベルに応じた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よみ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表記</w:t>
      </w:r>
    </w:p>
    <w:p w:rsidR="006D501B" w:rsidRDefault="006D501B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ウェアラブル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デバイス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との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連携</w:t>
      </w: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lastRenderedPageBreak/>
        <w:t>・さまざまな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イベントへの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参加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（観劇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サポート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）</w:t>
      </w: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・メガネ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・時計型のデバイスへのディスプレイ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表示</w:t>
      </w:r>
    </w:p>
    <w:p w:rsidR="003E4B47" w:rsidRPr="00E2715F" w:rsidRDefault="003E4B47" w:rsidP="003E4B47">
      <w:pPr>
        <w:autoSpaceDE w:val="0"/>
        <w:autoSpaceDN w:val="0"/>
        <w:adjustRightInd w:val="0"/>
        <w:ind w:firstLineChars="150" w:firstLine="36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音声認識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と音声合成でバリアフリーコミュニケーション</w:t>
      </w: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・耳が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不自由な方と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目が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不自由な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方とのコミュニケーション</w:t>
      </w:r>
    </w:p>
    <w:p w:rsidR="003E4B47" w:rsidRPr="00E2715F" w:rsidRDefault="003E4B47" w:rsidP="003E4B4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・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キーボードや筆談でも可能</w:t>
      </w:r>
    </w:p>
    <w:p w:rsidR="003E4B47" w:rsidRPr="00E2715F" w:rsidRDefault="003E4B47" w:rsidP="003E4B4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</w:p>
    <w:p w:rsidR="003E4B47" w:rsidRPr="00E2715F" w:rsidRDefault="003E4B47" w:rsidP="003E4B4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多言語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翻訳と</w:t>
      </w: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音声認識でグローバルコミュニケーション</w:t>
      </w: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・外国の方とのコミュニケーション</w:t>
      </w:r>
    </w:p>
    <w:p w:rsidR="003E4B47" w:rsidRPr="00E2715F" w:rsidRDefault="003E4B47" w:rsidP="006D501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N-W3" w:hint="eastAsia"/>
          <w:color w:val="000000" w:themeColor="text1"/>
          <w:kern w:val="0"/>
          <w:sz w:val="24"/>
          <w:szCs w:val="24"/>
        </w:rPr>
        <w:t>・双方向に</w:t>
      </w:r>
      <w:r w:rsidRPr="00E2715F"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  <w:t>リアルタイム多言語翻訳と音声認識を実装</w:t>
      </w:r>
    </w:p>
    <w:p w:rsidR="003E4B47" w:rsidRPr="00E2715F" w:rsidRDefault="003E4B47" w:rsidP="003E4B47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HiraKakuProN-W3"/>
          <w:color w:val="000000" w:themeColor="text1"/>
          <w:kern w:val="0"/>
          <w:sz w:val="24"/>
          <w:szCs w:val="24"/>
        </w:rPr>
      </w:pPr>
    </w:p>
    <w:p w:rsidR="003E4B47" w:rsidRPr="00E2715F" w:rsidRDefault="003E4B47" w:rsidP="003E4B4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リアルタイム字幕を実演</w:t>
      </w:r>
    </w:p>
    <w:p w:rsidR="003E4B47" w:rsidRPr="00E2715F" w:rsidRDefault="003E4B47" w:rsidP="003E4B4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</w:p>
    <w:p w:rsidR="00E2715F" w:rsidRDefault="003E4B47" w:rsidP="003E4B4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【</w:t>
      </w:r>
      <w:r w:rsidRPr="00E2715F"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  <w:t>UD</w:t>
      </w:r>
      <w:r w:rsidRPr="00E2715F"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トークのインストール】</w:t>
      </w:r>
    </w:p>
    <w:p w:rsidR="003E4B47" w:rsidRPr="00E2715F" w:rsidRDefault="003E4B47" w:rsidP="003E4B4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-W6" w:hint="eastAsia"/>
          <w:color w:val="000000" w:themeColor="text1"/>
          <w:kern w:val="0"/>
          <w:sz w:val="24"/>
          <w:szCs w:val="24"/>
        </w:rPr>
        <w:t>スマホアプリ検索：</w:t>
      </w:r>
      <w:r w:rsidRPr="00E2715F">
        <w:rPr>
          <w:rFonts w:ascii="ＭＳ Ｐゴシック" w:eastAsia="ＭＳ Ｐゴシック" w:hAnsi="ＭＳ Ｐゴシック" w:cs="HiraKakuPro-W6"/>
          <w:color w:val="000000" w:themeColor="text1"/>
          <w:kern w:val="0"/>
          <w:sz w:val="24"/>
          <w:szCs w:val="24"/>
        </w:rPr>
        <w:t>UD</w:t>
      </w:r>
      <w:r w:rsidRPr="00E2715F">
        <w:rPr>
          <w:rFonts w:ascii="ＭＳ Ｐゴシック" w:eastAsia="ＭＳ Ｐゴシック" w:hAnsi="ＭＳ Ｐゴシック" w:cs="HiraKakuPro-W6" w:hint="eastAsia"/>
          <w:color w:val="000000" w:themeColor="text1"/>
          <w:kern w:val="0"/>
          <w:sz w:val="24"/>
          <w:szCs w:val="24"/>
        </w:rPr>
        <w:t>トーク</w:t>
      </w:r>
    </w:p>
    <w:p w:rsidR="003E4B47" w:rsidRPr="00E2715F" w:rsidRDefault="003E4B47" w:rsidP="00E2715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  <w:r w:rsidRPr="00E2715F"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  <w:t>UD</w:t>
      </w:r>
      <w:r w:rsidRPr="00E2715F"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トークの「トークに参加する」でこのバーコードを読むと、当日の字幕が表示されます</w:t>
      </w:r>
    </w:p>
    <w:p w:rsidR="00E2715F" w:rsidRDefault="00E2715F">
      <w:pPr>
        <w:autoSpaceDE w:val="0"/>
        <w:autoSpaceDN w:val="0"/>
        <w:adjustRightInd w:val="0"/>
        <w:ind w:left="260" w:hangingChars="100" w:hanging="26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6"/>
          <w:szCs w:val="26"/>
        </w:rPr>
      </w:pPr>
    </w:p>
    <w:p w:rsidR="00E253FF" w:rsidRPr="00DB7F1A" w:rsidRDefault="00E253FF">
      <w:pPr>
        <w:autoSpaceDE w:val="0"/>
        <w:autoSpaceDN w:val="0"/>
        <w:adjustRightInd w:val="0"/>
        <w:ind w:left="240" w:hangingChars="100" w:hanging="240"/>
        <w:jc w:val="left"/>
        <w:rPr>
          <w:rFonts w:ascii="ＭＳ Ｐゴシック" w:eastAsia="ＭＳ Ｐゴシック" w:hAnsi="ＭＳ Ｐゴシック" w:cs="HiraKakuPro-W3"/>
          <w:color w:val="000000" w:themeColor="text1"/>
          <w:kern w:val="0"/>
          <w:sz w:val="24"/>
          <w:szCs w:val="24"/>
        </w:rPr>
      </w:pPr>
      <w:r w:rsidRPr="00DB7F1A">
        <w:rPr>
          <w:rFonts w:ascii="ＭＳ Ｐゴシック" w:eastAsia="ＭＳ Ｐゴシック" w:hAnsi="ＭＳ Ｐゴシック" w:cs="HiraKakuPro-W3" w:hint="eastAsia"/>
          <w:color w:val="000000" w:themeColor="text1"/>
          <w:kern w:val="0"/>
          <w:sz w:val="24"/>
          <w:szCs w:val="24"/>
        </w:rPr>
        <w:t>以上</w:t>
      </w:r>
    </w:p>
    <w:sectPr w:rsidR="00E253FF" w:rsidRPr="00DB7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5F" w:rsidRDefault="00E2715F" w:rsidP="00E2715F">
      <w:r>
        <w:separator/>
      </w:r>
    </w:p>
  </w:endnote>
  <w:endnote w:type="continuationSeparator" w:id="0">
    <w:p w:rsidR="00E2715F" w:rsidRDefault="00E2715F" w:rsidP="00E2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raKakuProN-W3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ginoSans-W3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Grande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Sans-W6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raKakuProN-W6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raKakuPro-W6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5F" w:rsidRDefault="00E2715F" w:rsidP="00E2715F">
      <w:r>
        <w:separator/>
      </w:r>
    </w:p>
  </w:footnote>
  <w:footnote w:type="continuationSeparator" w:id="0">
    <w:p w:rsidR="00E2715F" w:rsidRDefault="00E2715F" w:rsidP="00E2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1DC"/>
    <w:multiLevelType w:val="hybridMultilevel"/>
    <w:tmpl w:val="246CAE44"/>
    <w:lvl w:ilvl="0" w:tplc="DAF443EC">
      <w:start w:val="2"/>
      <w:numFmt w:val="bullet"/>
      <w:lvlText w:val="・"/>
      <w:lvlJc w:val="left"/>
      <w:pPr>
        <w:ind w:left="460" w:hanging="360"/>
      </w:pPr>
      <w:rPr>
        <w:rFonts w:ascii="HiraKakuProN-W3" w:eastAsia="HiraKakuProN-W3" w:hAnsiTheme="minorHAnsi" w:cs="HiraKakuProN-W3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A1"/>
    <w:rsid w:val="0010517D"/>
    <w:rsid w:val="002679EC"/>
    <w:rsid w:val="003A2595"/>
    <w:rsid w:val="003E4B47"/>
    <w:rsid w:val="00426B05"/>
    <w:rsid w:val="006D501B"/>
    <w:rsid w:val="00B42B5C"/>
    <w:rsid w:val="00CF7EE5"/>
    <w:rsid w:val="00D267A1"/>
    <w:rsid w:val="00D710FD"/>
    <w:rsid w:val="00DB7F1A"/>
    <w:rsid w:val="00E253FF"/>
    <w:rsid w:val="00E2715F"/>
    <w:rsid w:val="00E533DD"/>
    <w:rsid w:val="00E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BBCD2-D82F-4B7B-B765-9B671282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7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15F"/>
  </w:style>
  <w:style w:type="paragraph" w:styleId="a6">
    <w:name w:val="footer"/>
    <w:basedOn w:val="a"/>
    <w:link w:val="a7"/>
    <w:uiPriority w:val="99"/>
    <w:unhideWhenUsed/>
    <w:rsid w:val="00E27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15F"/>
  </w:style>
  <w:style w:type="paragraph" w:styleId="a8">
    <w:name w:val="Balloon Text"/>
    <w:basedOn w:val="a"/>
    <w:link w:val="a9"/>
    <w:uiPriority w:val="99"/>
    <w:semiHidden/>
    <w:unhideWhenUsed/>
    <w:rsid w:val="0042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2017-09-28T00:39:00Z</cp:lastPrinted>
  <dcterms:created xsi:type="dcterms:W3CDTF">2017-09-25T10:06:00Z</dcterms:created>
  <dcterms:modified xsi:type="dcterms:W3CDTF">2017-10-02T09:47:00Z</dcterms:modified>
</cp:coreProperties>
</file>