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B6561">
        <w:rPr>
          <w:rFonts w:hint="eastAsia"/>
          <w:szCs w:val="21"/>
        </w:rPr>
        <w:t>１</w:t>
      </w:r>
      <w:r w:rsidR="00EE5500">
        <w:rPr>
          <w:rFonts w:hint="eastAsia"/>
          <w:szCs w:val="21"/>
        </w:rPr>
        <w:t>部</w:t>
      </w:r>
      <w:r w:rsidR="009B6561">
        <w:rPr>
          <w:rFonts w:hint="eastAsia"/>
          <w:szCs w:val="21"/>
        </w:rPr>
        <w:t>・第２部特別</w:t>
      </w:r>
      <w:r w:rsidR="00EE5500">
        <w:rPr>
          <w:rFonts w:hint="eastAsia"/>
          <w:szCs w:val="21"/>
        </w:rPr>
        <w:t>課程</w:t>
      </w:r>
      <w:r w:rsidR="00BC60CE">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9A3C92" w:rsidRPr="009A3C92">
        <w:rPr>
          <w:rFonts w:asciiTheme="minorEastAsia" w:eastAsiaTheme="minorEastAsia" w:hAnsiTheme="minorEastAsia" w:hint="eastAsia"/>
          <w:sz w:val="32"/>
          <w:szCs w:val="32"/>
        </w:rPr>
        <w:t>（地方公共団体の情報システムの標準化）</w:t>
      </w:r>
    </w:p>
    <w:p w:rsidR="00BF7FBC" w:rsidRPr="006262A7" w:rsidRDefault="00572CE2" w:rsidP="00BF7FBC">
      <w:pPr>
        <w:spacing w:line="480" w:lineRule="auto"/>
        <w:rPr>
          <w:sz w:val="22"/>
        </w:rPr>
      </w:pPr>
      <w:r>
        <w:rPr>
          <w:rFonts w:hint="eastAsia"/>
          <w:sz w:val="22"/>
          <w:u w:val="single"/>
        </w:rPr>
        <w:t xml:space="preserve">　　班</w:t>
      </w:r>
      <w:r>
        <w:rPr>
          <w:rFonts w:hint="eastAsia"/>
          <w:sz w:val="22"/>
        </w:rPr>
        <w:t xml:space="preserve">　　</w:t>
      </w:r>
      <w:r>
        <w:rPr>
          <w:rFonts w:hint="eastAsia"/>
          <w:sz w:val="22"/>
          <w:u w:val="single"/>
        </w:rPr>
        <w:t xml:space="preserve">　　グループ</w:t>
      </w:r>
      <w:r>
        <w:rPr>
          <w:rFonts w:hint="eastAsia"/>
          <w:sz w:val="22"/>
        </w:rPr>
        <w:t xml:space="preserve">　　</w:t>
      </w:r>
      <w:r>
        <w:rPr>
          <w:rFonts w:hint="eastAsia"/>
          <w:sz w:val="22"/>
          <w:u w:val="single"/>
        </w:rPr>
        <w:t xml:space="preserve">学籍番号　 　　</w:t>
      </w:r>
      <w:r>
        <w:rPr>
          <w:rFonts w:hint="eastAsia"/>
          <w:sz w:val="22"/>
        </w:rPr>
        <w:t xml:space="preserve">　</w:t>
      </w:r>
      <w:r w:rsidRPr="00572CE2">
        <w:rPr>
          <w:rFonts w:hint="eastAsia"/>
          <w:sz w:val="22"/>
        </w:rPr>
        <w:t>所属自治体</w:t>
      </w:r>
      <w:r w:rsidRPr="00572CE2">
        <w:rPr>
          <w:rFonts w:hint="eastAsia"/>
          <w:sz w:val="22"/>
          <w:u w:val="single"/>
        </w:rPr>
        <w:t xml:space="preserve">　　　　　</w:t>
      </w:r>
      <w:r>
        <w:rPr>
          <w:rFonts w:hint="eastAsia"/>
          <w:sz w:val="22"/>
        </w:rPr>
        <w:t xml:space="preserve">　</w:t>
      </w:r>
      <w:r>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9A3C92" w:rsidRPr="00782828" w:rsidRDefault="009A3C92" w:rsidP="00C324BD">
            <w:pPr>
              <w:rPr>
                <w:rFonts w:asciiTheme="majorEastAsia" w:eastAsiaTheme="majorEastAsia" w:hAnsiTheme="majorEastAsia" w:cs="ＭＳ 明朝"/>
                <w:sz w:val="24"/>
              </w:rPr>
            </w:pPr>
            <w:bookmarkStart w:id="0" w:name="_Hlk96006600"/>
            <w:r w:rsidRPr="00782828">
              <w:rPr>
                <w:rFonts w:asciiTheme="majorEastAsia" w:eastAsiaTheme="majorEastAsia" w:hAnsiTheme="majorEastAsia" w:cs="ＭＳ 明朝" w:hint="eastAsia"/>
                <w:sz w:val="24"/>
              </w:rPr>
              <w:t>⑴　京都府における協働システムの整備について、整備にあたっての課題とその</w:t>
            </w:r>
          </w:p>
          <w:p w:rsidR="00BF7FBC" w:rsidRPr="00782828" w:rsidRDefault="009A3C92" w:rsidP="009A3C92">
            <w:pPr>
              <w:ind w:firstLineChars="100" w:firstLine="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解決方法について確認する。</w:t>
            </w:r>
          </w:p>
          <w:p w:rsidR="009A3C92" w:rsidRPr="006262A7" w:rsidRDefault="009A3C92" w:rsidP="009A3C92">
            <w:pPr>
              <w:ind w:firstLineChars="100" w:firstLine="240"/>
              <w:rPr>
                <w:sz w:val="24"/>
              </w:rPr>
            </w:pPr>
          </w:p>
          <w:tbl>
            <w:tblPr>
              <w:tblStyle w:val="a7"/>
              <w:tblW w:w="0" w:type="auto"/>
              <w:tblLook w:val="04A0" w:firstRow="1" w:lastRow="0" w:firstColumn="1" w:lastColumn="0" w:noHBand="0" w:noVBand="1"/>
            </w:tblPr>
            <w:tblGrid>
              <w:gridCol w:w="3187"/>
              <w:gridCol w:w="5546"/>
            </w:tblGrid>
            <w:tr w:rsidR="009A3C92" w:rsidTr="009A3C92">
              <w:tc>
                <w:tcPr>
                  <w:tcW w:w="3187" w:type="dxa"/>
                </w:tcPr>
                <w:p w:rsidR="009A3C92" w:rsidRDefault="009A3C92" w:rsidP="009A3C92">
                  <w:pPr>
                    <w:jc w:val="center"/>
                    <w:rPr>
                      <w:sz w:val="24"/>
                    </w:rPr>
                  </w:pPr>
                  <w:r>
                    <w:rPr>
                      <w:rFonts w:hint="eastAsia"/>
                      <w:sz w:val="24"/>
                    </w:rPr>
                    <w:t>課　題</w:t>
                  </w:r>
                </w:p>
              </w:tc>
              <w:tc>
                <w:tcPr>
                  <w:tcW w:w="5546" w:type="dxa"/>
                </w:tcPr>
                <w:p w:rsidR="009A3C92" w:rsidRDefault="009A3C92" w:rsidP="009A3C92">
                  <w:pPr>
                    <w:jc w:val="center"/>
                    <w:rPr>
                      <w:sz w:val="24"/>
                    </w:rPr>
                  </w:pPr>
                  <w:r>
                    <w:rPr>
                      <w:rFonts w:hint="eastAsia"/>
                      <w:sz w:val="24"/>
                    </w:rPr>
                    <w:t>解　決　方　法</w:t>
                  </w:r>
                </w:p>
              </w:tc>
            </w:tr>
            <w:tr w:rsidR="009A3C92" w:rsidTr="009A3C92">
              <w:tc>
                <w:tcPr>
                  <w:tcW w:w="3187" w:type="dxa"/>
                </w:tcPr>
                <w:p w:rsidR="009A3C92" w:rsidRDefault="009A3C92" w:rsidP="009A3C92">
                  <w:pPr>
                    <w:rPr>
                      <w:sz w:val="24"/>
                    </w:rPr>
                  </w:pPr>
                </w:p>
                <w:p w:rsidR="009A3C92" w:rsidRDefault="009A3C92" w:rsidP="009A3C92">
                  <w:pPr>
                    <w:rPr>
                      <w:sz w:val="24"/>
                    </w:rPr>
                  </w:pPr>
                </w:p>
                <w:p w:rsidR="00782828" w:rsidRDefault="00782828" w:rsidP="009A3C92">
                  <w:pPr>
                    <w:rPr>
                      <w:sz w:val="24"/>
                    </w:rPr>
                  </w:pPr>
                </w:p>
              </w:tc>
              <w:tc>
                <w:tcPr>
                  <w:tcW w:w="5546" w:type="dxa"/>
                </w:tcPr>
                <w:p w:rsidR="009A3C92" w:rsidRDefault="009A3C92" w:rsidP="009A3C92">
                  <w:pPr>
                    <w:rPr>
                      <w:sz w:val="24"/>
                    </w:rPr>
                  </w:pPr>
                </w:p>
              </w:tc>
            </w:tr>
            <w:tr w:rsidR="009A3C92" w:rsidTr="009A3C92">
              <w:tc>
                <w:tcPr>
                  <w:tcW w:w="3187" w:type="dxa"/>
                </w:tcPr>
                <w:p w:rsidR="009A3C92" w:rsidRDefault="009A3C92" w:rsidP="009A3C92">
                  <w:pPr>
                    <w:rPr>
                      <w:sz w:val="24"/>
                    </w:rPr>
                  </w:pPr>
                </w:p>
                <w:p w:rsidR="009A3C92" w:rsidRDefault="009A3C92" w:rsidP="009A3C92">
                  <w:pPr>
                    <w:rPr>
                      <w:sz w:val="24"/>
                    </w:rPr>
                  </w:pPr>
                </w:p>
                <w:p w:rsidR="00782828" w:rsidRDefault="00782828" w:rsidP="009A3C92">
                  <w:pPr>
                    <w:rPr>
                      <w:sz w:val="24"/>
                    </w:rPr>
                  </w:pPr>
                </w:p>
              </w:tc>
              <w:tc>
                <w:tcPr>
                  <w:tcW w:w="5546" w:type="dxa"/>
                </w:tcPr>
                <w:p w:rsidR="009A3C92" w:rsidRDefault="009A3C92" w:rsidP="009A3C92">
                  <w:pPr>
                    <w:rPr>
                      <w:sz w:val="24"/>
                    </w:rPr>
                  </w:pPr>
                </w:p>
              </w:tc>
            </w:tr>
            <w:tr w:rsidR="009A3C92" w:rsidTr="009A3C92">
              <w:tc>
                <w:tcPr>
                  <w:tcW w:w="3187" w:type="dxa"/>
                </w:tcPr>
                <w:p w:rsidR="009A3C92" w:rsidRDefault="009A3C92" w:rsidP="009A3C92">
                  <w:pPr>
                    <w:rPr>
                      <w:sz w:val="24"/>
                    </w:rPr>
                  </w:pPr>
                </w:p>
                <w:p w:rsidR="009A3C92" w:rsidRDefault="009A3C92" w:rsidP="009A3C92">
                  <w:pPr>
                    <w:rPr>
                      <w:sz w:val="24"/>
                    </w:rPr>
                  </w:pPr>
                </w:p>
                <w:p w:rsidR="00782828" w:rsidRDefault="00782828" w:rsidP="009A3C92">
                  <w:pPr>
                    <w:rPr>
                      <w:sz w:val="24"/>
                    </w:rPr>
                  </w:pPr>
                </w:p>
              </w:tc>
              <w:tc>
                <w:tcPr>
                  <w:tcW w:w="5546" w:type="dxa"/>
                </w:tcPr>
                <w:p w:rsidR="009A3C92" w:rsidRDefault="009A3C92" w:rsidP="009A3C92">
                  <w:pPr>
                    <w:rPr>
                      <w:sz w:val="24"/>
                    </w:rPr>
                  </w:pPr>
                </w:p>
              </w:tc>
            </w:tr>
            <w:tr w:rsidR="009A3C92" w:rsidTr="009A3C92">
              <w:tc>
                <w:tcPr>
                  <w:tcW w:w="3187" w:type="dxa"/>
                </w:tcPr>
                <w:p w:rsidR="009A3C92" w:rsidRDefault="009A3C92" w:rsidP="009A3C92">
                  <w:pPr>
                    <w:rPr>
                      <w:sz w:val="24"/>
                    </w:rPr>
                  </w:pPr>
                </w:p>
                <w:p w:rsidR="009A3C92" w:rsidRDefault="009A3C92" w:rsidP="009A3C92">
                  <w:pPr>
                    <w:rPr>
                      <w:sz w:val="24"/>
                    </w:rPr>
                  </w:pPr>
                </w:p>
                <w:p w:rsidR="00782828" w:rsidRDefault="00782828" w:rsidP="009A3C92">
                  <w:pPr>
                    <w:rPr>
                      <w:sz w:val="24"/>
                    </w:rPr>
                  </w:pPr>
                </w:p>
              </w:tc>
              <w:tc>
                <w:tcPr>
                  <w:tcW w:w="5546" w:type="dxa"/>
                </w:tcPr>
                <w:p w:rsidR="009A3C92" w:rsidRDefault="009A3C92" w:rsidP="009A3C92">
                  <w:pPr>
                    <w:rPr>
                      <w:sz w:val="24"/>
                    </w:rPr>
                  </w:pPr>
                </w:p>
              </w:tc>
            </w:tr>
            <w:tr w:rsidR="009A3C92" w:rsidTr="009A3C92">
              <w:tc>
                <w:tcPr>
                  <w:tcW w:w="3187" w:type="dxa"/>
                </w:tcPr>
                <w:p w:rsidR="009A3C92" w:rsidRDefault="009A3C92" w:rsidP="009A3C92">
                  <w:pPr>
                    <w:rPr>
                      <w:sz w:val="24"/>
                    </w:rPr>
                  </w:pPr>
                </w:p>
                <w:p w:rsidR="00782828" w:rsidRDefault="00782828" w:rsidP="009A3C92">
                  <w:pPr>
                    <w:rPr>
                      <w:sz w:val="24"/>
                    </w:rPr>
                  </w:pPr>
                </w:p>
                <w:p w:rsidR="009A3C92" w:rsidRDefault="009A3C92" w:rsidP="009A3C92">
                  <w:pPr>
                    <w:rPr>
                      <w:sz w:val="24"/>
                    </w:rPr>
                  </w:pPr>
                </w:p>
              </w:tc>
              <w:tc>
                <w:tcPr>
                  <w:tcW w:w="5546" w:type="dxa"/>
                </w:tcPr>
                <w:p w:rsidR="009A3C92" w:rsidRDefault="009A3C92" w:rsidP="009A3C92">
                  <w:pPr>
                    <w:rPr>
                      <w:sz w:val="24"/>
                    </w:rPr>
                  </w:pPr>
                </w:p>
              </w:tc>
            </w:tr>
          </w:tbl>
          <w:p w:rsidR="00BF7FBC" w:rsidRDefault="009A3C92" w:rsidP="009A3C92">
            <w:pPr>
              <w:rPr>
                <w:sz w:val="24"/>
              </w:rPr>
            </w:pPr>
            <w:r>
              <w:rPr>
                <w:rFonts w:hAnsi="ＭＳ 明朝" w:cs="ＭＳ 明朝" w:hint="eastAsia"/>
                <w:sz w:val="24"/>
              </w:rPr>
              <w:t>※記入欄が不足する場合は適宜追加すること</w:t>
            </w:r>
          </w:p>
          <w:p w:rsidR="009A3C92" w:rsidRDefault="009A3C92" w:rsidP="009A3C92">
            <w:pPr>
              <w:rPr>
                <w:sz w:val="24"/>
              </w:rPr>
            </w:pPr>
          </w:p>
          <w:p w:rsidR="009A3C92" w:rsidRPr="00782828" w:rsidRDefault="009A3C92" w:rsidP="009A3C92">
            <w:pPr>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⑵　京都府における協働システムの整備により、行政、住民にそれぞれどのような</w:t>
            </w:r>
          </w:p>
          <w:p w:rsidR="009A3C92" w:rsidRPr="00782828" w:rsidRDefault="009A3C92" w:rsidP="009A3C92">
            <w:pPr>
              <w:ind w:firstLineChars="100" w:firstLine="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効果が期待されるのか確認する。</w:t>
            </w:r>
          </w:p>
          <w:p w:rsidR="009A3C92" w:rsidRDefault="009A3C92" w:rsidP="009A3C92">
            <w:pPr>
              <w:rPr>
                <w:sz w:val="24"/>
              </w:rPr>
            </w:pPr>
          </w:p>
          <w:tbl>
            <w:tblPr>
              <w:tblStyle w:val="a7"/>
              <w:tblW w:w="0" w:type="auto"/>
              <w:tblLook w:val="04A0" w:firstRow="1" w:lastRow="0" w:firstColumn="1" w:lastColumn="0" w:noHBand="0" w:noVBand="1"/>
            </w:tblPr>
            <w:tblGrid>
              <w:gridCol w:w="919"/>
              <w:gridCol w:w="7814"/>
            </w:tblGrid>
            <w:tr w:rsidR="009A3C92" w:rsidTr="00782828">
              <w:tc>
                <w:tcPr>
                  <w:tcW w:w="919" w:type="dxa"/>
                </w:tcPr>
                <w:p w:rsidR="009A3C92" w:rsidRDefault="009A3C92" w:rsidP="009A3C92">
                  <w:pPr>
                    <w:jc w:val="center"/>
                    <w:rPr>
                      <w:sz w:val="24"/>
                    </w:rPr>
                  </w:pPr>
                  <w:r>
                    <w:rPr>
                      <w:rFonts w:hint="eastAsia"/>
                      <w:sz w:val="24"/>
                    </w:rPr>
                    <w:t>区分</w:t>
                  </w:r>
                </w:p>
              </w:tc>
              <w:tc>
                <w:tcPr>
                  <w:tcW w:w="7814" w:type="dxa"/>
                </w:tcPr>
                <w:p w:rsidR="009A3C92" w:rsidRDefault="009A3C92" w:rsidP="009A3C92">
                  <w:pPr>
                    <w:jc w:val="center"/>
                    <w:rPr>
                      <w:sz w:val="24"/>
                    </w:rPr>
                  </w:pPr>
                  <w:r>
                    <w:rPr>
                      <w:rFonts w:hint="eastAsia"/>
                      <w:sz w:val="24"/>
                    </w:rPr>
                    <w:t>期待される効果</w:t>
                  </w:r>
                </w:p>
              </w:tc>
            </w:tr>
            <w:tr w:rsidR="009A3C92" w:rsidTr="00782828">
              <w:tc>
                <w:tcPr>
                  <w:tcW w:w="919" w:type="dxa"/>
                </w:tcPr>
                <w:p w:rsidR="009A3C92" w:rsidRDefault="009A3C92" w:rsidP="009A3C92">
                  <w:pPr>
                    <w:rPr>
                      <w:sz w:val="24"/>
                    </w:rPr>
                  </w:pPr>
                </w:p>
                <w:p w:rsidR="009A3C92" w:rsidRDefault="009A3C92" w:rsidP="009A3C92">
                  <w:pPr>
                    <w:rPr>
                      <w:sz w:val="24"/>
                    </w:rPr>
                  </w:pPr>
                  <w:r>
                    <w:rPr>
                      <w:rFonts w:hint="eastAsia"/>
                      <w:sz w:val="24"/>
                    </w:rPr>
                    <w:t>行政</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9A3C92" w:rsidP="009A3C92">
                  <w:pPr>
                    <w:rPr>
                      <w:sz w:val="24"/>
                    </w:rPr>
                  </w:pPr>
                  <w:r>
                    <w:rPr>
                      <w:rFonts w:hint="eastAsia"/>
                      <w:sz w:val="24"/>
                    </w:rPr>
                    <w:t>行政</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9A3C92" w:rsidP="009A3C92">
                  <w:pPr>
                    <w:rPr>
                      <w:sz w:val="24"/>
                    </w:rPr>
                  </w:pPr>
                  <w:r>
                    <w:rPr>
                      <w:rFonts w:hint="eastAsia"/>
                      <w:sz w:val="24"/>
                    </w:rPr>
                    <w:t>住民</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9A3C92" w:rsidP="009A3C92">
                  <w:pPr>
                    <w:rPr>
                      <w:sz w:val="24"/>
                    </w:rPr>
                  </w:pPr>
                  <w:r>
                    <w:rPr>
                      <w:rFonts w:hint="eastAsia"/>
                      <w:sz w:val="24"/>
                    </w:rPr>
                    <w:t>住民</w:t>
                  </w:r>
                </w:p>
                <w:p w:rsidR="009A3C92" w:rsidRDefault="009A3C92" w:rsidP="009A3C92">
                  <w:pPr>
                    <w:rPr>
                      <w:sz w:val="24"/>
                    </w:rPr>
                  </w:pPr>
                </w:p>
              </w:tc>
              <w:tc>
                <w:tcPr>
                  <w:tcW w:w="7814" w:type="dxa"/>
                </w:tcPr>
                <w:p w:rsidR="009A3C92" w:rsidRDefault="009A3C92" w:rsidP="009A3C92">
                  <w:pPr>
                    <w:rPr>
                      <w:sz w:val="24"/>
                    </w:rPr>
                  </w:pPr>
                </w:p>
              </w:tc>
            </w:tr>
          </w:tbl>
          <w:p w:rsidR="009A3C92" w:rsidRPr="009A3C92" w:rsidRDefault="00782828" w:rsidP="009A3C92">
            <w:pPr>
              <w:rPr>
                <w:sz w:val="24"/>
              </w:rPr>
            </w:pPr>
            <w:r>
              <w:rPr>
                <w:rFonts w:hint="eastAsia"/>
                <w:sz w:val="24"/>
              </w:rPr>
              <w:t>※記入欄が不足する場合は適宜追加すること</w:t>
            </w:r>
          </w:p>
        </w:tc>
      </w:tr>
      <w:bookmarkEnd w:id="0"/>
      <w:tr w:rsidR="009A3C92" w:rsidRPr="006262A7" w:rsidTr="009A3C92">
        <w:trPr>
          <w:trHeight w:val="12870"/>
        </w:trPr>
        <w:tc>
          <w:tcPr>
            <w:tcW w:w="8941" w:type="dxa"/>
            <w:tcBorders>
              <w:top w:val="single" w:sz="12" w:space="0" w:color="auto"/>
              <w:left w:val="single" w:sz="12" w:space="0" w:color="auto"/>
              <w:bottom w:val="single" w:sz="12" w:space="0" w:color="auto"/>
              <w:right w:val="single" w:sz="12" w:space="0" w:color="auto"/>
            </w:tcBorders>
          </w:tcPr>
          <w:p w:rsidR="009A3C92" w:rsidRDefault="00782828" w:rsidP="00782828">
            <w:pPr>
              <w:ind w:left="240" w:hangingChars="100" w:hanging="240"/>
              <w:rPr>
                <w:rFonts w:asciiTheme="majorEastAsia" w:eastAsiaTheme="majorEastAsia" w:hAnsiTheme="majorEastAsia"/>
                <w:sz w:val="24"/>
              </w:rPr>
            </w:pPr>
            <w:r w:rsidRPr="00782828">
              <w:rPr>
                <w:rFonts w:asciiTheme="majorEastAsia" w:eastAsiaTheme="majorEastAsia" w:hAnsiTheme="majorEastAsia" w:hint="eastAsia"/>
                <w:sz w:val="24"/>
              </w:rPr>
              <w:lastRenderedPageBreak/>
              <w:t>⑶　所属自治体または所属自治体の都道府県における市町村のシステムの共同化の現状について確認する。</w:t>
            </w:r>
            <w:r w:rsidR="0036764F">
              <w:rPr>
                <w:rFonts w:asciiTheme="majorEastAsia" w:eastAsiaTheme="majorEastAsia" w:hAnsiTheme="majorEastAsia" w:hint="eastAsia"/>
                <w:sz w:val="24"/>
              </w:rPr>
              <w:t>（他市町村との共同化の状況、標準化作業の進捗状況など）</w:t>
            </w: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⑷　所属自治体または所属自治体の都道府県内における市町村で、住民から住民基本台帳に係る申請があった場合の業務プロセスについて確認する。（所属自治体が都道府県でプロセスの確認が困難な場合は参考事例として掲載しているA市の出生届に係る資料を確認しておくこと。）</w:t>
            </w:r>
          </w:p>
          <w:p w:rsidR="0036764F" w:rsidRPr="00782828" w:rsidRDefault="0036764F" w:rsidP="00782828">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　※プロセス図については別添と</w:t>
            </w:r>
            <w:r w:rsidR="00020230">
              <w:rPr>
                <w:rFonts w:asciiTheme="majorEastAsia" w:eastAsiaTheme="majorEastAsia" w:hAnsiTheme="majorEastAsia" w:hint="eastAsia"/>
                <w:sz w:val="24"/>
              </w:rPr>
              <w:t>する</w:t>
            </w:r>
            <w:r>
              <w:rPr>
                <w:rFonts w:asciiTheme="majorEastAsia" w:eastAsiaTheme="majorEastAsia" w:hAnsiTheme="majorEastAsia" w:hint="eastAsia"/>
                <w:sz w:val="24"/>
              </w:rPr>
              <w:t>。</w:t>
            </w:r>
            <w:r w:rsidR="00020230">
              <w:rPr>
                <w:rFonts w:asciiTheme="majorEastAsia" w:eastAsiaTheme="majorEastAsia" w:hAnsiTheme="majorEastAsia" w:hint="eastAsia"/>
                <w:sz w:val="24"/>
              </w:rPr>
              <w:t>標準仕様書対応表を作成できるよう、フロー図記載のタスクの内容や、出力様式、他システムとの連携状況等も確認しておくこと。</w:t>
            </w:r>
          </w:p>
        </w:tc>
        <w:bookmarkStart w:id="1" w:name="_GoBack"/>
        <w:bookmarkEnd w:id="1"/>
      </w:tr>
    </w:tbl>
    <w:p w:rsidR="009A3C92" w:rsidRPr="00BC60CE" w:rsidRDefault="009A3C92" w:rsidP="009A3C92">
      <w:pPr>
        <w:rPr>
          <w:sz w:val="24"/>
        </w:rPr>
      </w:pPr>
      <w:r w:rsidRPr="00BC60CE">
        <w:rPr>
          <w:rFonts w:hint="eastAsia"/>
          <w:sz w:val="24"/>
        </w:rPr>
        <w:t>［作成要領］</w:t>
      </w:r>
    </w:p>
    <w:p w:rsidR="009A3C92" w:rsidRPr="006262A7" w:rsidRDefault="009A3C92" w:rsidP="0025586B">
      <w:pPr>
        <w:ind w:left="240" w:hangingChars="100" w:hanging="240"/>
        <w:rPr>
          <w:sz w:val="24"/>
        </w:rPr>
      </w:pPr>
      <w:r w:rsidRPr="00BC60CE">
        <w:rPr>
          <w:rFonts w:hint="eastAsia"/>
          <w:sz w:val="24"/>
        </w:rPr>
        <w:t>１　指定された事例の</w:t>
      </w:r>
      <w:r w:rsidR="00677A3E" w:rsidRPr="00BC60CE">
        <w:rPr>
          <w:rFonts w:hint="eastAsia"/>
          <w:sz w:val="24"/>
        </w:rPr>
        <w:t>事前課題</w:t>
      </w:r>
      <w:r w:rsidRPr="00BC60CE">
        <w:rPr>
          <w:rFonts w:hint="eastAsia"/>
          <w:sz w:val="24"/>
        </w:rPr>
        <w:t>（</w:t>
      </w:r>
      <w:r>
        <w:rPr>
          <w:rFonts w:hint="eastAsia"/>
          <w:sz w:val="24"/>
        </w:rPr>
        <w:t>テキストに記載）について、各事例につき２ページ</w:t>
      </w:r>
      <w:r>
        <w:rPr>
          <w:sz w:val="24"/>
        </w:rPr>
        <w:t>以内</w:t>
      </w:r>
      <w:r w:rsidRPr="006262A7">
        <w:rPr>
          <w:rFonts w:hint="eastAsia"/>
          <w:sz w:val="24"/>
        </w:rPr>
        <w:t>で作成すること。</w:t>
      </w:r>
    </w:p>
    <w:p w:rsidR="009A3C92" w:rsidRDefault="009A3C92" w:rsidP="0025586B">
      <w:pPr>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25586B">
      <w:pPr>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230"/>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C15"/>
    <w:rsid w:val="000F52E8"/>
    <w:rsid w:val="000F71BE"/>
    <w:rsid w:val="00100513"/>
    <w:rsid w:val="001038E7"/>
    <w:rsid w:val="00110306"/>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586B"/>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CE2"/>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77A3E"/>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B6561"/>
    <w:rsid w:val="009C1383"/>
    <w:rsid w:val="009C1816"/>
    <w:rsid w:val="009C2169"/>
    <w:rsid w:val="009C2F07"/>
    <w:rsid w:val="009C3E96"/>
    <w:rsid w:val="009C41B3"/>
    <w:rsid w:val="009C482B"/>
    <w:rsid w:val="009C6AAE"/>
    <w:rsid w:val="009D4104"/>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C60CE"/>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1371"/>
    <w:rsid w:val="00DB3584"/>
    <w:rsid w:val="00DB4D39"/>
    <w:rsid w:val="00DB6C27"/>
    <w:rsid w:val="00DC06CE"/>
    <w:rsid w:val="00DC0D1E"/>
    <w:rsid w:val="00DC1456"/>
    <w:rsid w:val="00DC4189"/>
    <w:rsid w:val="00DC55DB"/>
    <w:rsid w:val="00DD12CE"/>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4774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53290A"/>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BB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241E-1E11-4C49-9CC5-807D954B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竹澤　八千代</cp:lastModifiedBy>
  <cp:revision>8</cp:revision>
  <cp:lastPrinted>2018-11-19T09:06:00Z</cp:lastPrinted>
  <dcterms:created xsi:type="dcterms:W3CDTF">2022-10-17T09:30:00Z</dcterms:created>
  <dcterms:modified xsi:type="dcterms:W3CDTF">2023-12-08T03:47:00Z</dcterms:modified>
</cp:coreProperties>
</file>