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B9" w:rsidRPr="00D6680E" w:rsidRDefault="00783367" w:rsidP="00B904B9">
      <w:pPr>
        <w:pStyle w:val="Title1"/>
        <w:spacing w:before="0" w:after="80" w:line="280" w:lineRule="exact"/>
        <w:rPr>
          <w:rFonts w:ascii="Arial" w:eastAsia="ＭＳ ゴシック" w:hAnsi="Arial" w:cs="Arial"/>
          <w:lang w:eastAsia="ja-JP"/>
        </w:rPr>
      </w:pPr>
      <w:bookmarkStart w:id="0" w:name="_Toc120743597"/>
      <w:bookmarkStart w:id="1" w:name="_Toc120743640"/>
      <w:bookmarkStart w:id="2" w:name="_Toc132468105"/>
      <w:bookmarkStart w:id="3" w:name="_Toc132468216"/>
      <w:bookmarkStart w:id="4" w:name="_Toc132616885"/>
      <w:bookmarkStart w:id="5" w:name="_Toc190856271"/>
      <w:bookmarkStart w:id="6" w:name="_GoBack"/>
      <w:bookmarkEnd w:id="6"/>
      <w:r>
        <w:rPr>
          <w:rFonts w:ascii="Arial" w:eastAsia="ＭＳ ゴシック" w:hAnsi="Arial" w:cs="Arial"/>
          <w:noProof/>
          <w:lang w:val="en-US" w:eastAsia="ja-JP"/>
        </w:rPr>
        <w:pict>
          <v:shapetype id="_x0000_t202" coordsize="21600,21600" o:spt="202" path="m,l,21600r21600,l21600,xe">
            <v:stroke joinstyle="miter"/>
            <v:path gradientshapeok="t" o:connecttype="rect"/>
          </v:shapetype>
          <v:shape id="_x0000_s1026" type="#_x0000_t202" style="position:absolute;left:0;text-align:left;margin-left:346.35pt;margin-top:-28.55pt;width:89.85pt;height:25.2pt;z-index:251658240;mso-height-percent:200;mso-height-percent:200;mso-width-relative:margin;mso-height-relative:margin" filled="f" stroked="f">
            <v:textbox style="mso-next-textbox:#_x0000_s1026;mso-fit-shape-to-text:t">
              <w:txbxContent>
                <w:p w:rsidR="00FB5590" w:rsidRPr="007D2E56" w:rsidRDefault="00FB5590" w:rsidP="00FB5590">
                  <w:pPr>
                    <w:jc w:val="center"/>
                    <w:rPr>
                      <w:rFonts w:ascii="ＭＳ ゴシック" w:eastAsia="ＭＳ ゴシック" w:hAnsi="ＭＳ ゴシック"/>
                      <w:sz w:val="24"/>
                    </w:rPr>
                  </w:pPr>
                  <w:r>
                    <w:rPr>
                      <w:rFonts w:ascii="ＭＳ ゴシック" w:eastAsia="ＭＳ ゴシック" w:hAnsi="ＭＳ ゴシック" w:hint="eastAsia"/>
                      <w:sz w:val="24"/>
                    </w:rPr>
                    <w:t>資料２－２</w:t>
                  </w:r>
                </w:p>
              </w:txbxContent>
            </v:textbox>
          </v:shape>
        </w:pict>
      </w:r>
      <w:r w:rsidR="009061DE" w:rsidRPr="00D6680E">
        <w:rPr>
          <w:rFonts w:ascii="Arial" w:eastAsia="ＭＳ ゴシック" w:hAnsi="Arial" w:cs="Arial"/>
          <w:lang w:eastAsia="ja-JP"/>
        </w:rPr>
        <w:t>20</w:t>
      </w:r>
      <w:r w:rsidR="00D30586">
        <w:rPr>
          <w:rFonts w:ascii="Arial" w:eastAsia="ＭＳ ゴシック" w:hAnsi="Arial" w:cs="Arial" w:hint="eastAsia"/>
          <w:lang w:eastAsia="ja-JP"/>
        </w:rPr>
        <w:t>1</w:t>
      </w:r>
      <w:r w:rsidR="00ED0D0C">
        <w:rPr>
          <w:rFonts w:ascii="Arial" w:eastAsia="ＭＳ ゴシック" w:hAnsi="Arial" w:cs="Arial" w:hint="eastAsia"/>
          <w:lang w:eastAsia="ja-JP"/>
        </w:rPr>
        <w:t>1</w:t>
      </w:r>
      <w:r w:rsidR="00B904B9" w:rsidRPr="00D6680E">
        <w:rPr>
          <w:rFonts w:ascii="Arial" w:eastAsia="ＭＳ ゴシック" w:hAnsi="ＭＳ ゴシック" w:cs="Arial"/>
        </w:rPr>
        <w:t>年</w:t>
      </w:r>
      <w:r w:rsidR="00ED0D0C">
        <w:rPr>
          <w:rFonts w:ascii="Arial" w:eastAsia="ＭＳ ゴシック" w:hAnsi="ＭＳ ゴシック" w:cs="Arial" w:hint="eastAsia"/>
          <w:lang w:eastAsia="ja-JP"/>
        </w:rPr>
        <w:t>5-</w:t>
      </w:r>
      <w:r w:rsidR="00344EC7">
        <w:rPr>
          <w:rFonts w:asciiTheme="majorHAnsi" w:eastAsia="ＭＳ ゴシック" w:hAnsi="Arial" w:cstheme="majorHAnsi" w:hint="eastAsia"/>
          <w:lang w:eastAsia="ja-JP"/>
        </w:rPr>
        <w:t>6</w:t>
      </w:r>
      <w:r w:rsidR="005473CB" w:rsidRPr="00D6680E">
        <w:rPr>
          <w:rFonts w:ascii="Arial" w:eastAsia="ＭＳ ゴシック" w:hAnsi="ＭＳ ゴシック" w:cs="Arial"/>
          <w:lang w:eastAsia="ja-JP"/>
        </w:rPr>
        <w:t>月</w:t>
      </w:r>
      <w:r w:rsidR="005473CB" w:rsidRPr="00D6680E">
        <w:rPr>
          <w:rFonts w:ascii="Arial" w:eastAsia="ＭＳ ゴシック" w:hAnsi="Arial" w:cs="Arial"/>
          <w:lang w:eastAsia="ja-JP"/>
        </w:rPr>
        <w:t xml:space="preserve"> </w:t>
      </w:r>
      <w:r w:rsidR="00700280" w:rsidRPr="00D6680E">
        <w:rPr>
          <w:rFonts w:ascii="Arial" w:eastAsia="ＭＳ ゴシック" w:hAnsi="Arial" w:cs="Arial"/>
          <w:lang w:eastAsia="ja-JP"/>
        </w:rPr>
        <w:t xml:space="preserve">ITU-R WP1A </w:t>
      </w:r>
      <w:proofErr w:type="spellStart"/>
      <w:r w:rsidR="00B904B9" w:rsidRPr="00D6680E">
        <w:rPr>
          <w:rFonts w:ascii="Arial" w:eastAsia="ＭＳ ゴシック" w:hAnsi="ＭＳ ゴシック" w:cs="Arial"/>
        </w:rPr>
        <w:t>会合報告書</w:t>
      </w:r>
      <w:proofErr w:type="spellEnd"/>
    </w:p>
    <w:p w:rsidR="00B904B9" w:rsidRPr="00ED0D0C" w:rsidRDefault="00B904B9" w:rsidP="00B904B9">
      <w:pPr>
        <w:spacing w:after="80" w:line="280" w:lineRule="exact"/>
        <w:rPr>
          <w:rFonts w:ascii="Arial" w:eastAsia="ＭＳ ゴシック" w:hAnsi="Arial" w:cs="Arial"/>
          <w:lang w:val="en-GB"/>
        </w:rPr>
      </w:pPr>
    </w:p>
    <w:p w:rsidR="00B904B9" w:rsidRPr="00D6680E" w:rsidRDefault="00B904B9" w:rsidP="00B904B9">
      <w:pPr>
        <w:spacing w:after="80" w:line="280" w:lineRule="exact"/>
        <w:rPr>
          <w:rFonts w:ascii="Arial" w:eastAsia="ＭＳ ゴシック" w:hAnsi="Arial" w:cs="Arial"/>
          <w:sz w:val="22"/>
          <w:szCs w:val="22"/>
        </w:rPr>
      </w:pPr>
      <w:r w:rsidRPr="00D6680E">
        <w:rPr>
          <w:rFonts w:ascii="Arial" w:eastAsia="ＭＳ ゴシック" w:hAnsi="ＭＳ ゴシック" w:cs="Arial"/>
          <w:sz w:val="22"/>
          <w:szCs w:val="22"/>
        </w:rPr>
        <w:t>【会合名称】</w:t>
      </w:r>
      <w:r w:rsidRPr="00D6680E">
        <w:rPr>
          <w:rFonts w:ascii="Arial" w:eastAsia="ＭＳ ゴシック" w:hAnsi="Arial" w:cs="Arial"/>
          <w:sz w:val="22"/>
          <w:szCs w:val="22"/>
        </w:rPr>
        <w:tab/>
        <w:t>ITU-R WP1A</w:t>
      </w:r>
      <w:r w:rsidRPr="00D6680E">
        <w:rPr>
          <w:rFonts w:ascii="Arial" w:eastAsia="ＭＳ ゴシック" w:hAnsi="ＭＳ ゴシック" w:cs="Arial"/>
          <w:sz w:val="22"/>
          <w:szCs w:val="22"/>
        </w:rPr>
        <w:t>会合</w:t>
      </w:r>
    </w:p>
    <w:p w:rsidR="00B904B9" w:rsidRPr="00D6680E" w:rsidRDefault="00B904B9" w:rsidP="00B904B9">
      <w:pPr>
        <w:spacing w:after="80" w:line="280" w:lineRule="exact"/>
        <w:ind w:firstLineChars="750" w:firstLine="1650"/>
        <w:rPr>
          <w:rFonts w:ascii="Arial" w:eastAsia="ＭＳ ゴシック" w:hAnsi="Arial" w:cs="Arial"/>
          <w:sz w:val="22"/>
          <w:szCs w:val="22"/>
        </w:rPr>
      </w:pPr>
      <w:r w:rsidRPr="00D6680E">
        <w:rPr>
          <w:rFonts w:ascii="Arial" w:eastAsia="ＭＳ ゴシック" w:hAnsi="ＭＳ ゴシック" w:cs="Arial"/>
          <w:sz w:val="22"/>
          <w:szCs w:val="22"/>
        </w:rPr>
        <w:t>（</w:t>
      </w:r>
      <w:r w:rsidRPr="00D6680E">
        <w:rPr>
          <w:rFonts w:ascii="Arial" w:eastAsia="ＭＳ ゴシック" w:hAnsi="ＭＳ ゴシック" w:cs="Arial"/>
          <w:sz w:val="22"/>
        </w:rPr>
        <w:t>スペクトラム</w:t>
      </w:r>
      <w:r w:rsidR="008676EA" w:rsidRPr="00D6680E">
        <w:rPr>
          <w:rFonts w:ascii="Arial" w:eastAsia="ＭＳ ゴシック" w:hAnsi="ＭＳ ゴシック" w:cs="Arial"/>
          <w:sz w:val="22"/>
        </w:rPr>
        <w:t>管理</w:t>
      </w:r>
      <w:r w:rsidRPr="00D6680E">
        <w:rPr>
          <w:rFonts w:ascii="Arial" w:eastAsia="ＭＳ ゴシック" w:hAnsi="ＭＳ ゴシック" w:cs="Arial"/>
          <w:sz w:val="22"/>
        </w:rPr>
        <w:t>技術、共用</w:t>
      </w:r>
      <w:r w:rsidRPr="00D6680E">
        <w:rPr>
          <w:rFonts w:ascii="Arial" w:eastAsia="ＭＳ ゴシック" w:hAnsi="ＭＳ ゴシック" w:cs="Arial"/>
          <w:sz w:val="22"/>
          <w:szCs w:val="22"/>
        </w:rPr>
        <w:t>に関する作業部会）</w:t>
      </w:r>
    </w:p>
    <w:p w:rsidR="00B904B9" w:rsidRPr="00D6680E" w:rsidRDefault="00B904B9" w:rsidP="00B904B9">
      <w:pPr>
        <w:spacing w:after="80" w:line="280" w:lineRule="exact"/>
        <w:rPr>
          <w:rFonts w:ascii="Arial" w:eastAsia="ＭＳ ゴシック" w:hAnsi="Arial" w:cs="Arial"/>
          <w:sz w:val="22"/>
          <w:szCs w:val="22"/>
        </w:rPr>
      </w:pPr>
      <w:r w:rsidRPr="00D6680E">
        <w:rPr>
          <w:rFonts w:ascii="Arial" w:eastAsia="ＭＳ ゴシック" w:hAnsi="ＭＳ ゴシック" w:cs="Arial"/>
          <w:sz w:val="22"/>
          <w:szCs w:val="22"/>
        </w:rPr>
        <w:t>【会期】</w:t>
      </w:r>
      <w:r w:rsidRPr="00D6680E">
        <w:rPr>
          <w:rFonts w:ascii="Arial" w:eastAsia="ＭＳ ゴシック" w:hAnsi="Arial" w:cs="Arial"/>
          <w:sz w:val="22"/>
          <w:szCs w:val="22"/>
        </w:rPr>
        <w:tab/>
      </w:r>
      <w:r w:rsidR="00D30586">
        <w:rPr>
          <w:rFonts w:ascii="Arial" w:eastAsia="ＭＳ ゴシック" w:hAnsi="Arial" w:cs="Arial"/>
          <w:sz w:val="22"/>
          <w:szCs w:val="22"/>
        </w:rPr>
        <w:t>20</w:t>
      </w:r>
      <w:r w:rsidR="00ED0D0C">
        <w:rPr>
          <w:rFonts w:ascii="Arial" w:eastAsia="ＭＳ ゴシック" w:hAnsi="Arial" w:cs="Arial" w:hint="eastAsia"/>
          <w:sz w:val="22"/>
          <w:szCs w:val="22"/>
        </w:rPr>
        <w:t>11</w:t>
      </w:r>
      <w:r w:rsidRPr="00D6680E">
        <w:rPr>
          <w:rFonts w:ascii="Arial" w:eastAsia="ＭＳ ゴシック" w:hAnsi="ＭＳ ゴシック" w:cs="Arial"/>
          <w:sz w:val="22"/>
          <w:szCs w:val="22"/>
        </w:rPr>
        <w:t>年</w:t>
      </w:r>
      <w:r w:rsidR="00ED0D0C">
        <w:rPr>
          <w:rFonts w:ascii="Arial" w:eastAsia="ＭＳ ゴシック" w:hAnsi="Arial" w:cs="Arial" w:hint="eastAsia"/>
          <w:sz w:val="22"/>
          <w:szCs w:val="22"/>
        </w:rPr>
        <w:t>5</w:t>
      </w:r>
      <w:r w:rsidRPr="00D6680E">
        <w:rPr>
          <w:rFonts w:ascii="Arial" w:eastAsia="ＭＳ ゴシック" w:hAnsi="ＭＳ ゴシック" w:cs="Arial"/>
          <w:sz w:val="22"/>
          <w:szCs w:val="22"/>
        </w:rPr>
        <w:t>月</w:t>
      </w:r>
      <w:r w:rsidR="00ED0D0C">
        <w:rPr>
          <w:rFonts w:ascii="Arial" w:eastAsia="ＭＳ ゴシック" w:hAnsi="Arial" w:cs="Arial" w:hint="eastAsia"/>
          <w:sz w:val="22"/>
          <w:szCs w:val="22"/>
        </w:rPr>
        <w:t>25</w:t>
      </w:r>
      <w:r w:rsidRPr="00D6680E">
        <w:rPr>
          <w:rFonts w:ascii="Arial" w:eastAsia="ＭＳ ゴシック" w:hAnsi="ＭＳ ゴシック" w:cs="Arial"/>
          <w:sz w:val="22"/>
          <w:szCs w:val="22"/>
        </w:rPr>
        <w:t>日</w:t>
      </w:r>
      <w:r w:rsidR="00ED0D0C">
        <w:rPr>
          <w:rFonts w:ascii="Arial" w:eastAsia="ＭＳ ゴシック" w:hAnsi="ＭＳ ゴシック" w:cs="Arial" w:hint="eastAsia"/>
          <w:sz w:val="22"/>
          <w:szCs w:val="22"/>
        </w:rPr>
        <w:t>（水</w:t>
      </w:r>
      <w:r w:rsidR="00CF29D4">
        <w:rPr>
          <w:rFonts w:ascii="Arial" w:eastAsia="ＭＳ ゴシック" w:hAnsi="ＭＳ ゴシック" w:cs="Arial" w:hint="eastAsia"/>
          <w:sz w:val="22"/>
          <w:szCs w:val="22"/>
        </w:rPr>
        <w:t>）</w:t>
      </w:r>
      <w:r w:rsidRPr="00D6680E">
        <w:rPr>
          <w:rFonts w:ascii="Arial" w:eastAsia="ＭＳ ゴシック" w:hAnsi="ＭＳ ゴシック" w:cs="Arial"/>
          <w:sz w:val="22"/>
          <w:szCs w:val="22"/>
        </w:rPr>
        <w:t>～</w:t>
      </w:r>
      <w:r w:rsidR="00344EC7">
        <w:rPr>
          <w:rFonts w:ascii="Arial" w:eastAsia="ＭＳ ゴシック" w:hAnsi="Arial" w:cs="Arial" w:hint="eastAsia"/>
          <w:sz w:val="22"/>
          <w:szCs w:val="22"/>
        </w:rPr>
        <w:t>6</w:t>
      </w:r>
      <w:r w:rsidRPr="00D6680E">
        <w:rPr>
          <w:rFonts w:ascii="Arial" w:eastAsia="ＭＳ ゴシック" w:hAnsi="ＭＳ ゴシック" w:cs="Arial"/>
          <w:sz w:val="22"/>
          <w:szCs w:val="22"/>
        </w:rPr>
        <w:t>月</w:t>
      </w:r>
      <w:r w:rsidR="00ED0D0C">
        <w:rPr>
          <w:rFonts w:ascii="Arial" w:eastAsia="ＭＳ ゴシック" w:hAnsi="Arial" w:cs="Arial" w:hint="eastAsia"/>
          <w:sz w:val="22"/>
          <w:szCs w:val="22"/>
        </w:rPr>
        <w:t>1</w:t>
      </w:r>
      <w:r w:rsidRPr="00D6680E">
        <w:rPr>
          <w:rFonts w:ascii="Arial" w:eastAsia="ＭＳ ゴシック" w:hAnsi="ＭＳ ゴシック" w:cs="Arial"/>
          <w:sz w:val="22"/>
          <w:szCs w:val="22"/>
        </w:rPr>
        <w:t>日</w:t>
      </w:r>
      <w:r w:rsidR="00CF29D4">
        <w:rPr>
          <w:rFonts w:ascii="Arial" w:eastAsia="ＭＳ ゴシック" w:hAnsi="ＭＳ ゴシック" w:cs="Arial" w:hint="eastAsia"/>
          <w:sz w:val="22"/>
          <w:szCs w:val="22"/>
        </w:rPr>
        <w:t>（</w:t>
      </w:r>
      <w:r w:rsidR="00ED0D0C">
        <w:rPr>
          <w:rFonts w:ascii="Arial" w:eastAsia="ＭＳ ゴシック" w:hAnsi="ＭＳ ゴシック" w:cs="Arial" w:hint="eastAsia"/>
          <w:sz w:val="22"/>
          <w:szCs w:val="22"/>
        </w:rPr>
        <w:t>水</w:t>
      </w:r>
      <w:r w:rsidR="00CF29D4">
        <w:rPr>
          <w:rFonts w:ascii="Arial" w:eastAsia="ＭＳ ゴシック" w:hAnsi="ＭＳ ゴシック" w:cs="Arial" w:hint="eastAsia"/>
          <w:sz w:val="22"/>
          <w:szCs w:val="22"/>
        </w:rPr>
        <w:t>）</w:t>
      </w:r>
    </w:p>
    <w:p w:rsidR="00B904B9" w:rsidRPr="00D6680E" w:rsidRDefault="00B904B9" w:rsidP="00B904B9">
      <w:pPr>
        <w:spacing w:after="80" w:line="280" w:lineRule="exact"/>
        <w:rPr>
          <w:rFonts w:ascii="Arial" w:eastAsia="ＭＳ ゴシック" w:hAnsi="Arial" w:cs="Arial"/>
          <w:sz w:val="22"/>
          <w:szCs w:val="22"/>
        </w:rPr>
      </w:pPr>
      <w:r w:rsidRPr="00D6680E">
        <w:rPr>
          <w:rFonts w:ascii="Arial" w:eastAsia="ＭＳ ゴシック" w:hAnsi="ＭＳ ゴシック" w:cs="Arial"/>
          <w:sz w:val="22"/>
          <w:szCs w:val="22"/>
        </w:rPr>
        <w:t>【開催場所】</w:t>
      </w:r>
      <w:r w:rsidRPr="00D6680E">
        <w:rPr>
          <w:rFonts w:ascii="Arial" w:eastAsia="ＭＳ ゴシック" w:hAnsi="Arial" w:cs="Arial"/>
          <w:sz w:val="22"/>
          <w:szCs w:val="22"/>
        </w:rPr>
        <w:tab/>
      </w:r>
      <w:r w:rsidR="00C10C23">
        <w:rPr>
          <w:rFonts w:ascii="Arial" w:eastAsia="ＭＳ ゴシック" w:hAnsi="ＭＳ ゴシック" w:cs="Arial" w:hint="eastAsia"/>
          <w:sz w:val="22"/>
          <w:szCs w:val="22"/>
        </w:rPr>
        <w:t>スイス　ジュネーブ</w:t>
      </w:r>
      <w:r w:rsidR="00C10C23">
        <w:rPr>
          <w:rFonts w:ascii="Arial" w:eastAsia="ＭＳ ゴシック" w:hAnsi="ＭＳ ゴシック" w:cs="Arial" w:hint="eastAsia"/>
          <w:sz w:val="22"/>
          <w:szCs w:val="22"/>
        </w:rPr>
        <w:t>ITU</w:t>
      </w:r>
      <w:r w:rsidR="00C10C23">
        <w:rPr>
          <w:rFonts w:ascii="Arial" w:eastAsia="ＭＳ ゴシック" w:hAnsi="ＭＳ ゴシック" w:cs="Arial" w:hint="eastAsia"/>
          <w:sz w:val="22"/>
          <w:szCs w:val="22"/>
        </w:rPr>
        <w:t>本部</w:t>
      </w:r>
    </w:p>
    <w:p w:rsidR="00B904B9" w:rsidRPr="00D6680E" w:rsidRDefault="00B904B9" w:rsidP="00FB5590">
      <w:pPr>
        <w:pStyle w:val="a5"/>
        <w:spacing w:afterLines="50" w:after="120"/>
        <w:rPr>
          <w:rFonts w:ascii="Arial" w:hAnsi="Arial" w:cs="Arial"/>
          <w:lang w:val="en-US"/>
        </w:rPr>
      </w:pPr>
      <w:r w:rsidRPr="00D6680E">
        <w:rPr>
          <w:rFonts w:ascii="Arial" w:hAnsi="ＭＳ ゴシック" w:cs="Arial"/>
        </w:rPr>
        <w:t>【概要】</w:t>
      </w:r>
    </w:p>
    <w:p w:rsidR="004B4585" w:rsidRPr="00744E16" w:rsidRDefault="00B904B9" w:rsidP="008F4FFB">
      <w:pPr>
        <w:pStyle w:val="a5"/>
        <w:adjustRightInd/>
        <w:spacing w:after="100" w:afterAutospacing="1"/>
        <w:ind w:firstLineChars="100" w:firstLine="220"/>
        <w:rPr>
          <w:rFonts w:asciiTheme="majorHAnsi" w:hAnsiTheme="majorHAnsi" w:cstheme="majorHAnsi"/>
        </w:rPr>
      </w:pPr>
      <w:r w:rsidRPr="00C10C23">
        <w:rPr>
          <w:rFonts w:asciiTheme="majorHAnsi" w:hAnsiTheme="majorHAnsi" w:cstheme="majorHAnsi"/>
        </w:rPr>
        <w:t>本会合は、今研究期間における第</w:t>
      </w:r>
      <w:r w:rsidR="00ED0D0C">
        <w:rPr>
          <w:rFonts w:asciiTheme="majorHAnsi" w:hAnsiTheme="majorHAnsi" w:cstheme="majorHAnsi" w:hint="eastAsia"/>
        </w:rPr>
        <w:t>6</w:t>
      </w:r>
      <w:r w:rsidRPr="00C10C23">
        <w:rPr>
          <w:rFonts w:asciiTheme="majorHAnsi" w:hAnsiTheme="majorHAnsi" w:cstheme="majorHAnsi"/>
        </w:rPr>
        <w:t>回会合である。</w:t>
      </w:r>
      <w:r w:rsidR="00ED0D0C">
        <w:rPr>
          <w:rFonts w:asciiTheme="majorHAnsi" w:hAnsiTheme="majorHAnsi" w:cstheme="majorHAnsi" w:hint="eastAsia"/>
        </w:rPr>
        <w:t>33</w:t>
      </w:r>
      <w:r w:rsidRPr="00C10C23">
        <w:rPr>
          <w:rFonts w:asciiTheme="majorHAnsi" w:hAnsiTheme="majorHAnsi" w:cstheme="majorHAnsi"/>
        </w:rPr>
        <w:t>ヶ国の主管庁と</w:t>
      </w:r>
      <w:r w:rsidR="00344EC7">
        <w:rPr>
          <w:rFonts w:asciiTheme="majorHAnsi" w:hAnsiTheme="majorHAnsi" w:cstheme="majorHAnsi" w:hint="eastAsia"/>
        </w:rPr>
        <w:t>7</w:t>
      </w:r>
      <w:r w:rsidR="00F1083A" w:rsidRPr="00C10C23">
        <w:rPr>
          <w:rFonts w:asciiTheme="majorHAnsi" w:hAnsiTheme="majorHAnsi" w:cstheme="majorHAnsi"/>
        </w:rPr>
        <w:t>の</w:t>
      </w:r>
      <w:r w:rsidR="00F1083A" w:rsidRPr="00C10C23">
        <w:rPr>
          <w:rFonts w:asciiTheme="majorHAnsi" w:hAnsiTheme="majorHAnsi" w:cstheme="majorHAnsi"/>
        </w:rPr>
        <w:t>ROA (Recognized Operating Agencies)</w:t>
      </w:r>
      <w:r w:rsidR="00F1083A" w:rsidRPr="00C10C23">
        <w:rPr>
          <w:rFonts w:asciiTheme="majorHAnsi" w:hAnsiTheme="majorHAnsi" w:cstheme="majorHAnsi"/>
        </w:rPr>
        <w:t>、</w:t>
      </w:r>
      <w:r w:rsidR="00ED0D0C">
        <w:rPr>
          <w:rFonts w:asciiTheme="majorHAnsi" w:hAnsiTheme="majorHAnsi" w:cstheme="majorHAnsi" w:hint="eastAsia"/>
        </w:rPr>
        <w:t>3</w:t>
      </w:r>
      <w:r w:rsidR="00F1083A" w:rsidRPr="00C10C23">
        <w:rPr>
          <w:rFonts w:asciiTheme="majorHAnsi" w:hAnsiTheme="majorHAnsi" w:cstheme="majorHAnsi"/>
        </w:rPr>
        <w:t>の</w:t>
      </w:r>
      <w:r w:rsidR="00F1083A" w:rsidRPr="00C10C23">
        <w:rPr>
          <w:rFonts w:asciiTheme="majorHAnsi" w:hAnsiTheme="majorHAnsi" w:cstheme="majorHAnsi"/>
        </w:rPr>
        <w:t>SIO (Scientific or Industrial Organizations)</w:t>
      </w:r>
      <w:r w:rsidR="00F1083A" w:rsidRPr="00C10C23">
        <w:rPr>
          <w:rFonts w:asciiTheme="majorHAnsi" w:hAnsiTheme="majorHAnsi" w:cstheme="majorHAnsi"/>
        </w:rPr>
        <w:t>、</w:t>
      </w:r>
      <w:r w:rsidR="00ED0D0C">
        <w:rPr>
          <w:rFonts w:asciiTheme="majorHAnsi" w:hAnsiTheme="majorHAnsi" w:cstheme="majorHAnsi" w:hint="eastAsia"/>
        </w:rPr>
        <w:t>5</w:t>
      </w:r>
      <w:r w:rsidR="00F1083A" w:rsidRPr="00C10C23">
        <w:rPr>
          <w:rFonts w:asciiTheme="majorHAnsi" w:hAnsiTheme="majorHAnsi" w:cstheme="majorHAnsi"/>
        </w:rPr>
        <w:t>の地域または国際機関</w:t>
      </w:r>
      <w:r w:rsidRPr="00C10C23">
        <w:rPr>
          <w:rFonts w:asciiTheme="majorHAnsi" w:hAnsiTheme="majorHAnsi" w:cstheme="majorHAnsi"/>
        </w:rPr>
        <w:t>事務局より</w:t>
      </w:r>
      <w:r w:rsidR="00F1083A" w:rsidRPr="00C10C23">
        <w:rPr>
          <w:rFonts w:asciiTheme="majorHAnsi" w:hAnsiTheme="majorHAnsi" w:cstheme="majorHAnsi"/>
        </w:rPr>
        <w:t>計</w:t>
      </w:r>
      <w:r w:rsidR="001613BE">
        <w:rPr>
          <w:rFonts w:asciiTheme="majorHAnsi" w:hAnsiTheme="majorHAnsi" w:cstheme="majorHAnsi" w:hint="eastAsia"/>
        </w:rPr>
        <w:t>119</w:t>
      </w:r>
      <w:r w:rsidR="00F1083A" w:rsidRPr="00C10C23">
        <w:rPr>
          <w:rFonts w:asciiTheme="majorHAnsi" w:hAnsiTheme="majorHAnsi" w:cstheme="majorHAnsi"/>
        </w:rPr>
        <w:t>名</w:t>
      </w:r>
      <w:r w:rsidRPr="00C10C23">
        <w:rPr>
          <w:rFonts w:asciiTheme="majorHAnsi" w:hAnsiTheme="majorHAnsi" w:cstheme="majorHAnsi"/>
        </w:rPr>
        <w:t>が参加した。日本からは、</w:t>
      </w:r>
      <w:r w:rsidR="0040741F">
        <w:rPr>
          <w:rFonts w:asciiTheme="majorHAnsi" w:hAnsiTheme="majorHAnsi" w:cstheme="majorHAnsi" w:hint="eastAsia"/>
        </w:rPr>
        <w:t>岩元</w:t>
      </w:r>
      <w:r w:rsidR="00ED0D0C">
        <w:rPr>
          <w:rFonts w:asciiTheme="majorHAnsi" w:hAnsiTheme="majorHAnsi" w:cstheme="majorHAnsi" w:hint="eastAsia"/>
        </w:rPr>
        <w:t>、中村、郷藤</w:t>
      </w:r>
      <w:r w:rsidR="004B4585" w:rsidRPr="00C10C23">
        <w:rPr>
          <w:rFonts w:asciiTheme="majorHAnsi" w:hAnsiTheme="majorHAnsi" w:cstheme="majorHAnsi"/>
        </w:rPr>
        <w:t>（総務省）、</w:t>
      </w:r>
      <w:r w:rsidR="000918B3" w:rsidRPr="00C10C23">
        <w:rPr>
          <w:rFonts w:asciiTheme="majorHAnsi" w:hAnsiTheme="majorHAnsi" w:cstheme="majorHAnsi"/>
        </w:rPr>
        <w:t>小坂、</w:t>
      </w:r>
      <w:r w:rsidR="0040741F">
        <w:rPr>
          <w:rFonts w:asciiTheme="majorHAnsi" w:hAnsiTheme="majorHAnsi" w:cstheme="majorHAnsi" w:hint="eastAsia"/>
        </w:rPr>
        <w:t>村上</w:t>
      </w:r>
      <w:r w:rsidR="00ED0D0C">
        <w:rPr>
          <w:rFonts w:asciiTheme="majorHAnsi" w:hAnsiTheme="majorHAnsi" w:cstheme="majorHAnsi" w:hint="eastAsia"/>
        </w:rPr>
        <w:t>、岩間</w:t>
      </w:r>
      <w:r w:rsidR="005F289B">
        <w:rPr>
          <w:rFonts w:asciiTheme="majorHAnsi" w:hAnsiTheme="majorHAnsi" w:cstheme="majorHAnsi"/>
        </w:rPr>
        <w:t>（</w:t>
      </w:r>
      <w:r w:rsidR="005F289B">
        <w:rPr>
          <w:rFonts w:asciiTheme="majorHAnsi" w:hAnsiTheme="majorHAnsi" w:cstheme="majorHAnsi" w:hint="eastAsia"/>
        </w:rPr>
        <w:t>NICT</w:t>
      </w:r>
      <w:r w:rsidR="00057AA0">
        <w:rPr>
          <w:rFonts w:asciiTheme="majorHAnsi" w:hAnsiTheme="majorHAnsi" w:cstheme="majorHAnsi"/>
        </w:rPr>
        <w:t>）、</w:t>
      </w:r>
      <w:r w:rsidR="00ED0D0C">
        <w:rPr>
          <w:rFonts w:asciiTheme="majorHAnsi" w:hAnsiTheme="majorHAnsi" w:cstheme="majorHAnsi" w:hint="eastAsia"/>
        </w:rPr>
        <w:t>服部、高部（</w:t>
      </w:r>
      <w:r w:rsidR="00ED0D0C">
        <w:rPr>
          <w:rFonts w:asciiTheme="majorHAnsi" w:hAnsiTheme="majorHAnsi" w:cstheme="majorHAnsi" w:hint="eastAsia"/>
        </w:rPr>
        <w:t>NTT</w:t>
      </w:r>
      <w:r w:rsidR="00ED0D0C">
        <w:rPr>
          <w:rFonts w:asciiTheme="majorHAnsi" w:hAnsiTheme="majorHAnsi" w:cstheme="majorHAnsi" w:hint="eastAsia"/>
        </w:rPr>
        <w:t>ｱﾄﾞﾊﾞﾝｽﾃｸﾉﾛｼﾞ）、木佐貫（新日本無線）、</w:t>
      </w:r>
      <w:r w:rsidR="00681072">
        <w:rPr>
          <w:rFonts w:asciiTheme="majorHAnsi" w:hAnsiTheme="majorHAnsi" w:cstheme="majorHAnsi" w:hint="eastAsia"/>
        </w:rPr>
        <w:t>橋本（日本無線）、北沢（</w:t>
      </w:r>
      <w:r w:rsidR="00681072">
        <w:rPr>
          <w:rFonts w:asciiTheme="majorHAnsi" w:hAnsiTheme="majorHAnsi" w:cstheme="majorHAnsi" w:hint="eastAsia"/>
        </w:rPr>
        <w:t>K&amp;A</w:t>
      </w:r>
      <w:r w:rsidR="00681072">
        <w:rPr>
          <w:rFonts w:asciiTheme="majorHAnsi" w:hAnsiTheme="majorHAnsi" w:cstheme="majorHAnsi" w:hint="eastAsia"/>
        </w:rPr>
        <w:t>ｽﾍﾟｸﾄﾗﾑｲﾝﾃｸﾞﾚｰｼｮﾝ）、</w:t>
      </w:r>
      <w:r w:rsidR="00057AA0">
        <w:rPr>
          <w:rFonts w:asciiTheme="majorHAnsi" w:hAnsiTheme="majorHAnsi" w:cstheme="majorHAnsi" w:hint="eastAsia"/>
        </w:rPr>
        <w:t>立澤</w:t>
      </w:r>
      <w:r w:rsidR="005F289B">
        <w:rPr>
          <w:rFonts w:asciiTheme="majorHAnsi" w:hAnsiTheme="majorHAnsi" w:cstheme="majorHAnsi"/>
        </w:rPr>
        <w:t>（国立天文台）、</w:t>
      </w:r>
      <w:r w:rsidR="005F289B">
        <w:rPr>
          <w:rFonts w:asciiTheme="majorHAnsi" w:hAnsiTheme="majorHAnsi" w:cstheme="majorHAnsi" w:hint="eastAsia"/>
        </w:rPr>
        <w:t>三浦（ﾊﾟﾅｿﾆｯｸﾓﾊﾞｲﾙｺﾐｭﾆｹｰｼｮﾝｽﾞ）</w:t>
      </w:r>
      <w:r w:rsidR="00057AA0">
        <w:rPr>
          <w:rFonts w:asciiTheme="majorHAnsi" w:hAnsiTheme="majorHAnsi" w:cstheme="majorHAnsi" w:hint="eastAsia"/>
        </w:rPr>
        <w:t>、</w:t>
      </w:r>
      <w:r w:rsidR="00681072">
        <w:rPr>
          <w:rFonts w:asciiTheme="majorHAnsi" w:hAnsiTheme="majorHAnsi" w:cstheme="majorHAnsi" w:hint="eastAsia"/>
        </w:rPr>
        <w:t>鈴木（三菱総研）、</w:t>
      </w:r>
      <w:r w:rsidR="00057AA0">
        <w:rPr>
          <w:rFonts w:asciiTheme="majorHAnsi" w:hAnsiTheme="majorHAnsi" w:cstheme="majorHAnsi" w:hint="eastAsia"/>
        </w:rPr>
        <w:t>森（ﾜｼﾝﾄﾝｺｱ）</w:t>
      </w:r>
      <w:r w:rsidR="00931761" w:rsidRPr="00744E16">
        <w:rPr>
          <w:rFonts w:asciiTheme="majorHAnsi" w:hAnsiTheme="majorHAnsi" w:cstheme="majorHAnsi"/>
        </w:rPr>
        <w:t>の</w:t>
      </w:r>
      <w:r w:rsidR="005F289B" w:rsidRPr="00744E16">
        <w:rPr>
          <w:rFonts w:asciiTheme="majorHAnsi" w:hAnsiTheme="majorHAnsi" w:cstheme="majorHAnsi"/>
        </w:rPr>
        <w:t>1</w:t>
      </w:r>
      <w:r w:rsidR="00681072">
        <w:rPr>
          <w:rFonts w:asciiTheme="majorHAnsi" w:hAnsiTheme="majorHAnsi" w:cstheme="majorHAnsi" w:hint="eastAsia"/>
        </w:rPr>
        <w:t>5</w:t>
      </w:r>
      <w:r w:rsidR="00931761" w:rsidRPr="00744E16">
        <w:rPr>
          <w:rFonts w:asciiTheme="majorHAnsi" w:hAnsiTheme="majorHAnsi" w:cstheme="majorHAnsi"/>
        </w:rPr>
        <w:t>名</w:t>
      </w:r>
      <w:r w:rsidR="00ED0BFD" w:rsidRPr="00744E16">
        <w:rPr>
          <w:rFonts w:asciiTheme="majorHAnsi" w:hAnsiTheme="majorHAnsi" w:cstheme="majorHAnsi"/>
        </w:rPr>
        <w:t>が参加した</w:t>
      </w:r>
      <w:r w:rsidR="005D5B50" w:rsidRPr="00744E16">
        <w:rPr>
          <w:rFonts w:asciiTheme="majorHAnsi" w:hAnsiTheme="majorHAnsi" w:cstheme="majorHAnsi"/>
        </w:rPr>
        <w:t>。</w:t>
      </w:r>
    </w:p>
    <w:p w:rsidR="00B904B9" w:rsidRPr="00744E16" w:rsidRDefault="00B904B9" w:rsidP="00B915AD">
      <w:pPr>
        <w:pStyle w:val="a5"/>
        <w:adjustRightInd/>
        <w:spacing w:after="100" w:afterAutospacing="1"/>
        <w:ind w:firstLineChars="100" w:firstLine="220"/>
        <w:rPr>
          <w:rFonts w:ascii="Arial" w:hAnsi="ＭＳ ゴシック" w:cs="Arial"/>
        </w:rPr>
      </w:pPr>
      <w:r w:rsidRPr="00744E16">
        <w:rPr>
          <w:rFonts w:ascii="Arial" w:hAnsi="ＭＳ ゴシック" w:cs="Arial"/>
        </w:rPr>
        <w:t>日本、</w:t>
      </w:r>
      <w:r w:rsidR="001B5123" w:rsidRPr="00744E16">
        <w:rPr>
          <w:rFonts w:ascii="Arial" w:hAnsi="ＭＳ ゴシック" w:cs="Arial" w:hint="eastAsia"/>
        </w:rPr>
        <w:t>韓国、</w:t>
      </w:r>
      <w:r w:rsidR="0091702D" w:rsidRPr="00744E16">
        <w:rPr>
          <w:rFonts w:ascii="Arial" w:hAnsi="ＭＳ ゴシック" w:cs="Arial"/>
        </w:rPr>
        <w:t>カナダ、</w:t>
      </w:r>
      <w:r w:rsidRPr="00744E16">
        <w:rPr>
          <w:rFonts w:ascii="Arial" w:hAnsi="ＭＳ ゴシック" w:cs="Arial"/>
        </w:rPr>
        <w:t>米国などからの寄与文書</w:t>
      </w:r>
      <w:r w:rsidR="00F158B7" w:rsidRPr="00744E16">
        <w:rPr>
          <w:rFonts w:ascii="Arial" w:hAnsi="ＭＳ ゴシック" w:cs="Arial"/>
        </w:rPr>
        <w:t>及び</w:t>
      </w:r>
      <w:r w:rsidRPr="00744E16">
        <w:rPr>
          <w:rFonts w:ascii="Arial" w:hAnsi="ＭＳ ゴシック" w:cs="Arial"/>
        </w:rPr>
        <w:t>前回の議長報告と他グループからのリエゾン文書を含め合計</w:t>
      </w:r>
      <w:r w:rsidR="00681072">
        <w:rPr>
          <w:rFonts w:ascii="Arial" w:hAnsi="Arial" w:cs="Arial" w:hint="eastAsia"/>
        </w:rPr>
        <w:t>67</w:t>
      </w:r>
      <w:r w:rsidR="00F1083A" w:rsidRPr="00744E16">
        <w:rPr>
          <w:rFonts w:ascii="Arial" w:hAnsi="ＭＳ ゴシック" w:cs="Arial"/>
        </w:rPr>
        <w:t>件</w:t>
      </w:r>
      <w:r w:rsidRPr="00744E16">
        <w:rPr>
          <w:rFonts w:ascii="Arial" w:hAnsi="ＭＳ ゴシック" w:cs="Arial"/>
        </w:rPr>
        <w:t>の文書が入力され、</w:t>
      </w:r>
      <w:r w:rsidR="00681072">
        <w:rPr>
          <w:rFonts w:ascii="Arial" w:hAnsi="Arial" w:cs="Arial" w:hint="eastAsia"/>
        </w:rPr>
        <w:t>27</w:t>
      </w:r>
      <w:r w:rsidRPr="00744E16">
        <w:rPr>
          <w:rFonts w:ascii="Arial" w:hAnsi="ＭＳ ゴシック" w:cs="Arial"/>
        </w:rPr>
        <w:t>件の出力文書が作成された</w:t>
      </w:r>
      <w:r w:rsidR="00665492" w:rsidRPr="00744E16">
        <w:rPr>
          <w:rFonts w:ascii="Arial" w:hAnsi="ＭＳ ゴシック" w:cs="Arial"/>
        </w:rPr>
        <w:t>。</w:t>
      </w:r>
    </w:p>
    <w:p w:rsidR="00FB01FF" w:rsidRPr="00FB01FF" w:rsidRDefault="00B904B9" w:rsidP="00FB01FF">
      <w:pPr>
        <w:pStyle w:val="a5"/>
        <w:adjustRightInd/>
        <w:spacing w:after="100" w:afterAutospacing="1"/>
        <w:ind w:firstLineChars="100" w:firstLine="220"/>
        <w:rPr>
          <w:rFonts w:ascii="Arial" w:hAnsi="ＭＳ ゴシック" w:cs="Arial"/>
        </w:rPr>
      </w:pPr>
      <w:r w:rsidRPr="00DC5A8C">
        <w:rPr>
          <w:rFonts w:ascii="Arial" w:hAnsi="ＭＳ ゴシック" w:cs="Arial"/>
        </w:rPr>
        <w:t>会議では、</w:t>
      </w:r>
      <w:r w:rsidR="000F0745" w:rsidRPr="00DC5A8C">
        <w:rPr>
          <w:rFonts w:ascii="Arial" w:hAnsi="Arial" w:cs="Arial" w:hint="eastAsia"/>
          <w:lang w:val="en-US"/>
        </w:rPr>
        <w:t>３</w:t>
      </w:r>
      <w:r w:rsidR="00D6680E" w:rsidRPr="00DC5A8C">
        <w:rPr>
          <w:rFonts w:ascii="Arial" w:hAnsi="ＭＳ ゴシック" w:cs="Arial"/>
        </w:rPr>
        <w:t>つ</w:t>
      </w:r>
      <w:r w:rsidRPr="00DC5A8C">
        <w:rPr>
          <w:rFonts w:ascii="Arial" w:hAnsi="ＭＳ ゴシック" w:cs="Arial"/>
        </w:rPr>
        <w:t>の</w:t>
      </w:r>
      <w:r w:rsidR="00665492" w:rsidRPr="00DC5A8C">
        <w:rPr>
          <w:rFonts w:ascii="Arial" w:hAnsi="Arial" w:cs="Arial"/>
          <w:lang w:val="en-US"/>
        </w:rPr>
        <w:t>Working Group (WG)</w:t>
      </w:r>
      <w:r w:rsidRPr="00DC5A8C">
        <w:rPr>
          <w:rFonts w:ascii="Arial" w:hAnsi="ＭＳ ゴシック" w:cs="Arial"/>
        </w:rPr>
        <w:t>等が設置され、下記の担当事項の審議が行なわれた。会議の構成は表</w:t>
      </w:r>
      <w:r w:rsidRPr="00DC5A8C">
        <w:rPr>
          <w:rFonts w:ascii="Arial" w:hAnsi="Arial" w:cs="Arial"/>
          <w:lang w:val="en-US"/>
        </w:rPr>
        <w:t>-1</w:t>
      </w:r>
      <w:r w:rsidRPr="00DC5A8C">
        <w:rPr>
          <w:rFonts w:ascii="Arial" w:hAnsi="ＭＳ ゴシック" w:cs="Arial"/>
        </w:rPr>
        <w:t>のとおりである。</w:t>
      </w:r>
      <w:r w:rsidR="00FB01FF">
        <w:rPr>
          <w:rFonts w:ascii="Arial" w:hAnsi="ＭＳ ゴシック" w:cs="Arial" w:hint="eastAsia"/>
        </w:rPr>
        <w:t>また、各案件の結果は</w:t>
      </w:r>
      <w:r w:rsidR="00FB01FF">
        <w:rPr>
          <w:rFonts w:ascii="Arial" w:hAnsi="ＭＳ ゴシック" w:cs="Arial" w:hint="eastAsia"/>
        </w:rPr>
        <w:t>2</w:t>
      </w:r>
      <w:r w:rsidR="00FB01FF">
        <w:rPr>
          <w:rFonts w:ascii="Arial" w:hAnsi="ＭＳ ゴシック" w:cs="Arial" w:hint="eastAsia"/>
        </w:rPr>
        <w:t>頁以降のとおりである。</w:t>
      </w:r>
    </w:p>
    <w:p w:rsidR="00B904B9" w:rsidRPr="00DC5A8C" w:rsidRDefault="00B904B9" w:rsidP="00B904B9">
      <w:pPr>
        <w:pStyle w:val="a5"/>
        <w:ind w:firstLine="2640"/>
        <w:rPr>
          <w:rFonts w:ascii="Arial" w:hAnsi="Arial" w:cs="Arial"/>
          <w:lang w:val="en-US"/>
        </w:rPr>
      </w:pPr>
      <w:r w:rsidRPr="00DC5A8C">
        <w:rPr>
          <w:rFonts w:ascii="Arial" w:hAnsi="ＭＳ ゴシック" w:cs="Arial"/>
        </w:rPr>
        <w:t>表</w:t>
      </w:r>
      <w:r w:rsidRPr="00DC5A8C">
        <w:rPr>
          <w:rFonts w:ascii="Arial" w:hAnsi="Arial" w:cs="Arial"/>
          <w:lang w:val="en-US"/>
        </w:rPr>
        <w:t>-1</w:t>
      </w:r>
      <w:r w:rsidRPr="00DC5A8C">
        <w:rPr>
          <w:rFonts w:ascii="Arial" w:hAnsi="ＭＳ ゴシック" w:cs="Arial"/>
        </w:rPr>
        <w:t xml:space="preserve">　会議の構成と各グループの担当事項</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B904B9" w:rsidRPr="00DC5A8C" w:rsidTr="0008365D">
        <w:trPr>
          <w:trHeight w:val="340"/>
        </w:trPr>
        <w:tc>
          <w:tcPr>
            <w:tcW w:w="8888" w:type="dxa"/>
            <w:tcBorders>
              <w:top w:val="single" w:sz="12" w:space="0" w:color="auto"/>
              <w:left w:val="single" w:sz="12" w:space="0" w:color="auto"/>
              <w:bottom w:val="double" w:sz="4" w:space="0" w:color="auto"/>
              <w:right w:val="single" w:sz="12" w:space="0" w:color="auto"/>
            </w:tcBorders>
            <w:vAlign w:val="center"/>
          </w:tcPr>
          <w:p w:rsidR="00B904B9" w:rsidRPr="00DC5A8C" w:rsidRDefault="00B904B9" w:rsidP="00C13102">
            <w:pPr>
              <w:pStyle w:val="a5"/>
              <w:jc w:val="center"/>
              <w:rPr>
                <w:rFonts w:ascii="Arial" w:hAnsi="Arial" w:cs="Arial"/>
                <w:lang w:val="en-US"/>
              </w:rPr>
            </w:pPr>
            <w:r w:rsidRPr="00DC5A8C">
              <w:rPr>
                <w:rFonts w:ascii="Arial" w:hAnsi="Arial" w:cs="Arial"/>
                <w:lang w:val="en-US"/>
              </w:rPr>
              <w:t xml:space="preserve">Working Party </w:t>
            </w:r>
            <w:r w:rsidR="00F158B7" w:rsidRPr="00DC5A8C">
              <w:rPr>
                <w:rFonts w:ascii="Arial" w:hAnsi="Arial" w:cs="Arial"/>
                <w:lang w:val="en-US"/>
              </w:rPr>
              <w:t>1</w:t>
            </w:r>
            <w:r w:rsidRPr="00DC5A8C">
              <w:rPr>
                <w:rFonts w:ascii="Arial" w:hAnsi="Arial" w:cs="Arial"/>
                <w:lang w:val="en-US"/>
              </w:rPr>
              <w:t xml:space="preserve">A </w:t>
            </w:r>
            <w:r w:rsidRPr="00DC5A8C">
              <w:rPr>
                <w:rFonts w:ascii="Arial" w:hAnsi="ＭＳ ゴシック" w:cs="Arial"/>
                <w:lang w:val="en-US"/>
              </w:rPr>
              <w:t>議長</w:t>
            </w:r>
            <w:r w:rsidR="0053472D" w:rsidRPr="00DC5A8C">
              <w:rPr>
                <w:rFonts w:ascii="Arial" w:hAnsi="Arial" w:cs="Arial" w:hint="eastAsia"/>
                <w:lang w:val="en-US"/>
              </w:rPr>
              <w:t>：</w:t>
            </w:r>
            <w:r w:rsidR="00C13102" w:rsidRPr="00C716E7">
              <w:rPr>
                <w:rFonts w:asciiTheme="majorHAnsi" w:eastAsia="SimSun" w:hAnsiTheme="majorHAnsi" w:cstheme="majorHAnsi"/>
                <w:szCs w:val="24"/>
                <w:lang w:val="fr-CH" w:eastAsia="zh-CN"/>
              </w:rPr>
              <w:t>R. GARCIA De SOUZA</w:t>
            </w:r>
            <w:r w:rsidR="00C13102" w:rsidRPr="0008365D">
              <w:rPr>
                <w:rFonts w:ascii="Arial" w:hAnsi="Arial" w:cs="Arial"/>
                <w:lang w:val="en-US"/>
              </w:rPr>
              <w:t xml:space="preserve"> </w:t>
            </w:r>
            <w:r w:rsidR="00C13102" w:rsidRPr="0008365D">
              <w:rPr>
                <w:rFonts w:ascii="Arial" w:hAnsi="ＭＳ ゴシック" w:cs="Arial"/>
                <w:lang w:val="en-US"/>
              </w:rPr>
              <w:t>（</w:t>
            </w:r>
            <w:r w:rsidR="00C13102">
              <w:rPr>
                <w:rFonts w:ascii="Arial" w:hAnsi="ＭＳ ゴシック" w:cs="Arial" w:hint="eastAsia"/>
                <w:lang w:val="en-US"/>
              </w:rPr>
              <w:t>ブラジル</w:t>
            </w:r>
            <w:r w:rsidR="00C13102" w:rsidRPr="0008365D">
              <w:rPr>
                <w:rFonts w:ascii="Arial" w:hAnsi="ＭＳ ゴシック" w:cs="Arial"/>
                <w:lang w:val="en-US"/>
              </w:rPr>
              <w:t>）</w:t>
            </w:r>
            <w:r w:rsidR="00C13102" w:rsidRPr="00DC5A8C">
              <w:rPr>
                <w:rFonts w:ascii="Arial" w:hAnsi="Arial" w:cs="Arial"/>
                <w:lang w:val="en-US"/>
              </w:rPr>
              <w:t xml:space="preserve"> </w:t>
            </w:r>
          </w:p>
        </w:tc>
      </w:tr>
      <w:tr w:rsidR="00B904B9" w:rsidRPr="00DC5A8C" w:rsidTr="0008365D">
        <w:trPr>
          <w:trHeight w:val="340"/>
        </w:trPr>
        <w:tc>
          <w:tcPr>
            <w:tcW w:w="8888" w:type="dxa"/>
            <w:tcBorders>
              <w:top w:val="double" w:sz="4" w:space="0" w:color="auto"/>
              <w:left w:val="single" w:sz="12" w:space="0" w:color="auto"/>
              <w:bottom w:val="single" w:sz="4" w:space="0" w:color="auto"/>
              <w:right w:val="single" w:sz="12" w:space="0" w:color="auto"/>
            </w:tcBorders>
            <w:vAlign w:val="center"/>
          </w:tcPr>
          <w:p w:rsidR="00B904B9" w:rsidRPr="00DC5A8C" w:rsidRDefault="00B904B9" w:rsidP="00840700">
            <w:pPr>
              <w:pStyle w:val="a5"/>
              <w:jc w:val="center"/>
              <w:rPr>
                <w:rFonts w:ascii="Arial" w:hAnsi="Arial" w:cs="Arial"/>
                <w:lang w:val="en-US"/>
              </w:rPr>
            </w:pPr>
            <w:r w:rsidRPr="00DC5A8C">
              <w:rPr>
                <w:rFonts w:ascii="Arial" w:hAnsi="Arial" w:cs="Arial"/>
                <w:lang w:val="en-US"/>
              </w:rPr>
              <w:t xml:space="preserve">Working Group </w:t>
            </w:r>
            <w:r w:rsidR="00F158B7" w:rsidRPr="00DC5A8C">
              <w:rPr>
                <w:rFonts w:ascii="Arial" w:hAnsi="Arial" w:cs="Arial"/>
                <w:lang w:val="en-US"/>
              </w:rPr>
              <w:t>1</w:t>
            </w:r>
            <w:r w:rsidRPr="00DC5A8C">
              <w:rPr>
                <w:rFonts w:ascii="Arial" w:hAnsi="Arial" w:cs="Arial"/>
                <w:lang w:val="en-US"/>
              </w:rPr>
              <w:t xml:space="preserve">A-1 </w:t>
            </w:r>
            <w:r w:rsidRPr="00DC5A8C">
              <w:rPr>
                <w:rFonts w:ascii="Arial" w:hAnsi="ＭＳ ゴシック" w:cs="Arial"/>
                <w:lang w:val="en-US"/>
              </w:rPr>
              <w:t>議長：</w:t>
            </w:r>
            <w:r w:rsidR="00891A73" w:rsidRPr="00DC5A8C">
              <w:rPr>
                <w:rFonts w:ascii="Arial" w:hAnsi="Arial" w:cs="Arial"/>
                <w:lang w:val="en-US"/>
              </w:rPr>
              <w:t xml:space="preserve">Mr. R. </w:t>
            </w:r>
            <w:proofErr w:type="spellStart"/>
            <w:r w:rsidR="00891A73" w:rsidRPr="00DC5A8C">
              <w:rPr>
                <w:rFonts w:ascii="Arial" w:hAnsi="Arial" w:cs="Arial"/>
                <w:lang w:val="en-US"/>
              </w:rPr>
              <w:t>Liebler</w:t>
            </w:r>
            <w:proofErr w:type="spellEnd"/>
            <w:r w:rsidR="00240875" w:rsidRPr="00DC5A8C">
              <w:rPr>
                <w:rFonts w:ascii="Arial" w:hAnsi="ＭＳ ゴシック" w:cs="Arial"/>
                <w:lang w:val="en-US"/>
              </w:rPr>
              <w:t>（</w:t>
            </w:r>
            <w:r w:rsidR="00355349" w:rsidRPr="00DC5A8C">
              <w:rPr>
                <w:rFonts w:ascii="Arial" w:hAnsi="ＭＳ ゴシック" w:cs="Arial"/>
                <w:lang w:val="en-US"/>
              </w:rPr>
              <w:t>ドイツ</w:t>
            </w:r>
            <w:r w:rsidR="00240875" w:rsidRPr="00DC5A8C">
              <w:rPr>
                <w:rFonts w:ascii="Arial" w:hAnsi="ＭＳ ゴシック" w:cs="Arial"/>
                <w:lang w:val="en-US"/>
              </w:rPr>
              <w:t>）</w:t>
            </w:r>
          </w:p>
          <w:p w:rsidR="00B904B9" w:rsidRPr="00DC5A8C" w:rsidRDefault="00B904B9" w:rsidP="00840700">
            <w:pPr>
              <w:pStyle w:val="a5"/>
              <w:jc w:val="center"/>
              <w:rPr>
                <w:rFonts w:ascii="Arial" w:hAnsi="Arial" w:cs="Arial"/>
                <w:lang w:val="en-US"/>
              </w:rPr>
            </w:pPr>
            <w:r w:rsidRPr="00DC5A8C">
              <w:rPr>
                <w:rFonts w:ascii="Arial" w:hAnsi="ＭＳ ゴシック" w:cs="Arial"/>
                <w:lang w:val="en-US"/>
              </w:rPr>
              <w:t>担当：</w:t>
            </w:r>
            <w:r w:rsidRPr="00DC5A8C">
              <w:rPr>
                <w:rFonts w:ascii="Arial" w:hAnsi="Arial" w:cs="Arial"/>
                <w:lang w:val="en-US"/>
              </w:rPr>
              <w:t>PLT</w:t>
            </w:r>
            <w:r w:rsidR="0053472D" w:rsidRPr="00DC5A8C">
              <w:rPr>
                <w:rFonts w:ascii="Arial" w:hAnsi="Arial" w:cs="Arial" w:hint="eastAsia"/>
                <w:lang w:val="en-US"/>
              </w:rPr>
              <w:t>システム</w:t>
            </w:r>
          </w:p>
        </w:tc>
      </w:tr>
      <w:tr w:rsidR="00B904B9" w:rsidRPr="00DC5A8C" w:rsidTr="0008365D">
        <w:trPr>
          <w:trHeight w:val="340"/>
        </w:trPr>
        <w:tc>
          <w:tcPr>
            <w:tcW w:w="8888" w:type="dxa"/>
            <w:tcBorders>
              <w:top w:val="single" w:sz="4" w:space="0" w:color="auto"/>
              <w:left w:val="single" w:sz="12" w:space="0" w:color="auto"/>
              <w:bottom w:val="single" w:sz="4" w:space="0" w:color="auto"/>
              <w:right w:val="single" w:sz="12" w:space="0" w:color="auto"/>
            </w:tcBorders>
            <w:vAlign w:val="center"/>
          </w:tcPr>
          <w:p w:rsidR="00B904B9" w:rsidRDefault="00B904B9" w:rsidP="00840700">
            <w:pPr>
              <w:pStyle w:val="a5"/>
              <w:jc w:val="center"/>
              <w:rPr>
                <w:rFonts w:ascii="Arial" w:hAnsi="ＭＳ ゴシック" w:cs="Arial"/>
                <w:lang w:val="en-US"/>
              </w:rPr>
            </w:pPr>
            <w:r w:rsidRPr="00DC5A8C">
              <w:rPr>
                <w:rFonts w:ascii="Arial" w:hAnsi="Arial" w:cs="Arial"/>
                <w:lang w:val="en-US"/>
              </w:rPr>
              <w:t xml:space="preserve">Working Group </w:t>
            </w:r>
            <w:r w:rsidR="00F158B7" w:rsidRPr="00DC5A8C">
              <w:rPr>
                <w:rFonts w:ascii="Arial" w:hAnsi="Arial" w:cs="Arial"/>
                <w:lang w:val="en-US"/>
              </w:rPr>
              <w:t>1</w:t>
            </w:r>
            <w:r w:rsidRPr="00DC5A8C">
              <w:rPr>
                <w:rFonts w:ascii="Arial" w:hAnsi="Arial" w:cs="Arial"/>
                <w:lang w:val="en-US"/>
              </w:rPr>
              <w:t xml:space="preserve">A-2 </w:t>
            </w:r>
            <w:r w:rsidRPr="00DC5A8C">
              <w:rPr>
                <w:rFonts w:ascii="Arial" w:hAnsi="ＭＳ ゴシック" w:cs="Arial"/>
                <w:lang w:val="en-US"/>
              </w:rPr>
              <w:t>議長</w:t>
            </w:r>
            <w:r w:rsidR="0008365D" w:rsidRPr="00DC5A8C">
              <w:rPr>
                <w:rFonts w:ascii="Arial" w:hAnsi="Arial" w:cs="Arial" w:hint="eastAsia"/>
                <w:lang w:val="en-US"/>
              </w:rPr>
              <w:t>：</w:t>
            </w:r>
            <w:r w:rsidR="00E83975" w:rsidRPr="00DC5A8C">
              <w:rPr>
                <w:rFonts w:ascii="Arial" w:hAnsi="Arial" w:cs="Arial" w:hint="eastAsia"/>
                <w:lang w:val="en-US"/>
              </w:rPr>
              <w:t>Ms. J. Sider</w:t>
            </w:r>
            <w:r w:rsidR="00240875" w:rsidRPr="00DC5A8C">
              <w:rPr>
                <w:rFonts w:ascii="Arial" w:hAnsi="ＭＳ ゴシック" w:cs="Arial"/>
                <w:lang w:val="en-US"/>
              </w:rPr>
              <w:t>（</w:t>
            </w:r>
            <w:r w:rsidR="00E83975" w:rsidRPr="00DC5A8C">
              <w:rPr>
                <w:rFonts w:ascii="Arial" w:hAnsi="ＭＳ ゴシック" w:cs="Arial" w:hint="eastAsia"/>
                <w:lang w:val="en-US"/>
              </w:rPr>
              <w:t>カナダ</w:t>
            </w:r>
            <w:r w:rsidR="00240875" w:rsidRPr="00DC5A8C">
              <w:rPr>
                <w:rFonts w:ascii="Arial" w:hAnsi="ＭＳ ゴシック" w:cs="Arial"/>
                <w:lang w:val="en-US"/>
              </w:rPr>
              <w:t>）</w:t>
            </w:r>
          </w:p>
          <w:p w:rsidR="00B904B9" w:rsidRPr="00DC5A8C" w:rsidRDefault="00B904B9" w:rsidP="00840700">
            <w:pPr>
              <w:pStyle w:val="a5"/>
              <w:jc w:val="center"/>
              <w:rPr>
                <w:rFonts w:ascii="Arial" w:hAnsi="Arial" w:cs="Arial"/>
                <w:lang w:val="en-US"/>
              </w:rPr>
            </w:pPr>
            <w:r w:rsidRPr="00DC5A8C">
              <w:rPr>
                <w:rFonts w:ascii="Arial" w:hAnsi="ＭＳ ゴシック" w:cs="Arial"/>
                <w:lang w:val="en-US"/>
              </w:rPr>
              <w:t>担当：</w:t>
            </w:r>
            <w:r w:rsidR="00E83975" w:rsidRPr="00DC5A8C">
              <w:rPr>
                <w:rFonts w:ascii="Arial" w:hAnsi="Arial" w:cs="Arial"/>
                <w:lang w:val="en-US"/>
              </w:rPr>
              <w:t>WRC-1</w:t>
            </w:r>
            <w:r w:rsidR="00E83975" w:rsidRPr="00DC5A8C">
              <w:rPr>
                <w:rFonts w:ascii="Arial" w:hAnsi="Arial" w:cs="Arial" w:hint="eastAsia"/>
                <w:lang w:val="en-US"/>
              </w:rPr>
              <w:t>2</w:t>
            </w:r>
            <w:r w:rsidRPr="00DC5A8C">
              <w:rPr>
                <w:rFonts w:ascii="Arial" w:hAnsi="ＭＳ ゴシック" w:cs="Arial"/>
                <w:lang w:val="en-US"/>
              </w:rPr>
              <w:t>議題</w:t>
            </w:r>
            <w:r w:rsidR="00355349" w:rsidRPr="00DC5A8C">
              <w:rPr>
                <w:rFonts w:ascii="Arial" w:hAnsi="Arial" w:cs="Arial"/>
                <w:lang w:val="en-US"/>
              </w:rPr>
              <w:t>1.22, 8.1.1-Issue A</w:t>
            </w:r>
            <w:r w:rsidR="0053472D" w:rsidRPr="00DC5A8C">
              <w:rPr>
                <w:rFonts w:ascii="Arial" w:hAnsi="Arial" w:cs="Arial" w:hint="eastAsia"/>
                <w:lang w:val="en-US"/>
              </w:rPr>
              <w:t>及び</w:t>
            </w:r>
            <w:r w:rsidR="00355349" w:rsidRPr="00DC5A8C">
              <w:rPr>
                <w:rFonts w:ascii="Arial" w:hAnsi="Arial" w:cs="Arial"/>
                <w:lang w:val="en-US"/>
              </w:rPr>
              <w:t>SRD</w:t>
            </w:r>
            <w:r w:rsidRPr="00DC5A8C">
              <w:rPr>
                <w:rFonts w:ascii="Arial" w:hAnsi="ＭＳ ゴシック" w:cs="Arial"/>
                <w:lang w:val="en-US"/>
              </w:rPr>
              <w:t>関連</w:t>
            </w:r>
          </w:p>
        </w:tc>
      </w:tr>
      <w:tr w:rsidR="00B904B9" w:rsidRPr="00DC5A8C" w:rsidTr="0008365D">
        <w:trPr>
          <w:trHeight w:val="340"/>
        </w:trPr>
        <w:tc>
          <w:tcPr>
            <w:tcW w:w="8888" w:type="dxa"/>
            <w:tcBorders>
              <w:top w:val="single" w:sz="4" w:space="0" w:color="auto"/>
              <w:left w:val="single" w:sz="12" w:space="0" w:color="auto"/>
              <w:bottom w:val="single" w:sz="12" w:space="0" w:color="auto"/>
              <w:right w:val="single" w:sz="12" w:space="0" w:color="auto"/>
            </w:tcBorders>
            <w:vAlign w:val="center"/>
          </w:tcPr>
          <w:p w:rsidR="00B904B9" w:rsidRPr="00DC5A8C" w:rsidRDefault="00B904B9" w:rsidP="00840700">
            <w:pPr>
              <w:pStyle w:val="a5"/>
              <w:jc w:val="center"/>
              <w:rPr>
                <w:rFonts w:ascii="Arial" w:hAnsi="Arial" w:cs="Arial"/>
                <w:lang w:val="en-US"/>
              </w:rPr>
            </w:pPr>
            <w:r w:rsidRPr="00DC5A8C">
              <w:rPr>
                <w:rFonts w:ascii="Arial" w:hAnsi="Arial" w:cs="Arial"/>
                <w:lang w:val="en-US"/>
              </w:rPr>
              <w:t xml:space="preserve">Working Group 1A-3 </w:t>
            </w:r>
            <w:r w:rsidRPr="00DC5A8C">
              <w:rPr>
                <w:rFonts w:ascii="Arial" w:hAnsi="ＭＳ ゴシック" w:cs="Arial"/>
                <w:lang w:val="en-US"/>
              </w:rPr>
              <w:t>議長</w:t>
            </w:r>
            <w:r w:rsidR="0008365D" w:rsidRPr="00DC5A8C">
              <w:rPr>
                <w:rFonts w:ascii="Arial" w:hAnsi="Arial" w:cs="Arial" w:hint="eastAsia"/>
                <w:lang w:val="en-US"/>
              </w:rPr>
              <w:t>：</w:t>
            </w:r>
            <w:r w:rsidR="00891A73" w:rsidRPr="00DC5A8C">
              <w:rPr>
                <w:rFonts w:ascii="Arial" w:hAnsi="Arial" w:cs="Arial"/>
                <w:lang w:val="en-US"/>
              </w:rPr>
              <w:t xml:space="preserve">Mr. </w:t>
            </w:r>
            <w:r w:rsidR="00E83975" w:rsidRPr="00DC5A8C">
              <w:rPr>
                <w:rFonts w:ascii="Arial" w:hAnsi="Arial" w:cs="Arial" w:hint="eastAsia"/>
                <w:lang w:val="en-US"/>
              </w:rPr>
              <w:t xml:space="preserve">Y. </w:t>
            </w:r>
            <w:proofErr w:type="spellStart"/>
            <w:r w:rsidR="00E83975" w:rsidRPr="00DC5A8C">
              <w:rPr>
                <w:rFonts w:ascii="Arial" w:hAnsi="Arial" w:cs="Arial" w:hint="eastAsia"/>
                <w:lang w:val="en-US"/>
              </w:rPr>
              <w:t>Ollivier</w:t>
            </w:r>
            <w:proofErr w:type="spellEnd"/>
            <w:r w:rsidR="00240875" w:rsidRPr="00DC5A8C">
              <w:rPr>
                <w:rFonts w:ascii="Arial" w:hAnsi="ＭＳ ゴシック" w:cs="Arial"/>
                <w:lang w:val="en-US"/>
              </w:rPr>
              <w:t>（</w:t>
            </w:r>
            <w:r w:rsidR="00E83975" w:rsidRPr="00DC5A8C">
              <w:rPr>
                <w:rFonts w:ascii="Arial" w:hAnsi="ＭＳ ゴシック" w:cs="Arial" w:hint="eastAsia"/>
                <w:lang w:val="en-US"/>
              </w:rPr>
              <w:t>フランス</w:t>
            </w:r>
            <w:r w:rsidR="00240875" w:rsidRPr="00DC5A8C">
              <w:rPr>
                <w:rFonts w:ascii="Arial" w:hAnsi="ＭＳ ゴシック" w:cs="Arial"/>
                <w:lang w:val="en-US"/>
              </w:rPr>
              <w:t>）</w:t>
            </w:r>
          </w:p>
          <w:p w:rsidR="00B904B9" w:rsidRPr="00DC5A8C" w:rsidRDefault="00B904B9" w:rsidP="002D7885">
            <w:pPr>
              <w:pStyle w:val="a5"/>
              <w:jc w:val="center"/>
              <w:rPr>
                <w:rFonts w:ascii="Arial" w:hAnsi="Arial" w:cs="Arial"/>
                <w:lang w:val="en-US"/>
              </w:rPr>
            </w:pPr>
            <w:r w:rsidRPr="00DC5A8C">
              <w:rPr>
                <w:rFonts w:ascii="Arial" w:hAnsi="ＭＳ ゴシック" w:cs="Arial"/>
                <w:lang w:val="en-US"/>
              </w:rPr>
              <w:t>担当：</w:t>
            </w:r>
            <w:r w:rsidR="00E83975" w:rsidRPr="00DC5A8C">
              <w:rPr>
                <w:rFonts w:ascii="Arial" w:hAnsi="Arial" w:cs="Arial"/>
                <w:lang w:val="en-US"/>
              </w:rPr>
              <w:t>WRC-1</w:t>
            </w:r>
            <w:r w:rsidR="00E83975" w:rsidRPr="00DC5A8C">
              <w:rPr>
                <w:rFonts w:ascii="Arial" w:hAnsi="Arial" w:cs="Arial" w:hint="eastAsia"/>
                <w:lang w:val="en-US"/>
              </w:rPr>
              <w:t>2</w:t>
            </w:r>
            <w:r w:rsidR="002D7885" w:rsidRPr="00DC5A8C">
              <w:rPr>
                <w:rFonts w:ascii="Arial" w:hAnsi="ＭＳ ゴシック" w:cs="Arial"/>
                <w:lang w:val="en-US"/>
              </w:rPr>
              <w:t>議題</w:t>
            </w:r>
            <w:r w:rsidR="002D7885" w:rsidRPr="00DC5A8C">
              <w:rPr>
                <w:rFonts w:ascii="Arial" w:hAnsi="Arial" w:cs="Arial"/>
                <w:lang w:val="en-US"/>
              </w:rPr>
              <w:t>1.6</w:t>
            </w:r>
            <w:r w:rsidR="002D7885" w:rsidRPr="00DC5A8C">
              <w:rPr>
                <w:rFonts w:ascii="Arial" w:hAnsi="ＭＳ ゴシック" w:cs="Arial"/>
                <w:lang w:val="en-US"/>
              </w:rPr>
              <w:t>関連</w:t>
            </w:r>
            <w:r w:rsidR="000F0745" w:rsidRPr="00DC5A8C">
              <w:rPr>
                <w:rFonts w:ascii="Arial" w:hAnsi="ＭＳ ゴシック" w:cs="Arial" w:hint="eastAsia"/>
                <w:lang w:val="en-US"/>
              </w:rPr>
              <w:t>及び勧告改定関連</w:t>
            </w:r>
          </w:p>
        </w:tc>
      </w:tr>
    </w:tbl>
    <w:p w:rsidR="00B904B9" w:rsidRPr="00DC5A8C" w:rsidRDefault="00B904B9" w:rsidP="00F158B7">
      <w:pPr>
        <w:pStyle w:val="a5"/>
        <w:rPr>
          <w:rFonts w:ascii="Arial" w:hAnsi="Arial" w:cs="Arial"/>
          <w:lang w:val="en-US"/>
        </w:rPr>
      </w:pPr>
    </w:p>
    <w:p w:rsidR="00C13102" w:rsidRPr="00C13102" w:rsidRDefault="00B904B9" w:rsidP="00C13102">
      <w:pPr>
        <w:pStyle w:val="10"/>
        <w:numPr>
          <w:ilvl w:val="0"/>
          <w:numId w:val="7"/>
        </w:numPr>
      </w:pPr>
      <w:r w:rsidRPr="008F51C8">
        <w:rPr>
          <w:rFonts w:asciiTheme="majorHAnsi" w:eastAsiaTheme="majorEastAsia" w:hAnsiTheme="majorHAnsi" w:cstheme="majorHAnsi"/>
          <w:highlight w:val="yellow"/>
        </w:rPr>
        <w:br w:type="page"/>
      </w:r>
      <w:bookmarkStart w:id="7" w:name="_Toc90208892"/>
      <w:bookmarkStart w:id="8" w:name="_Toc90210884"/>
      <w:bookmarkStart w:id="9" w:name="_Toc90211263"/>
      <w:bookmarkStart w:id="10" w:name="_Toc90213291"/>
      <w:bookmarkStart w:id="11" w:name="_Toc90213571"/>
      <w:bookmarkStart w:id="12" w:name="_Toc90208893"/>
      <w:bookmarkStart w:id="13" w:name="_Toc90210885"/>
      <w:bookmarkStart w:id="14" w:name="_Toc90211264"/>
      <w:bookmarkStart w:id="15" w:name="_Toc90213292"/>
      <w:bookmarkStart w:id="16" w:name="_Toc90213572"/>
      <w:bookmarkStart w:id="17" w:name="_Toc226311915"/>
      <w:bookmarkStart w:id="18" w:name="_Toc265771606"/>
      <w:bookmarkStart w:id="19" w:name="_Toc296523697"/>
      <w:bookmarkEnd w:id="7"/>
      <w:bookmarkEnd w:id="8"/>
      <w:bookmarkEnd w:id="9"/>
      <w:bookmarkEnd w:id="10"/>
      <w:bookmarkEnd w:id="11"/>
      <w:bookmarkEnd w:id="12"/>
      <w:bookmarkEnd w:id="13"/>
      <w:bookmarkEnd w:id="14"/>
      <w:bookmarkEnd w:id="15"/>
      <w:bookmarkEnd w:id="16"/>
      <w:r w:rsidR="00C13102" w:rsidRPr="00C13102">
        <w:lastRenderedPageBreak/>
        <w:t>Working Group 1A-1</w:t>
      </w:r>
      <w:r w:rsidR="00C13102" w:rsidRPr="00C13102">
        <w:rPr>
          <w:rFonts w:hint="eastAsia"/>
        </w:rPr>
        <w:t>：電力線搬送通信（</w:t>
      </w:r>
      <w:r w:rsidR="00C13102" w:rsidRPr="00C13102">
        <w:t>PLT</w:t>
      </w:r>
      <w:r w:rsidR="00C13102" w:rsidRPr="00C13102">
        <w:rPr>
          <w:rFonts w:hint="eastAsia"/>
        </w:rPr>
        <w:t>）システムとその関連問題（議長</w:t>
      </w:r>
      <w:r w:rsidR="00C13102" w:rsidRPr="00C13102">
        <w:t xml:space="preserve">:Mr. R. </w:t>
      </w:r>
      <w:proofErr w:type="spellStart"/>
      <w:r w:rsidR="00C13102" w:rsidRPr="00C13102">
        <w:t>Liebler</w:t>
      </w:r>
      <w:proofErr w:type="spellEnd"/>
      <w:r w:rsidR="00C13102" w:rsidRPr="00C13102">
        <w:rPr>
          <w:rFonts w:hint="eastAsia"/>
        </w:rPr>
        <w:t>（</w:t>
      </w:r>
      <w:bookmarkEnd w:id="17"/>
      <w:r w:rsidR="00C13102" w:rsidRPr="00C13102">
        <w:rPr>
          <w:rFonts w:hint="eastAsia"/>
        </w:rPr>
        <w:t>独））</w:t>
      </w:r>
      <w:bookmarkEnd w:id="18"/>
      <w:bookmarkEnd w:id="19"/>
    </w:p>
    <w:p w:rsidR="00C13102" w:rsidRDefault="00C13102" w:rsidP="00C13102">
      <w:pPr>
        <w:pStyle w:val="a5"/>
        <w:adjustRightInd/>
        <w:rPr>
          <w:rFonts w:ascii="Arial" w:hAnsi="Arial" w:cs="Arial"/>
          <w:b/>
          <w:lang w:val="en-US"/>
        </w:rPr>
      </w:pPr>
    </w:p>
    <w:p w:rsidR="00C13102" w:rsidRPr="00AC2BD6" w:rsidRDefault="00C13102" w:rsidP="00C13102">
      <w:pPr>
        <w:ind w:leftChars="100" w:left="210" w:firstLineChars="98" w:firstLine="216"/>
        <w:rPr>
          <w:rFonts w:ascii="Arial" w:eastAsia="ＭＳ ゴシック" w:hAnsi="ＭＳ ゴシック" w:cs="Arial"/>
          <w:sz w:val="22"/>
        </w:rPr>
      </w:pPr>
      <w:r w:rsidRPr="002D292E">
        <w:rPr>
          <w:rFonts w:ascii="Arial" w:eastAsia="ＭＳ ゴシック" w:hAnsi="ＭＳ ゴシック" w:cs="Arial" w:hint="eastAsia"/>
          <w:sz w:val="22"/>
        </w:rPr>
        <w:t>今回の</w:t>
      </w:r>
      <w:r w:rsidRPr="002D292E">
        <w:rPr>
          <w:rFonts w:ascii="Arial" w:eastAsia="ＭＳ ゴシック" w:hAnsi="ＭＳ ゴシック" w:cs="Arial"/>
          <w:sz w:val="22"/>
        </w:rPr>
        <w:t>WP1A</w:t>
      </w:r>
      <w:r>
        <w:rPr>
          <w:rFonts w:ascii="Arial" w:eastAsia="ＭＳ ゴシック" w:hAnsi="ＭＳ ゴシック" w:cs="Arial" w:hint="eastAsia"/>
          <w:sz w:val="22"/>
        </w:rPr>
        <w:t>-</w:t>
      </w:r>
      <w:r w:rsidRPr="002D292E">
        <w:rPr>
          <w:rFonts w:ascii="Arial" w:eastAsia="ＭＳ ゴシック" w:hAnsi="ＭＳ ゴシック" w:cs="Arial"/>
          <w:sz w:val="22"/>
        </w:rPr>
        <w:t>1</w:t>
      </w:r>
      <w:r w:rsidRPr="002D292E">
        <w:rPr>
          <w:rFonts w:ascii="Arial" w:eastAsia="ＭＳ ゴシック" w:hAnsi="ＭＳ ゴシック" w:cs="Arial" w:hint="eastAsia"/>
          <w:sz w:val="22"/>
        </w:rPr>
        <w:t>会合では、無線通信や放送システムに対する電力線搬送通信（</w:t>
      </w:r>
      <w:r w:rsidRPr="002D292E">
        <w:rPr>
          <w:rFonts w:ascii="Arial" w:eastAsia="ＭＳ ゴシック" w:hAnsi="Arial" w:cs="Arial"/>
          <w:sz w:val="22"/>
        </w:rPr>
        <w:t>PLT</w:t>
      </w:r>
      <w:r w:rsidRPr="002D292E">
        <w:rPr>
          <w:rFonts w:ascii="Arial" w:eastAsia="ＭＳ ゴシック" w:hAnsi="ＭＳ ゴシック" w:cs="Arial" w:hint="eastAsia"/>
          <w:sz w:val="22"/>
        </w:rPr>
        <w:t>）システム及び</w:t>
      </w:r>
      <w:r w:rsidRPr="002D292E">
        <w:rPr>
          <w:rFonts w:ascii="Arial" w:eastAsia="ＭＳ ゴシック" w:hAnsi="ＭＳ ゴシック" w:cs="Arial"/>
          <w:sz w:val="22"/>
        </w:rPr>
        <w:t>Power Grid Management</w:t>
      </w:r>
      <w:r w:rsidRPr="002D292E">
        <w:rPr>
          <w:rFonts w:ascii="Arial" w:eastAsia="ＭＳ ゴシック" w:hAnsi="ＭＳ ゴシック" w:cs="Arial" w:hint="eastAsia"/>
          <w:sz w:val="22"/>
        </w:rPr>
        <w:t>について</w:t>
      </w:r>
      <w:r w:rsidRPr="002D292E">
        <w:rPr>
          <w:rFonts w:ascii="Arial" w:eastAsia="ＭＳ ゴシック" w:hAnsi="Arial" w:cs="Arial"/>
          <w:sz w:val="22"/>
        </w:rPr>
        <w:t>2</w:t>
      </w:r>
      <w:r w:rsidRPr="002D292E">
        <w:rPr>
          <w:rFonts w:ascii="Arial" w:eastAsia="ＭＳ ゴシック" w:hAnsi="Arial" w:cs="Arial" w:hint="eastAsia"/>
          <w:sz w:val="22"/>
        </w:rPr>
        <w:t>4</w:t>
      </w:r>
      <w:r w:rsidRPr="002D292E">
        <w:rPr>
          <w:rFonts w:ascii="Arial" w:eastAsia="ＭＳ ゴシック" w:hAnsi="ＭＳ ゴシック" w:cs="Arial" w:hint="eastAsia"/>
          <w:sz w:val="22"/>
        </w:rPr>
        <w:t>件の</w:t>
      </w:r>
      <w:r>
        <w:rPr>
          <w:rFonts w:ascii="Arial" w:eastAsia="ＭＳ ゴシック" w:hAnsi="ＭＳ ゴシック" w:cs="Arial" w:hint="eastAsia"/>
          <w:sz w:val="22"/>
        </w:rPr>
        <w:t>寄与</w:t>
      </w:r>
      <w:r w:rsidRPr="002D292E">
        <w:rPr>
          <w:rFonts w:ascii="Arial" w:eastAsia="ＭＳ ゴシック" w:hAnsi="ＭＳ ゴシック" w:cs="Arial" w:hint="eastAsia"/>
          <w:sz w:val="22"/>
        </w:rPr>
        <w:t>文書が入力され</w:t>
      </w:r>
      <w:r>
        <w:rPr>
          <w:rFonts w:ascii="Arial" w:eastAsia="ＭＳ ゴシック" w:hAnsi="ＭＳ ゴシック" w:cs="Arial" w:hint="eastAsia"/>
          <w:sz w:val="22"/>
        </w:rPr>
        <w:t>、</w:t>
      </w:r>
      <w:r>
        <w:rPr>
          <w:rFonts w:ascii="Arial" w:eastAsia="ＭＳ ゴシック" w:hAnsi="ＭＳ ゴシック" w:cs="Arial" w:hint="eastAsia"/>
          <w:sz w:val="22"/>
        </w:rPr>
        <w:t>5</w:t>
      </w:r>
      <w:r>
        <w:rPr>
          <w:rFonts w:ascii="Arial" w:eastAsia="ＭＳ ゴシック" w:hAnsi="ＭＳ ゴシック" w:cs="Arial" w:hint="eastAsia"/>
          <w:sz w:val="22"/>
        </w:rPr>
        <w:t>回の会合および</w:t>
      </w:r>
      <w:r w:rsidRPr="00267823">
        <w:rPr>
          <w:rFonts w:ascii="Arial" w:eastAsia="ＭＳ ゴシック" w:hAnsi="ＭＳ ゴシック" w:cs="Arial" w:hint="eastAsia"/>
          <w:sz w:val="22"/>
        </w:rPr>
        <w:t>以下の</w:t>
      </w:r>
      <w:r>
        <w:rPr>
          <w:rFonts w:ascii="Arial" w:eastAsia="ＭＳ ゴシック" w:hAnsi="Arial" w:cs="Arial" w:hint="eastAsia"/>
          <w:sz w:val="22"/>
        </w:rPr>
        <w:t>4</w:t>
      </w:r>
      <w:r w:rsidRPr="00267823">
        <w:rPr>
          <w:rFonts w:ascii="Arial" w:eastAsia="ＭＳ ゴシック" w:hAnsi="ＭＳ ゴシック" w:cs="Arial" w:hint="eastAsia"/>
          <w:sz w:val="22"/>
        </w:rPr>
        <w:t>つの</w:t>
      </w:r>
      <w:r w:rsidRPr="00267823">
        <w:rPr>
          <w:rFonts w:ascii="Arial" w:eastAsia="ＭＳ ゴシック" w:hAnsi="Arial" w:cs="Arial"/>
          <w:sz w:val="22"/>
        </w:rPr>
        <w:t xml:space="preserve">Drafting Group (DG) </w:t>
      </w:r>
      <w:r>
        <w:rPr>
          <w:rFonts w:ascii="Arial" w:eastAsia="ＭＳ ゴシック" w:hAnsi="ＭＳ ゴシック" w:cs="Arial" w:hint="eastAsia"/>
          <w:sz w:val="22"/>
        </w:rPr>
        <w:t>において</w:t>
      </w:r>
      <w:r w:rsidRPr="002D292E">
        <w:rPr>
          <w:rFonts w:ascii="Arial" w:eastAsia="ＭＳ ゴシック" w:hAnsi="ＭＳ ゴシック" w:cs="Arial" w:hint="eastAsia"/>
          <w:sz w:val="22"/>
        </w:rPr>
        <w:t>審議が行われ</w:t>
      </w:r>
      <w:r>
        <w:rPr>
          <w:rFonts w:ascii="Arial" w:eastAsia="ＭＳ ゴシック" w:hAnsi="ＭＳ ゴシック" w:cs="Arial" w:hint="eastAsia"/>
          <w:sz w:val="22"/>
        </w:rPr>
        <w:t>、</w:t>
      </w:r>
      <w:r>
        <w:rPr>
          <w:rFonts w:ascii="Arial" w:eastAsia="ＭＳ ゴシック" w:hAnsi="ＭＳ ゴシック" w:cs="Arial" w:hint="eastAsia"/>
          <w:sz w:val="22"/>
        </w:rPr>
        <w:t>11</w:t>
      </w:r>
      <w:r>
        <w:rPr>
          <w:rFonts w:ascii="Arial" w:eastAsia="ＭＳ ゴシック" w:hAnsi="ＭＳ ゴシック" w:cs="Arial" w:hint="eastAsia"/>
          <w:sz w:val="22"/>
        </w:rPr>
        <w:t>件の出力文書が策定された。</w:t>
      </w:r>
    </w:p>
    <w:p w:rsidR="00C13102" w:rsidRPr="00267823" w:rsidRDefault="00C13102" w:rsidP="00C13102">
      <w:pPr>
        <w:ind w:leftChars="100" w:left="210"/>
        <w:rPr>
          <w:rFonts w:ascii="Arial" w:eastAsia="ＭＳ ゴシック" w:hAnsi="Arial" w:cs="Arial"/>
          <w:sz w:val="22"/>
        </w:rPr>
      </w:pPr>
      <w:r w:rsidRPr="00267823">
        <w:rPr>
          <w:rFonts w:ascii="Arial" w:eastAsia="ＭＳ ゴシック" w:hAnsi="ＭＳ ゴシック" w:cs="Arial" w:hint="eastAsia"/>
          <w:sz w:val="22"/>
        </w:rPr>
        <w:t xml:space="preserve">　</w:t>
      </w:r>
      <w:r>
        <w:rPr>
          <w:rFonts w:ascii="Arial" w:eastAsia="ＭＳ ゴシック" w:hAnsi="Arial" w:cs="Arial"/>
          <w:sz w:val="22"/>
        </w:rPr>
        <w:t>DG1:</w:t>
      </w:r>
      <w:r>
        <w:rPr>
          <w:rFonts w:ascii="Arial" w:eastAsia="ＭＳ ゴシック" w:hAnsi="Arial" w:cs="Arial" w:hint="eastAsia"/>
          <w:sz w:val="22"/>
        </w:rPr>
        <w:t>（</w:t>
      </w:r>
      <w:r w:rsidRPr="00267823">
        <w:rPr>
          <w:rFonts w:ascii="Arial" w:eastAsia="ＭＳ ゴシック" w:hAnsi="ＭＳ ゴシック" w:cs="Arial" w:hint="eastAsia"/>
          <w:sz w:val="22"/>
        </w:rPr>
        <w:t>議長：</w:t>
      </w:r>
      <w:r w:rsidRPr="00E85BD9">
        <w:rPr>
          <w:rFonts w:ascii="Arial" w:eastAsia="ＭＳ ゴシック" w:hAnsi="ＭＳ ゴシック" w:cs="Arial"/>
          <w:sz w:val="22"/>
        </w:rPr>
        <w:t>Mr. YANG Allen</w:t>
      </w:r>
      <w:r w:rsidRPr="00267823">
        <w:rPr>
          <w:rFonts w:ascii="Arial" w:eastAsia="ＭＳ ゴシック" w:hAnsi="ＭＳ ゴシック" w:cs="Arial" w:hint="eastAsia"/>
          <w:sz w:val="22"/>
        </w:rPr>
        <w:t>（</w:t>
      </w:r>
      <w:r>
        <w:rPr>
          <w:rFonts w:ascii="Arial" w:eastAsia="ＭＳ ゴシック" w:hAnsi="ＭＳ ゴシック" w:cs="Arial"/>
          <w:sz w:val="22"/>
        </w:rPr>
        <w:t>USA</w:t>
      </w:r>
      <w:r w:rsidRPr="00267823">
        <w:rPr>
          <w:rFonts w:ascii="Arial" w:eastAsia="ＭＳ ゴシック" w:hAnsi="ＭＳ ゴシック" w:cs="Arial" w:hint="eastAsia"/>
          <w:sz w:val="22"/>
        </w:rPr>
        <w:t>））</w:t>
      </w:r>
      <w:r w:rsidRPr="00267823">
        <w:rPr>
          <w:rFonts w:ascii="Arial" w:eastAsia="ＭＳ ゴシック" w:hAnsi="Arial" w:cs="Arial"/>
          <w:sz w:val="22"/>
        </w:rPr>
        <w:t xml:space="preserve">Power Grid Management </w:t>
      </w:r>
    </w:p>
    <w:p w:rsidR="00C13102" w:rsidRPr="00267823" w:rsidRDefault="00C13102" w:rsidP="00C13102">
      <w:pPr>
        <w:ind w:leftChars="100" w:left="210"/>
        <w:rPr>
          <w:rFonts w:ascii="Arial" w:eastAsia="ＭＳ ゴシック" w:hAnsi="Arial" w:cs="Arial"/>
          <w:sz w:val="22"/>
        </w:rPr>
      </w:pPr>
      <w:r w:rsidRPr="00267823">
        <w:rPr>
          <w:rFonts w:ascii="Arial" w:eastAsia="ＭＳ ゴシック" w:hAnsi="ＭＳ ゴシック" w:cs="Arial" w:hint="eastAsia"/>
          <w:sz w:val="22"/>
        </w:rPr>
        <w:t xml:space="preserve">　</w:t>
      </w:r>
      <w:r>
        <w:rPr>
          <w:rFonts w:ascii="Arial" w:eastAsia="ＭＳ ゴシック" w:hAnsi="Arial" w:cs="Arial"/>
          <w:sz w:val="22"/>
        </w:rPr>
        <w:t>DG2:</w:t>
      </w:r>
      <w:r>
        <w:rPr>
          <w:rFonts w:ascii="Arial" w:eastAsia="ＭＳ ゴシック" w:hAnsi="Arial" w:cs="Arial" w:hint="eastAsia"/>
          <w:sz w:val="22"/>
        </w:rPr>
        <w:t>（</w:t>
      </w:r>
      <w:r w:rsidRPr="00267823">
        <w:rPr>
          <w:rFonts w:ascii="Arial" w:eastAsia="ＭＳ ゴシック" w:hAnsi="ＭＳ ゴシック" w:cs="Arial" w:hint="eastAsia"/>
          <w:sz w:val="22"/>
        </w:rPr>
        <w:t>議長：</w:t>
      </w:r>
      <w:r>
        <w:rPr>
          <w:rFonts w:ascii="Arial" w:eastAsia="ＭＳ ゴシック" w:hAnsi="ＭＳ ゴシック" w:cs="Arial" w:hint="eastAsia"/>
          <w:sz w:val="22"/>
        </w:rPr>
        <w:t>大石氏</w:t>
      </w:r>
      <w:r w:rsidRPr="00267823">
        <w:rPr>
          <w:rFonts w:ascii="Arial" w:eastAsia="ＭＳ ゴシック" w:hAnsi="ＭＳ ゴシック" w:cs="Arial" w:hint="eastAsia"/>
          <w:sz w:val="22"/>
        </w:rPr>
        <w:t>（</w:t>
      </w:r>
      <w:r>
        <w:rPr>
          <w:rFonts w:ascii="Arial" w:eastAsia="ＭＳ ゴシック" w:hAnsi="ＭＳ ゴシック" w:cs="Arial" w:hint="eastAsia"/>
          <w:sz w:val="22"/>
        </w:rPr>
        <w:t>IUCAF</w:t>
      </w:r>
      <w:r>
        <w:rPr>
          <w:rFonts w:ascii="Arial" w:eastAsia="ＭＳ ゴシック" w:hAnsi="ＭＳ ゴシック" w:cs="Arial" w:hint="eastAsia"/>
          <w:sz w:val="22"/>
        </w:rPr>
        <w:t>）</w:t>
      </w:r>
      <w:r w:rsidRPr="00267823">
        <w:rPr>
          <w:rFonts w:ascii="Arial" w:eastAsia="ＭＳ ゴシック" w:hAnsi="ＭＳ ゴシック" w:cs="Arial" w:hint="eastAsia"/>
          <w:sz w:val="22"/>
        </w:rPr>
        <w:t>）</w:t>
      </w:r>
      <w:r>
        <w:rPr>
          <w:rFonts w:ascii="Arial" w:eastAsia="ＭＳ ゴシック" w:hAnsi="Arial" w:cs="Arial"/>
          <w:sz w:val="22"/>
        </w:rPr>
        <w:t>ITU-R Report SM.2158</w:t>
      </w:r>
      <w:r>
        <w:rPr>
          <w:rFonts w:ascii="Arial" w:eastAsia="ＭＳ ゴシック" w:hAnsi="Arial" w:cs="Arial" w:hint="eastAsia"/>
          <w:sz w:val="22"/>
        </w:rPr>
        <w:t>の改定</w:t>
      </w:r>
    </w:p>
    <w:p w:rsidR="00C13102" w:rsidRPr="00D5389A" w:rsidRDefault="00C13102" w:rsidP="00C13102">
      <w:pPr>
        <w:ind w:leftChars="100" w:left="210" w:firstLineChars="100" w:firstLine="220"/>
        <w:rPr>
          <w:rFonts w:ascii="Arial" w:eastAsia="ＭＳ ゴシック" w:hAnsi="Arial" w:cs="Arial"/>
          <w:sz w:val="22"/>
        </w:rPr>
      </w:pPr>
      <w:r>
        <w:rPr>
          <w:rFonts w:ascii="Arial" w:eastAsia="ＭＳ ゴシック" w:hAnsi="Arial" w:cs="Arial"/>
          <w:sz w:val="22"/>
        </w:rPr>
        <w:t>DG3:</w:t>
      </w:r>
      <w:r>
        <w:rPr>
          <w:rFonts w:ascii="Arial" w:eastAsia="ＭＳ ゴシック" w:hAnsi="Arial" w:cs="Arial" w:hint="eastAsia"/>
          <w:sz w:val="22"/>
        </w:rPr>
        <w:t>（</w:t>
      </w:r>
      <w:r w:rsidRPr="00267823">
        <w:rPr>
          <w:rFonts w:ascii="Arial" w:eastAsia="ＭＳ ゴシック" w:hAnsi="ＭＳ ゴシック" w:cs="Arial" w:hint="eastAsia"/>
          <w:sz w:val="22"/>
        </w:rPr>
        <w:t>議長</w:t>
      </w:r>
      <w:r w:rsidRPr="00D5389A">
        <w:rPr>
          <w:rFonts w:ascii="Arial" w:eastAsia="ＭＳ ゴシック" w:hAnsi="ＭＳ ゴシック" w:cs="Arial" w:hint="eastAsia"/>
          <w:sz w:val="22"/>
        </w:rPr>
        <w:t>：</w:t>
      </w:r>
      <w:r>
        <w:rPr>
          <w:rFonts w:ascii="Arial" w:eastAsia="ＭＳ ゴシック" w:hAnsi="ＭＳ ゴシック" w:cs="Arial" w:hint="eastAsia"/>
          <w:sz w:val="22"/>
        </w:rPr>
        <w:t xml:space="preserve">Mr. </w:t>
      </w:r>
      <w:proofErr w:type="spellStart"/>
      <w:r w:rsidRPr="0094176B">
        <w:rPr>
          <w:rFonts w:ascii="Arial" w:eastAsia="ＭＳ ゴシック" w:hAnsi="Arial" w:cs="Arial"/>
          <w:sz w:val="22"/>
          <w:szCs w:val="22"/>
        </w:rPr>
        <w:t>Einolf</w:t>
      </w:r>
      <w:proofErr w:type="spellEnd"/>
      <w:r w:rsidRPr="0094176B">
        <w:rPr>
          <w:rFonts w:ascii="Arial" w:eastAsia="ＭＳ ゴシック" w:hAnsi="ＭＳ ゴシック" w:cs="Arial"/>
          <w:sz w:val="22"/>
          <w:szCs w:val="22"/>
        </w:rPr>
        <w:t>（</w:t>
      </w:r>
      <w:r w:rsidRPr="0094176B">
        <w:rPr>
          <w:rFonts w:ascii="Arial" w:eastAsia="ＭＳ ゴシック" w:hAnsi="Arial" w:cs="Arial" w:hint="eastAsia"/>
          <w:sz w:val="22"/>
          <w:szCs w:val="22"/>
        </w:rPr>
        <w:t>CBS</w:t>
      </w:r>
      <w:r w:rsidRPr="00D5389A">
        <w:rPr>
          <w:rFonts w:ascii="Arial" w:eastAsia="ＭＳ ゴシック" w:hAnsi="ＭＳ ゴシック" w:cs="Arial" w:hint="eastAsia"/>
          <w:sz w:val="22"/>
        </w:rPr>
        <w:t>）</w:t>
      </w:r>
      <w:r>
        <w:rPr>
          <w:rFonts w:ascii="Arial" w:eastAsia="ＭＳ ゴシック" w:hAnsi="ＭＳ ゴシック" w:cs="Arial" w:hint="eastAsia"/>
          <w:sz w:val="22"/>
        </w:rPr>
        <w:t>）</w:t>
      </w:r>
      <w:r w:rsidRPr="0094176B">
        <w:rPr>
          <w:rFonts w:ascii="Arial" w:eastAsia="ＭＳ ゴシック" w:hAnsi="Arial" w:cs="Arial"/>
          <w:sz w:val="22"/>
          <w:szCs w:val="22"/>
        </w:rPr>
        <w:t>80MHz</w:t>
      </w:r>
      <w:r w:rsidRPr="0094176B">
        <w:rPr>
          <w:rFonts w:ascii="Arial" w:eastAsia="ＭＳ ゴシック" w:hAnsi="ＭＳ ゴシック" w:cs="Arial"/>
          <w:sz w:val="22"/>
          <w:szCs w:val="22"/>
        </w:rPr>
        <w:t>以上の</w:t>
      </w:r>
      <w:r w:rsidRPr="0094176B">
        <w:rPr>
          <w:rFonts w:ascii="Arial" w:eastAsia="ＭＳ ゴシック" w:hAnsi="Arial" w:cs="Arial"/>
          <w:sz w:val="22"/>
          <w:szCs w:val="22"/>
        </w:rPr>
        <w:t>PLT</w:t>
      </w:r>
      <w:r w:rsidRPr="0094176B">
        <w:rPr>
          <w:rFonts w:ascii="Arial" w:eastAsia="ＭＳ ゴシック" w:hAnsi="ＭＳ ゴシック" w:cs="Arial"/>
          <w:sz w:val="22"/>
          <w:szCs w:val="22"/>
        </w:rPr>
        <w:t>に関する新レポート草案</w:t>
      </w:r>
    </w:p>
    <w:p w:rsidR="00C13102" w:rsidRDefault="00C13102" w:rsidP="00C13102">
      <w:pPr>
        <w:ind w:leftChars="100" w:left="210"/>
        <w:rPr>
          <w:rFonts w:ascii="Arial" w:eastAsia="ＭＳ ゴシック" w:hAnsi="Arial" w:cs="Arial"/>
          <w:sz w:val="22"/>
          <w:lang w:val="pl-PL"/>
        </w:rPr>
      </w:pPr>
      <w:r>
        <w:rPr>
          <w:rFonts w:ascii="Arial" w:eastAsia="ＭＳ ゴシック" w:hAnsi="Arial" w:cs="Arial" w:hint="eastAsia"/>
          <w:sz w:val="22"/>
          <w:lang w:val="pl-PL"/>
        </w:rPr>
        <w:t xml:space="preserve">　</w:t>
      </w:r>
      <w:r>
        <w:rPr>
          <w:rFonts w:ascii="Arial" w:eastAsia="ＭＳ ゴシック" w:hAnsi="Arial" w:cs="Arial"/>
          <w:sz w:val="22"/>
          <w:lang w:val="pl-PL"/>
        </w:rPr>
        <w:t>DG4:</w:t>
      </w:r>
      <w:r>
        <w:rPr>
          <w:rFonts w:ascii="Arial" w:eastAsia="ＭＳ ゴシック" w:hAnsi="Arial" w:cs="Arial" w:hint="eastAsia"/>
          <w:sz w:val="22"/>
          <w:lang w:val="pl-PL"/>
        </w:rPr>
        <w:t>（議長：</w:t>
      </w:r>
      <w:r>
        <w:rPr>
          <w:rFonts w:ascii="Arial" w:eastAsia="ＭＳ ゴシック" w:hAnsi="Arial" w:cs="Arial" w:hint="eastAsia"/>
          <w:sz w:val="22"/>
          <w:lang w:val="pl-PL"/>
        </w:rPr>
        <w:t>Mr. R. Liebler</w:t>
      </w:r>
      <w:r w:rsidRPr="005E12CF">
        <w:rPr>
          <w:rFonts w:ascii="Arial" w:eastAsia="ＭＳ ゴシック" w:hAnsi="Arial" w:cs="Arial" w:hint="eastAsia"/>
          <w:sz w:val="22"/>
          <w:lang w:val="pl-PL"/>
        </w:rPr>
        <w:t>（独）</w:t>
      </w:r>
      <w:r>
        <w:rPr>
          <w:rFonts w:ascii="Arial" w:eastAsia="ＭＳ ゴシック" w:hAnsi="Arial" w:cs="Arial" w:hint="eastAsia"/>
          <w:sz w:val="22"/>
          <w:lang w:val="pl-PL"/>
        </w:rPr>
        <w:t>）</w:t>
      </w:r>
      <w:r>
        <w:rPr>
          <w:rFonts w:ascii="Arial" w:eastAsia="ＭＳ ゴシック" w:hAnsi="Arial" w:cs="Arial"/>
          <w:sz w:val="22"/>
        </w:rPr>
        <w:t>ITU-R</w:t>
      </w:r>
      <w:r>
        <w:rPr>
          <w:rFonts w:ascii="Arial" w:eastAsia="ＭＳ ゴシック" w:hAnsi="Arial" w:cs="Arial" w:hint="eastAsia"/>
          <w:sz w:val="22"/>
        </w:rPr>
        <w:t>勧告</w:t>
      </w:r>
      <w:r>
        <w:rPr>
          <w:rFonts w:ascii="Arial" w:eastAsia="ＭＳ ゴシック" w:hAnsi="Arial" w:cs="Arial"/>
          <w:sz w:val="22"/>
        </w:rPr>
        <w:t>SM.</w:t>
      </w:r>
      <w:r>
        <w:rPr>
          <w:rFonts w:ascii="Arial" w:eastAsia="ＭＳ ゴシック" w:hAnsi="Arial" w:cs="Arial" w:hint="eastAsia"/>
          <w:sz w:val="22"/>
        </w:rPr>
        <w:t>1879</w:t>
      </w:r>
      <w:r>
        <w:rPr>
          <w:rFonts w:ascii="Arial" w:eastAsia="ＭＳ ゴシック" w:hAnsi="Arial" w:cs="Arial" w:hint="eastAsia"/>
          <w:sz w:val="22"/>
        </w:rPr>
        <w:t>の改定</w:t>
      </w:r>
    </w:p>
    <w:p w:rsidR="00C13102" w:rsidRPr="00DE11B4" w:rsidRDefault="00C13102" w:rsidP="00C13102">
      <w:pPr>
        <w:pStyle w:val="a5"/>
        <w:adjustRightInd/>
        <w:rPr>
          <w:rFonts w:ascii="Arial" w:hAnsi="Arial" w:cs="Arial"/>
          <w:b/>
          <w:lang w:val="en-US"/>
        </w:rPr>
      </w:pPr>
    </w:p>
    <w:p w:rsidR="00C13102" w:rsidRPr="00AC2BD6" w:rsidRDefault="00C13102" w:rsidP="00C13102">
      <w:pPr>
        <w:pStyle w:val="2"/>
        <w:rPr>
          <w:rFonts w:eastAsia="ＭＳ ゴシック" w:cs="Arial"/>
        </w:rPr>
      </w:pPr>
      <w:bookmarkStart w:id="20" w:name="_Toc190856272"/>
      <w:bookmarkStart w:id="21" w:name="_Toc226311916"/>
      <w:bookmarkStart w:id="22" w:name="_Toc265771607"/>
      <w:bookmarkStart w:id="23" w:name="_Toc296523698"/>
      <w:r w:rsidRPr="00DE11B4">
        <w:rPr>
          <w:rFonts w:eastAsia="ＭＳ ゴシック" w:hAnsi="ＭＳ ゴシック" w:cs="Arial" w:hint="eastAsia"/>
        </w:rPr>
        <w:t>電力線搬送通信</w:t>
      </w:r>
      <w:r>
        <w:rPr>
          <w:rFonts w:eastAsia="ＭＳ ゴシック" w:hAnsi="ＭＳ ゴシック" w:cs="Arial" w:hint="eastAsia"/>
        </w:rPr>
        <w:t>（</w:t>
      </w:r>
      <w:r w:rsidRPr="00DE11B4">
        <w:rPr>
          <w:rFonts w:eastAsia="ＭＳ ゴシック" w:cs="Arial"/>
        </w:rPr>
        <w:t>PLT</w:t>
      </w:r>
      <w:bookmarkEnd w:id="20"/>
      <w:r>
        <w:rPr>
          <w:rFonts w:eastAsia="ＭＳ ゴシック" w:cs="Arial" w:hint="eastAsia"/>
        </w:rPr>
        <w:t>）</w:t>
      </w:r>
      <w:r w:rsidRPr="00DE11B4">
        <w:rPr>
          <w:rFonts w:eastAsia="ＭＳ ゴシック" w:hAnsi="ＭＳ ゴシック" w:cs="Arial" w:hint="eastAsia"/>
        </w:rPr>
        <w:t>システム</w:t>
      </w:r>
      <w:bookmarkStart w:id="24" w:name="_Toc265771608"/>
      <w:bookmarkStart w:id="25" w:name="_Toc271541923"/>
      <w:bookmarkEnd w:id="21"/>
      <w:bookmarkEnd w:id="22"/>
      <w:bookmarkEnd w:id="23"/>
    </w:p>
    <w:p w:rsidR="00C13102" w:rsidRPr="00E745D4" w:rsidRDefault="00C13102" w:rsidP="00C13102">
      <w:pPr>
        <w:tabs>
          <w:tab w:val="center" w:pos="8647"/>
        </w:tabs>
        <w:ind w:leftChars="101" w:left="1316" w:hangingChars="500" w:hanging="1104"/>
        <w:jc w:val="left"/>
        <w:rPr>
          <w:rFonts w:ascii="Arial" w:eastAsia="ＭＳ ゴシック" w:hAnsi="Arial" w:cs="Arial"/>
          <w:sz w:val="22"/>
          <w:szCs w:val="22"/>
        </w:rPr>
      </w:pPr>
      <w:r w:rsidRPr="00267823">
        <w:rPr>
          <w:rFonts w:ascii="Arial" w:eastAsia="ＭＳ ゴシック" w:hAnsi="ＭＳ ゴシック" w:cs="Arial" w:hint="eastAsia"/>
          <w:b/>
          <w:sz w:val="22"/>
          <w:szCs w:val="22"/>
        </w:rPr>
        <w:t>入力文書</w:t>
      </w:r>
      <w:r w:rsidRPr="00267823">
        <w:rPr>
          <w:rFonts w:ascii="Arial" w:eastAsia="ＭＳ ゴシック" w:hAnsi="ＭＳ ゴシック" w:cs="Arial" w:hint="eastAsia"/>
          <w:sz w:val="22"/>
          <w:szCs w:val="22"/>
        </w:rPr>
        <w:t>：</w:t>
      </w:r>
      <w:bookmarkEnd w:id="24"/>
      <w:bookmarkEnd w:id="25"/>
      <w:r>
        <w:rPr>
          <w:rFonts w:ascii="Arial" w:eastAsia="ＭＳ ゴシック" w:hAnsi="Arial" w:cs="Arial" w:hint="eastAsia"/>
          <w:sz w:val="22"/>
          <w:szCs w:val="22"/>
        </w:rPr>
        <w:t>1A/</w:t>
      </w:r>
      <w:r w:rsidRPr="002C4580">
        <w:rPr>
          <w:rFonts w:ascii="Arial" w:eastAsia="ＭＳ ゴシック" w:hAnsi="Arial" w:cs="Arial"/>
          <w:sz w:val="22"/>
          <w:szCs w:val="22"/>
        </w:rPr>
        <w:t>311 (WP1A</w:t>
      </w:r>
      <w:r w:rsidRPr="002C4580">
        <w:rPr>
          <w:rFonts w:ascii="Arial" w:eastAsia="ＭＳ ゴシック" w:hAnsi="Arial" w:cs="Arial" w:hint="eastAsia"/>
          <w:sz w:val="22"/>
          <w:szCs w:val="22"/>
        </w:rPr>
        <w:t>議長報告</w:t>
      </w:r>
      <w:r w:rsidRPr="002C4580">
        <w:rPr>
          <w:rFonts w:ascii="Arial" w:eastAsia="ＭＳ ゴシック" w:hAnsi="Arial" w:cs="Arial" w:hint="eastAsia"/>
          <w:sz w:val="22"/>
          <w:szCs w:val="22"/>
        </w:rPr>
        <w:t>Annex 1,</w:t>
      </w:r>
      <w:r>
        <w:rPr>
          <w:rFonts w:ascii="Arial" w:eastAsia="ＭＳ ゴシック" w:hAnsi="Arial" w:cs="Arial" w:hint="eastAsia"/>
          <w:sz w:val="22"/>
          <w:szCs w:val="22"/>
        </w:rPr>
        <w:t>2,3</w:t>
      </w:r>
      <w:r w:rsidRPr="002C4580">
        <w:rPr>
          <w:rFonts w:ascii="Arial" w:eastAsia="ＭＳ ゴシック" w:hAnsi="Arial" w:cs="Arial"/>
          <w:sz w:val="22"/>
          <w:szCs w:val="22"/>
        </w:rPr>
        <w:t>)</w:t>
      </w:r>
      <w:r w:rsidRPr="002C4580">
        <w:rPr>
          <w:rFonts w:ascii="Arial" w:eastAsia="ＭＳ ゴシック" w:hAnsi="Arial" w:cs="Arial" w:hint="eastAsia"/>
          <w:sz w:val="22"/>
          <w:szCs w:val="22"/>
        </w:rPr>
        <w:t>,</w:t>
      </w:r>
      <w:r w:rsidRPr="002C4580">
        <w:rPr>
          <w:sz w:val="22"/>
          <w:szCs w:val="22"/>
        </w:rPr>
        <w:t xml:space="preserve"> </w:t>
      </w:r>
      <w:r w:rsidRPr="00E745D4">
        <w:rPr>
          <w:rFonts w:ascii="Arial" w:eastAsia="ＭＳ ゴシック" w:hAnsi="Arial" w:cs="Arial"/>
          <w:sz w:val="22"/>
          <w:szCs w:val="22"/>
        </w:rPr>
        <w:t>314(7D), 320(6A), 324(5A, 5B, 5C), 334(</w:t>
      </w:r>
      <w:r>
        <w:rPr>
          <w:rFonts w:ascii="Arial" w:eastAsia="ＭＳ ゴシック" w:hAnsi="Arial" w:cs="Arial" w:hint="eastAsia"/>
          <w:sz w:val="22"/>
          <w:szCs w:val="22"/>
        </w:rPr>
        <w:t xml:space="preserve">PLT </w:t>
      </w:r>
      <w:r w:rsidRPr="00E745D4">
        <w:rPr>
          <w:rFonts w:ascii="Arial" w:eastAsia="ＭＳ ゴシック" w:hAnsi="Arial" w:cs="Arial"/>
          <w:sz w:val="22"/>
          <w:szCs w:val="22"/>
        </w:rPr>
        <w:t>RG</w:t>
      </w:r>
      <w:r>
        <w:rPr>
          <w:rFonts w:ascii="Arial" w:eastAsia="ＭＳ ゴシック" w:hAnsi="Arial" w:cs="Arial" w:hint="eastAsia"/>
          <w:sz w:val="22"/>
          <w:szCs w:val="22"/>
        </w:rPr>
        <w:t xml:space="preserve"> 1A</w:t>
      </w:r>
      <w:r w:rsidRPr="00E745D4">
        <w:rPr>
          <w:rFonts w:ascii="Arial" w:eastAsia="ＭＳ ゴシック" w:hAnsi="Arial" w:cs="Arial"/>
          <w:sz w:val="22"/>
          <w:szCs w:val="22"/>
        </w:rPr>
        <w:t xml:space="preserve">), 338(IARU), 341(5D), 343(BBC), 347(4C), </w:t>
      </w:r>
      <w:r>
        <w:rPr>
          <w:rFonts w:ascii="Arial" w:eastAsia="ＭＳ ゴシック" w:hAnsi="Arial" w:cs="Arial"/>
          <w:sz w:val="22"/>
          <w:szCs w:val="22"/>
        </w:rPr>
        <w:t>350(T SG 15)</w:t>
      </w:r>
      <w:r>
        <w:rPr>
          <w:rFonts w:ascii="Arial" w:eastAsia="ＭＳ ゴシック" w:hAnsi="Arial" w:cs="Arial" w:hint="eastAsia"/>
          <w:sz w:val="22"/>
          <w:szCs w:val="22"/>
        </w:rPr>
        <w:t xml:space="preserve">, </w:t>
      </w:r>
      <w:r w:rsidRPr="00E745D4">
        <w:rPr>
          <w:rFonts w:ascii="Arial" w:eastAsia="ＭＳ ゴシック" w:hAnsi="Arial" w:cs="Arial"/>
          <w:sz w:val="22"/>
          <w:szCs w:val="22"/>
        </w:rPr>
        <w:t xml:space="preserve">353(IUCAF), 354(IUCAF), 355(ISR), </w:t>
      </w:r>
      <w:r>
        <w:rPr>
          <w:rFonts w:ascii="Arial" w:eastAsia="ＭＳ ゴシック" w:hAnsi="Arial" w:cs="Arial"/>
          <w:sz w:val="22"/>
          <w:szCs w:val="22"/>
        </w:rPr>
        <w:t>358(CBS), 359(CBS)</w:t>
      </w:r>
      <w:r w:rsidRPr="00E745D4">
        <w:rPr>
          <w:rFonts w:ascii="Arial" w:eastAsia="ＭＳ ゴシック" w:hAnsi="Arial" w:cs="Arial"/>
          <w:sz w:val="22"/>
          <w:szCs w:val="22"/>
        </w:rPr>
        <w:t>, 360(CBS), 370(NRD&amp;ZDF), 371(EBU), 372(6A), 374(6A), 375(6A)</w:t>
      </w:r>
    </w:p>
    <w:p w:rsidR="00C13102" w:rsidRPr="00267823" w:rsidRDefault="00C13102" w:rsidP="00C13102">
      <w:pPr>
        <w:ind w:leftChars="100" w:left="210"/>
        <w:rPr>
          <w:rFonts w:ascii="Arial" w:eastAsia="ＭＳ ゴシック" w:hAnsi="Arial" w:cs="Arial"/>
          <w:sz w:val="22"/>
          <w:szCs w:val="22"/>
        </w:rPr>
      </w:pPr>
      <w:r w:rsidRPr="00267823">
        <w:rPr>
          <w:rFonts w:ascii="Arial" w:eastAsia="ＭＳ ゴシック" w:hAnsi="ＭＳ ゴシック" w:cs="Arial" w:hint="eastAsia"/>
          <w:b/>
          <w:sz w:val="22"/>
          <w:szCs w:val="22"/>
        </w:rPr>
        <w:t>出力文書</w:t>
      </w:r>
      <w:r>
        <w:rPr>
          <w:rFonts w:ascii="Arial" w:eastAsia="ＭＳ ゴシック" w:hAnsi="ＭＳ ゴシック" w:cs="Arial" w:hint="eastAsia"/>
          <w:b/>
          <w:sz w:val="22"/>
          <w:szCs w:val="22"/>
        </w:rPr>
        <w:t xml:space="preserve"> </w:t>
      </w:r>
      <w:r w:rsidRPr="00267823">
        <w:rPr>
          <w:rFonts w:ascii="Arial" w:eastAsia="ＭＳ ゴシック" w:hAnsi="ＭＳ ゴシック" w:cs="Arial" w:hint="eastAsia"/>
          <w:sz w:val="22"/>
          <w:szCs w:val="22"/>
        </w:rPr>
        <w:t>：</w:t>
      </w:r>
      <w:r>
        <w:rPr>
          <w:rFonts w:ascii="Arial" w:eastAsia="ＭＳ ゴシック" w:hAnsi="Arial" w:cs="Arial"/>
          <w:sz w:val="22"/>
          <w:szCs w:val="22"/>
        </w:rPr>
        <w:t>1A/TEMP/</w:t>
      </w:r>
      <w:r>
        <w:rPr>
          <w:rFonts w:ascii="Arial" w:eastAsia="ＭＳ ゴシック" w:hAnsi="Arial" w:cs="Arial" w:hint="eastAsia"/>
          <w:sz w:val="22"/>
          <w:szCs w:val="22"/>
        </w:rPr>
        <w:t xml:space="preserve">129, </w:t>
      </w:r>
      <w:r w:rsidRPr="00667C2E">
        <w:rPr>
          <w:rFonts w:ascii="Arial" w:eastAsia="ＭＳ ゴシック" w:hAnsi="Arial" w:cs="Arial"/>
          <w:sz w:val="22"/>
          <w:szCs w:val="22"/>
        </w:rPr>
        <w:t>138, 139, 140, 141, 142, 143</w:t>
      </w:r>
    </w:p>
    <w:p w:rsidR="00C13102" w:rsidRPr="00267823" w:rsidRDefault="00C13102" w:rsidP="00C13102">
      <w:pPr>
        <w:rPr>
          <w:rFonts w:ascii="Arial" w:hAnsi="Arial" w:cs="Arial"/>
          <w:highlight w:val="yellow"/>
        </w:rPr>
      </w:pPr>
    </w:p>
    <w:p w:rsidR="00C13102" w:rsidRPr="00267823" w:rsidRDefault="00C13102" w:rsidP="00C13102">
      <w:pPr>
        <w:pStyle w:val="50mm0mm1"/>
        <w:numPr>
          <w:ilvl w:val="0"/>
          <w:numId w:val="0"/>
        </w:numPr>
        <w:snapToGrid w:val="0"/>
        <w:rPr>
          <w:rFonts w:cs="Arial"/>
          <w:sz w:val="28"/>
          <w:szCs w:val="28"/>
        </w:rPr>
      </w:pPr>
      <w:r w:rsidRPr="00267823">
        <w:rPr>
          <w:rFonts w:cs="Arial" w:hint="eastAsia"/>
          <w:sz w:val="28"/>
          <w:szCs w:val="28"/>
          <w:u w:val="none"/>
        </w:rPr>
        <w:t>主要結果</w:t>
      </w:r>
    </w:p>
    <w:p w:rsidR="00C13102" w:rsidRPr="00F40D32" w:rsidRDefault="00C13102" w:rsidP="00C13102">
      <w:pPr>
        <w:ind w:leftChars="100" w:left="210" w:firstLineChars="98" w:firstLine="216"/>
        <w:rPr>
          <w:rFonts w:ascii="Arial" w:eastAsia="ＭＳ ゴシック" w:hAnsi="ＭＳ ゴシック" w:cs="Arial"/>
          <w:sz w:val="22"/>
        </w:rPr>
      </w:pPr>
      <w:r w:rsidRPr="00F40D32">
        <w:rPr>
          <w:rFonts w:ascii="Arial" w:eastAsia="ＭＳ ゴシック" w:hAnsi="ＭＳ ゴシック" w:cs="Arial" w:hint="eastAsia"/>
          <w:sz w:val="22"/>
        </w:rPr>
        <w:t>無線通信や放送システムに対する</w:t>
      </w:r>
      <w:r w:rsidRPr="00F40D32">
        <w:rPr>
          <w:rFonts w:ascii="Arial" w:eastAsia="ＭＳ ゴシック" w:hAnsi="Arial" w:cs="Arial"/>
          <w:sz w:val="22"/>
        </w:rPr>
        <w:t>PLT</w:t>
      </w:r>
      <w:r w:rsidRPr="00F40D32">
        <w:rPr>
          <w:rFonts w:ascii="Arial" w:eastAsia="ＭＳ ゴシック" w:hAnsi="ＭＳ ゴシック" w:cs="Arial" w:hint="eastAsia"/>
          <w:sz w:val="22"/>
        </w:rPr>
        <w:t>システムに関する勧告及び各種レポートについて審議が行われ、以下の結果を得た。</w:t>
      </w:r>
    </w:p>
    <w:p w:rsidR="00C13102" w:rsidRPr="00CA0071" w:rsidRDefault="00C13102" w:rsidP="00C13102">
      <w:pPr>
        <w:numPr>
          <w:ilvl w:val="0"/>
          <w:numId w:val="18"/>
        </w:numPr>
        <w:tabs>
          <w:tab w:val="clear" w:pos="786"/>
        </w:tabs>
        <w:ind w:left="992" w:hanging="357"/>
        <w:rPr>
          <w:rFonts w:ascii="Arial" w:eastAsia="ＭＳ ゴシック" w:hAnsi="ＭＳ ゴシック" w:cs="Arial"/>
          <w:sz w:val="22"/>
        </w:rPr>
      </w:pPr>
      <w:r w:rsidRPr="00CA0071">
        <w:rPr>
          <w:rFonts w:ascii="Arial" w:eastAsia="ＭＳ ゴシック" w:hAnsi="ＭＳ ゴシック" w:cs="Arial" w:hint="eastAsia"/>
          <w:sz w:val="22"/>
        </w:rPr>
        <w:t>30MHz</w:t>
      </w:r>
      <w:r w:rsidRPr="00CA0071">
        <w:rPr>
          <w:rFonts w:ascii="Arial" w:eastAsia="ＭＳ ゴシック" w:hAnsi="ＭＳ ゴシック" w:cs="Arial" w:hint="eastAsia"/>
          <w:sz w:val="22"/>
        </w:rPr>
        <w:t>以下の</w:t>
      </w:r>
      <w:r w:rsidRPr="00CA0071">
        <w:rPr>
          <w:rFonts w:ascii="Arial" w:eastAsia="ＭＳ ゴシック" w:hAnsi="ＭＳ ゴシック" w:cs="Arial"/>
          <w:sz w:val="22"/>
        </w:rPr>
        <w:t>PLT</w:t>
      </w:r>
      <w:r w:rsidRPr="00CA0071">
        <w:rPr>
          <w:rFonts w:ascii="Arial" w:eastAsia="ＭＳ ゴシック" w:hAnsi="ＭＳ ゴシック" w:cs="Arial" w:hint="eastAsia"/>
          <w:sz w:val="22"/>
        </w:rPr>
        <w:t>システムからの保護基準に関する勧告</w:t>
      </w:r>
      <w:r w:rsidRPr="00CA0071">
        <w:rPr>
          <w:rFonts w:ascii="Arial" w:eastAsia="ＭＳ ゴシック" w:hAnsi="ＭＳ ゴシック" w:cs="Arial"/>
          <w:sz w:val="22"/>
        </w:rPr>
        <w:t>SM.</w:t>
      </w:r>
      <w:r w:rsidRPr="00CA0071">
        <w:rPr>
          <w:rFonts w:ascii="Arial" w:eastAsia="ＭＳ ゴシック" w:hAnsi="ＭＳ ゴシック" w:cs="Arial" w:hint="eastAsia"/>
          <w:sz w:val="22"/>
        </w:rPr>
        <w:t>1879</w:t>
      </w:r>
      <w:r w:rsidRPr="00CA0071">
        <w:rPr>
          <w:rFonts w:ascii="Arial" w:eastAsia="ＭＳ ゴシック" w:hAnsi="ＭＳ ゴシック" w:cs="Arial" w:hint="eastAsia"/>
          <w:sz w:val="22"/>
        </w:rPr>
        <w:t>に</w:t>
      </w:r>
      <w:r>
        <w:rPr>
          <w:rFonts w:ascii="Arial" w:eastAsia="ＭＳ ゴシック" w:hAnsi="ＭＳ ゴシック" w:cs="Arial" w:hint="eastAsia"/>
          <w:sz w:val="22"/>
        </w:rPr>
        <w:t>ついて、</w:t>
      </w:r>
      <w:r w:rsidRPr="00CA0071">
        <w:rPr>
          <w:rFonts w:ascii="Arial" w:eastAsia="ＭＳ ゴシック" w:hAnsi="ＭＳ ゴシック" w:cs="Arial" w:hint="eastAsia"/>
          <w:sz w:val="22"/>
        </w:rPr>
        <w:t>80</w:t>
      </w:r>
      <w:r w:rsidRPr="00CA0071">
        <w:rPr>
          <w:rFonts w:ascii="Arial" w:eastAsia="ＭＳ ゴシック" w:hAnsi="ＭＳ ゴシック" w:cs="Arial" w:hint="eastAsia"/>
          <w:sz w:val="22"/>
        </w:rPr>
        <w:t>～</w:t>
      </w:r>
      <w:r w:rsidRPr="00CA0071">
        <w:rPr>
          <w:rFonts w:ascii="Arial" w:eastAsia="ＭＳ ゴシック" w:hAnsi="ＭＳ ゴシック" w:cs="Arial" w:hint="eastAsia"/>
          <w:sz w:val="22"/>
        </w:rPr>
        <w:t>470MHz</w:t>
      </w:r>
      <w:r w:rsidRPr="00CA0071">
        <w:rPr>
          <w:rFonts w:ascii="Arial" w:eastAsia="ＭＳ ゴシック" w:hAnsi="ＭＳ ゴシック" w:cs="Arial" w:hint="eastAsia"/>
          <w:sz w:val="22"/>
        </w:rPr>
        <w:t>を追加する改定案</w:t>
      </w:r>
      <w:r>
        <w:rPr>
          <w:rFonts w:ascii="Arial" w:eastAsia="ＭＳ ゴシック" w:hAnsi="ＭＳ ゴシック" w:cs="Arial" w:hint="eastAsia"/>
          <w:sz w:val="22"/>
        </w:rPr>
        <w:t>が承認された</w:t>
      </w:r>
      <w:r w:rsidRPr="00CA0071">
        <w:rPr>
          <w:rFonts w:ascii="Arial" w:eastAsia="ＭＳ ゴシック" w:hAnsi="ＭＳ ゴシック" w:cs="Arial" w:hint="eastAsia"/>
          <w:sz w:val="22"/>
        </w:rPr>
        <w:t>。</w:t>
      </w:r>
    </w:p>
    <w:p w:rsidR="00C13102" w:rsidRPr="00EF75BC" w:rsidRDefault="00C13102" w:rsidP="00C13102">
      <w:pPr>
        <w:numPr>
          <w:ilvl w:val="0"/>
          <w:numId w:val="18"/>
        </w:numPr>
        <w:tabs>
          <w:tab w:val="clear" w:pos="786"/>
        </w:tabs>
        <w:ind w:left="992" w:hanging="357"/>
        <w:rPr>
          <w:rFonts w:ascii="Arial" w:eastAsia="ＭＳ ゴシック" w:hAnsi="ＭＳ ゴシック" w:cs="Arial"/>
          <w:sz w:val="22"/>
        </w:rPr>
      </w:pPr>
      <w:r w:rsidRPr="00EF75BC">
        <w:rPr>
          <w:rFonts w:ascii="Arial" w:eastAsia="ＭＳ ゴシック" w:hAnsi="Arial" w:cs="Arial"/>
          <w:sz w:val="22"/>
        </w:rPr>
        <w:t>80MHz</w:t>
      </w:r>
      <w:r w:rsidRPr="00EF75BC">
        <w:rPr>
          <w:rFonts w:ascii="Arial" w:eastAsia="ＭＳ ゴシック" w:hAnsi="ＭＳ ゴシック" w:cs="Arial" w:hint="eastAsia"/>
          <w:sz w:val="22"/>
        </w:rPr>
        <w:t>以下の</w:t>
      </w:r>
      <w:r w:rsidRPr="00EF75BC">
        <w:rPr>
          <w:rFonts w:ascii="Arial" w:eastAsia="ＭＳ ゴシック" w:hAnsi="Arial" w:cs="Arial"/>
          <w:sz w:val="22"/>
        </w:rPr>
        <w:t>PLT</w:t>
      </w:r>
      <w:r w:rsidRPr="00EF75BC">
        <w:rPr>
          <w:rFonts w:ascii="Arial" w:eastAsia="ＭＳ ゴシック" w:hAnsi="ＭＳ ゴシック" w:cs="Arial" w:hint="eastAsia"/>
          <w:sz w:val="22"/>
        </w:rPr>
        <w:t>の影響に関するレポート</w:t>
      </w:r>
      <w:r w:rsidRPr="00EF75BC">
        <w:rPr>
          <w:rFonts w:ascii="Arial" w:eastAsia="ＭＳ ゴシック" w:hAnsi="ＭＳ ゴシック" w:cs="Arial" w:hint="eastAsia"/>
          <w:sz w:val="22"/>
        </w:rPr>
        <w:t>SM2158</w:t>
      </w:r>
      <w:r>
        <w:rPr>
          <w:rFonts w:ascii="Arial" w:eastAsia="ＭＳ ゴシック" w:hAnsi="ＭＳ ゴシック" w:cs="Arial" w:hint="eastAsia"/>
          <w:sz w:val="22"/>
        </w:rPr>
        <w:t>について、</w:t>
      </w:r>
      <w:r>
        <w:rPr>
          <w:rFonts w:ascii="Arial" w:eastAsia="ＭＳ ゴシック" w:hAnsi="ＭＳ ゴシック" w:cs="Arial" w:hint="eastAsia"/>
          <w:sz w:val="22"/>
        </w:rPr>
        <w:t>2</w:t>
      </w:r>
      <w:r>
        <w:rPr>
          <w:rFonts w:ascii="Arial" w:eastAsia="ＭＳ ゴシック" w:hAnsi="ＭＳ ゴシック" w:cs="Arial" w:hint="eastAsia"/>
          <w:sz w:val="22"/>
        </w:rPr>
        <w:t>章及び</w:t>
      </w:r>
      <w:r>
        <w:rPr>
          <w:rFonts w:ascii="Arial" w:eastAsia="ＭＳ ゴシック" w:hAnsi="ＭＳ ゴシック" w:cs="Arial" w:hint="eastAsia"/>
          <w:sz w:val="22"/>
        </w:rPr>
        <w:t>Annex 3</w:t>
      </w:r>
      <w:r>
        <w:rPr>
          <w:rFonts w:ascii="Arial" w:eastAsia="ＭＳ ゴシック" w:hAnsi="ＭＳ ゴシック" w:cs="Arial" w:hint="eastAsia"/>
          <w:sz w:val="22"/>
        </w:rPr>
        <w:t>の</w:t>
      </w:r>
      <w:r w:rsidRPr="00EF75BC">
        <w:rPr>
          <w:rFonts w:ascii="Arial" w:eastAsia="ＭＳ ゴシック" w:hAnsi="ＭＳ ゴシック" w:cs="Arial" w:hint="eastAsia"/>
          <w:sz w:val="22"/>
        </w:rPr>
        <w:t>改定</w:t>
      </w:r>
      <w:r>
        <w:rPr>
          <w:rFonts w:ascii="Arial" w:eastAsia="ＭＳ ゴシック" w:hAnsi="ＭＳ ゴシック" w:cs="Arial" w:hint="eastAsia"/>
          <w:sz w:val="22"/>
        </w:rPr>
        <w:t>案</w:t>
      </w:r>
      <w:r w:rsidRPr="00EF75BC">
        <w:rPr>
          <w:rFonts w:ascii="Arial" w:eastAsia="ＭＳ ゴシック" w:hAnsi="ＭＳ ゴシック" w:cs="Arial" w:hint="eastAsia"/>
          <w:sz w:val="22"/>
        </w:rPr>
        <w:t>が承認された。</w:t>
      </w:r>
    </w:p>
    <w:p w:rsidR="00C13102" w:rsidRDefault="00C13102" w:rsidP="00C13102">
      <w:pPr>
        <w:numPr>
          <w:ilvl w:val="0"/>
          <w:numId w:val="18"/>
        </w:numPr>
        <w:tabs>
          <w:tab w:val="clear" w:pos="786"/>
        </w:tabs>
        <w:ind w:left="992" w:hanging="357"/>
        <w:rPr>
          <w:rFonts w:ascii="Arial" w:eastAsia="ＭＳ ゴシック" w:hAnsi="ＭＳ ゴシック" w:cs="Arial"/>
          <w:sz w:val="22"/>
        </w:rPr>
      </w:pPr>
      <w:r w:rsidRPr="00EF75BC">
        <w:rPr>
          <w:rFonts w:ascii="Arial" w:eastAsia="ＭＳ ゴシック" w:hAnsi="Arial" w:cs="Arial"/>
          <w:sz w:val="22"/>
        </w:rPr>
        <w:t>80MHz</w:t>
      </w:r>
      <w:r w:rsidRPr="00EF75BC">
        <w:rPr>
          <w:rFonts w:ascii="Arial" w:eastAsia="ＭＳ ゴシック" w:hAnsi="ＭＳ ゴシック" w:cs="Arial" w:hint="eastAsia"/>
          <w:sz w:val="22"/>
        </w:rPr>
        <w:t>以上の</w:t>
      </w:r>
      <w:r w:rsidRPr="00EF75BC">
        <w:rPr>
          <w:rFonts w:ascii="Arial" w:eastAsia="ＭＳ ゴシック" w:hAnsi="Arial" w:cs="Arial"/>
          <w:sz w:val="22"/>
        </w:rPr>
        <w:t>PLT</w:t>
      </w:r>
      <w:r w:rsidRPr="00EF75BC">
        <w:rPr>
          <w:rFonts w:ascii="Arial" w:eastAsia="ＭＳ ゴシック" w:hAnsi="ＭＳ ゴシック" w:cs="Arial" w:hint="eastAsia"/>
          <w:sz w:val="22"/>
        </w:rPr>
        <w:t>の影響に関する</w:t>
      </w:r>
      <w:r>
        <w:rPr>
          <w:rFonts w:ascii="Arial" w:eastAsia="ＭＳ ゴシック" w:hAnsi="ＭＳ ゴシック" w:cs="Arial" w:hint="eastAsia"/>
          <w:sz w:val="22"/>
        </w:rPr>
        <w:t>新レポート草案について、各国・団体からの意見が反映されたものが</w:t>
      </w:r>
      <w:r w:rsidRPr="00EF75BC">
        <w:rPr>
          <w:rFonts w:ascii="Arial" w:eastAsia="ＭＳ ゴシック" w:hAnsi="ＭＳ ゴシック" w:cs="Arial" w:hint="eastAsia"/>
          <w:sz w:val="22"/>
        </w:rPr>
        <w:t>承認された。</w:t>
      </w:r>
    </w:p>
    <w:p w:rsidR="00C13102" w:rsidRPr="00222BDA" w:rsidRDefault="00C13102" w:rsidP="00C13102">
      <w:pPr>
        <w:numPr>
          <w:ilvl w:val="0"/>
          <w:numId w:val="18"/>
        </w:numPr>
        <w:tabs>
          <w:tab w:val="clear" w:pos="786"/>
        </w:tabs>
        <w:ind w:left="992" w:hanging="357"/>
        <w:rPr>
          <w:rFonts w:ascii="Arial" w:eastAsia="ＭＳ ゴシック" w:hAnsi="ＭＳ ゴシック" w:cs="Arial"/>
          <w:sz w:val="22"/>
        </w:rPr>
      </w:pPr>
      <w:r>
        <w:rPr>
          <w:rFonts w:ascii="Arial" w:eastAsia="ＭＳ ゴシック" w:hAnsi="ＭＳ ゴシック" w:cs="Arial" w:hint="eastAsia"/>
          <w:sz w:val="22"/>
        </w:rPr>
        <w:t>PLT</w:t>
      </w:r>
      <w:r>
        <w:rPr>
          <w:rFonts w:ascii="Arial" w:eastAsia="ＭＳ ゴシック" w:hAnsi="ＭＳ ゴシック" w:cs="Arial" w:hint="eastAsia"/>
          <w:sz w:val="22"/>
        </w:rPr>
        <w:t>からの放射とモデム出力の関係性に関する暫定新レポート草案</w:t>
      </w:r>
      <w:r>
        <w:rPr>
          <w:rFonts w:ascii="Arial" w:eastAsia="ＭＳ ゴシック" w:hAnsi="ＭＳ ゴシック" w:cs="Arial" w:hint="eastAsia"/>
          <w:sz w:val="22"/>
        </w:rPr>
        <w:t>SM.[</w:t>
      </w:r>
      <w:r w:rsidRPr="00322610">
        <w:rPr>
          <w:rFonts w:ascii="Arial" w:eastAsia="ＭＳ ゴシック" w:hAnsi="ＭＳ ゴシック" w:cs="Arial"/>
          <w:sz w:val="22"/>
        </w:rPr>
        <w:t>PLT RAD-PSD]</w:t>
      </w:r>
      <w:r>
        <w:rPr>
          <w:rFonts w:ascii="Arial" w:eastAsia="ＭＳ ゴシック" w:hAnsi="ＭＳ ゴシック" w:cs="Arial" w:hint="eastAsia"/>
          <w:sz w:val="22"/>
        </w:rPr>
        <w:t>が策定され、議長レポートに添付されることとなった。</w:t>
      </w:r>
    </w:p>
    <w:p w:rsidR="00C13102" w:rsidRPr="00D8202C" w:rsidRDefault="00C13102" w:rsidP="00C13102">
      <w:pPr>
        <w:ind w:leftChars="100" w:left="210" w:firstLineChars="98" w:firstLine="216"/>
        <w:rPr>
          <w:rFonts w:ascii="Arial" w:eastAsia="ＭＳ ゴシック" w:hAnsi="ＭＳ ゴシック" w:cs="Arial"/>
          <w:sz w:val="22"/>
        </w:rPr>
      </w:pPr>
      <w:r>
        <w:rPr>
          <w:rFonts w:ascii="Arial" w:eastAsia="ＭＳ ゴシック" w:hAnsi="ＭＳ ゴシック" w:cs="Arial" w:hint="eastAsia"/>
          <w:sz w:val="22"/>
        </w:rPr>
        <w:t>次回会合では勧告</w:t>
      </w:r>
      <w:r>
        <w:rPr>
          <w:rFonts w:ascii="Arial" w:eastAsia="ＭＳ ゴシック" w:hAnsi="ＭＳ ゴシック" w:cs="Arial" w:hint="eastAsia"/>
          <w:sz w:val="22"/>
        </w:rPr>
        <w:t>SM.1879</w:t>
      </w:r>
      <w:r>
        <w:rPr>
          <w:rFonts w:ascii="Arial" w:eastAsia="ＭＳ ゴシック" w:hAnsi="ＭＳ ゴシック" w:cs="Arial" w:hint="eastAsia"/>
          <w:sz w:val="22"/>
        </w:rPr>
        <w:t>における</w:t>
      </w:r>
      <w:r>
        <w:rPr>
          <w:rFonts w:ascii="Arial" w:eastAsia="ＭＳ ゴシック" w:hAnsi="ＭＳ ゴシック" w:cs="Arial" w:hint="eastAsia"/>
          <w:sz w:val="22"/>
        </w:rPr>
        <w:t>30</w:t>
      </w:r>
      <w:r>
        <w:rPr>
          <w:rFonts w:ascii="Arial" w:eastAsia="ＭＳ ゴシック" w:hAnsi="ＭＳ ゴシック" w:cs="Arial" w:hint="eastAsia"/>
          <w:sz w:val="22"/>
        </w:rPr>
        <w:t>～</w:t>
      </w:r>
      <w:r>
        <w:rPr>
          <w:rFonts w:ascii="Arial" w:eastAsia="ＭＳ ゴシック" w:hAnsi="ＭＳ ゴシック" w:cs="Arial" w:hint="eastAsia"/>
          <w:sz w:val="22"/>
        </w:rPr>
        <w:t>80MHz</w:t>
      </w:r>
      <w:r>
        <w:rPr>
          <w:rFonts w:ascii="Arial" w:eastAsia="ＭＳ ゴシック" w:hAnsi="ＭＳ ゴシック" w:cs="Arial" w:hint="eastAsia"/>
          <w:sz w:val="22"/>
        </w:rPr>
        <w:t>の保護基準及び暫定新レポート草案</w:t>
      </w:r>
      <w:r>
        <w:rPr>
          <w:rFonts w:ascii="Arial" w:eastAsia="ＭＳ ゴシック" w:hAnsi="ＭＳ ゴシック" w:cs="Arial" w:hint="eastAsia"/>
          <w:sz w:val="22"/>
        </w:rPr>
        <w:t>SM.[</w:t>
      </w:r>
      <w:r w:rsidRPr="00322610">
        <w:rPr>
          <w:rFonts w:ascii="Arial" w:eastAsia="ＭＳ ゴシック" w:hAnsi="ＭＳ ゴシック" w:cs="Arial"/>
          <w:sz w:val="22"/>
        </w:rPr>
        <w:t>PLT RAD-PSD]</w:t>
      </w:r>
      <w:r>
        <w:rPr>
          <w:rFonts w:ascii="Arial" w:eastAsia="ＭＳ ゴシック" w:hAnsi="ＭＳ ゴシック" w:cs="Arial" w:hint="eastAsia"/>
          <w:sz w:val="22"/>
        </w:rPr>
        <w:t>について議論が行われる予定である。</w:t>
      </w:r>
    </w:p>
    <w:p w:rsidR="00C13102" w:rsidRPr="00E6287D" w:rsidRDefault="00C13102" w:rsidP="00C13102">
      <w:pPr>
        <w:ind w:leftChars="100" w:left="210"/>
        <w:rPr>
          <w:lang w:val="pl-PL"/>
        </w:rPr>
      </w:pPr>
    </w:p>
    <w:p w:rsidR="00C13102" w:rsidRPr="007018EE" w:rsidRDefault="00C13102" w:rsidP="00C13102">
      <w:pPr>
        <w:pStyle w:val="3"/>
        <w:numPr>
          <w:ilvl w:val="2"/>
          <w:numId w:val="7"/>
        </w:numPr>
        <w:rPr>
          <w:lang w:val="pl-PL"/>
        </w:rPr>
      </w:pPr>
      <w:bookmarkStart w:id="26" w:name="_Toc265771610"/>
      <w:bookmarkStart w:id="27" w:name="_Toc271541925"/>
      <w:r>
        <w:rPr>
          <w:rFonts w:hint="eastAsia"/>
          <w:lang w:val="pl-PL"/>
        </w:rPr>
        <w:t>勧告</w:t>
      </w:r>
      <w:r w:rsidRPr="007018EE">
        <w:rPr>
          <w:lang w:val="pl-PL"/>
        </w:rPr>
        <w:t>SM.</w:t>
      </w:r>
      <w:r>
        <w:rPr>
          <w:rFonts w:hint="eastAsia"/>
          <w:lang w:val="pl-PL"/>
        </w:rPr>
        <w:t>1879</w:t>
      </w:r>
      <w:r>
        <w:rPr>
          <w:rFonts w:hint="eastAsia"/>
          <w:lang w:val="pl-PL"/>
        </w:rPr>
        <w:t>「</w:t>
      </w:r>
      <w:r>
        <w:rPr>
          <w:rFonts w:hint="eastAsia"/>
          <w:lang w:val="pl-PL"/>
        </w:rPr>
        <w:t>30MHz</w:t>
      </w:r>
      <w:r>
        <w:rPr>
          <w:rFonts w:hint="eastAsia"/>
          <w:lang w:val="pl-PL"/>
        </w:rPr>
        <w:t>以下の無線通信業務に対する</w:t>
      </w:r>
      <w:r>
        <w:rPr>
          <w:rFonts w:hint="eastAsia"/>
          <w:lang w:val="pl-PL"/>
        </w:rPr>
        <w:t>PLT</w:t>
      </w:r>
      <w:r>
        <w:rPr>
          <w:rFonts w:hint="eastAsia"/>
          <w:lang w:val="pl-PL"/>
        </w:rPr>
        <w:t>の影響」</w:t>
      </w:r>
      <w:r w:rsidRPr="007018EE">
        <w:rPr>
          <w:rFonts w:hint="eastAsia"/>
          <w:lang w:val="pl-PL"/>
        </w:rPr>
        <w:t>の</w:t>
      </w:r>
      <w:bookmarkEnd w:id="26"/>
      <w:bookmarkEnd w:id="27"/>
      <w:r>
        <w:rPr>
          <w:rFonts w:hint="eastAsia"/>
          <w:lang w:val="pl-PL"/>
        </w:rPr>
        <w:t>改定</w:t>
      </w:r>
    </w:p>
    <w:p w:rsidR="00C13102" w:rsidRPr="0094176B" w:rsidRDefault="00C13102" w:rsidP="00C13102">
      <w:pPr>
        <w:ind w:leftChars="100" w:left="1310" w:hangingChars="500" w:hanging="1100"/>
        <w:rPr>
          <w:rFonts w:ascii="Arial" w:eastAsia="ＭＳ ゴシック" w:hAnsi="Arial" w:cs="Arial"/>
          <w:sz w:val="22"/>
          <w:szCs w:val="22"/>
          <w:highlight w:val="yellow"/>
          <w:lang w:val="pl-PL"/>
        </w:rPr>
      </w:pPr>
      <w:r>
        <w:rPr>
          <w:rFonts w:ascii="Arial" w:eastAsia="ＭＳ ゴシック" w:hAnsi="Arial" w:cs="Arial" w:hint="eastAsia"/>
          <w:sz w:val="22"/>
          <w:lang w:val="pl-PL"/>
        </w:rPr>
        <w:t>審議文書</w:t>
      </w:r>
      <w:r w:rsidRPr="005E12CF">
        <w:rPr>
          <w:rFonts w:ascii="Arial" w:eastAsia="ＭＳ ゴシック" w:hAnsi="Arial" w:cs="Arial" w:hint="eastAsia"/>
          <w:sz w:val="22"/>
          <w:lang w:val="pl-PL"/>
        </w:rPr>
        <w:t>：</w:t>
      </w:r>
      <w:r w:rsidRPr="005E12CF">
        <w:rPr>
          <w:rFonts w:ascii="Arial" w:eastAsia="ＭＳ ゴシック" w:hAnsi="Arial" w:cs="Arial" w:hint="eastAsia"/>
          <w:sz w:val="22"/>
          <w:szCs w:val="22"/>
          <w:lang w:val="pl-PL"/>
        </w:rPr>
        <w:t>1A/</w:t>
      </w:r>
      <w:r w:rsidRPr="005E12CF">
        <w:rPr>
          <w:rFonts w:ascii="Arial" w:eastAsia="ＭＳ ゴシック" w:hAnsi="Arial" w:cs="Arial"/>
          <w:sz w:val="22"/>
          <w:szCs w:val="22"/>
          <w:lang w:val="pl-PL"/>
        </w:rPr>
        <w:t>314(7D), 320(6A), 324(5A, 5B, 5C), 334(</w:t>
      </w:r>
      <w:r w:rsidRPr="005E12CF">
        <w:rPr>
          <w:rFonts w:ascii="Arial" w:eastAsia="ＭＳ ゴシック" w:hAnsi="Arial" w:cs="Arial" w:hint="eastAsia"/>
          <w:sz w:val="22"/>
          <w:szCs w:val="22"/>
          <w:lang w:val="pl-PL"/>
        </w:rPr>
        <w:t xml:space="preserve">PLT </w:t>
      </w:r>
      <w:r w:rsidRPr="005E12CF">
        <w:rPr>
          <w:rFonts w:ascii="Arial" w:eastAsia="ＭＳ ゴシック" w:hAnsi="Arial" w:cs="Arial"/>
          <w:sz w:val="22"/>
          <w:szCs w:val="22"/>
          <w:lang w:val="pl-PL"/>
        </w:rPr>
        <w:t>RG</w:t>
      </w:r>
      <w:r w:rsidRPr="005E12CF">
        <w:rPr>
          <w:rFonts w:ascii="Arial" w:eastAsia="ＭＳ ゴシック" w:hAnsi="Arial" w:cs="Arial" w:hint="eastAsia"/>
          <w:sz w:val="22"/>
          <w:szCs w:val="22"/>
          <w:lang w:val="pl-PL"/>
        </w:rPr>
        <w:t xml:space="preserve"> 1A Annex 3</w:t>
      </w:r>
      <w:r w:rsidRPr="005E12CF">
        <w:rPr>
          <w:rFonts w:ascii="Arial" w:eastAsia="ＭＳ ゴシック" w:hAnsi="Arial" w:cs="Arial"/>
          <w:sz w:val="22"/>
          <w:szCs w:val="22"/>
          <w:lang w:val="pl-PL"/>
        </w:rPr>
        <w:t>), 338(IARU), 355(ISR),</w:t>
      </w:r>
      <w:r>
        <w:rPr>
          <w:rFonts w:ascii="Arial" w:eastAsia="ＭＳ ゴシック" w:hAnsi="Arial" w:cs="Arial"/>
          <w:sz w:val="22"/>
          <w:szCs w:val="22"/>
          <w:lang w:val="pl-PL"/>
        </w:rPr>
        <w:t xml:space="preserve"> 359(CBS)</w:t>
      </w:r>
      <w:r w:rsidRPr="005E12CF">
        <w:rPr>
          <w:rFonts w:ascii="Arial" w:eastAsia="ＭＳ ゴシック" w:hAnsi="Arial" w:cs="Arial"/>
          <w:sz w:val="22"/>
          <w:szCs w:val="22"/>
          <w:lang w:val="pl-PL"/>
        </w:rPr>
        <w:t>, 371(EBU)</w:t>
      </w:r>
    </w:p>
    <w:p w:rsidR="00C13102" w:rsidRPr="0094176B" w:rsidRDefault="00C13102" w:rsidP="00C13102">
      <w:pPr>
        <w:ind w:leftChars="100" w:left="210" w:firstLineChars="98" w:firstLine="216"/>
        <w:rPr>
          <w:rFonts w:ascii="Arial" w:eastAsia="ＭＳ ゴシック" w:hAnsi="ＭＳ ゴシック" w:cs="Arial"/>
          <w:sz w:val="22"/>
          <w:szCs w:val="22"/>
          <w:lang w:val="pl-PL"/>
        </w:rPr>
      </w:pPr>
    </w:p>
    <w:p w:rsidR="00C13102" w:rsidRDefault="00C13102" w:rsidP="00C13102">
      <w:pPr>
        <w:ind w:leftChars="100" w:left="210" w:firstLineChars="98" w:firstLine="216"/>
        <w:rPr>
          <w:rFonts w:ascii="Arial" w:eastAsia="ＭＳ ゴシック" w:hAnsi="Arial" w:cs="Arial"/>
          <w:sz w:val="22"/>
          <w:szCs w:val="22"/>
          <w:lang w:val="pl-PL"/>
        </w:rPr>
      </w:pPr>
      <w:r w:rsidRPr="0094176B">
        <w:rPr>
          <w:rFonts w:ascii="Arial" w:eastAsia="ＭＳ ゴシック" w:hAnsi="ＭＳ ゴシック" w:cs="Arial" w:hint="eastAsia"/>
          <w:sz w:val="22"/>
          <w:szCs w:val="22"/>
          <w:lang w:val="pl-PL"/>
        </w:rPr>
        <w:t>2011</w:t>
      </w:r>
      <w:r w:rsidRPr="0094176B">
        <w:rPr>
          <w:rFonts w:ascii="Arial" w:eastAsia="ＭＳ ゴシック" w:hAnsi="ＭＳ ゴシック" w:cs="Arial" w:hint="eastAsia"/>
          <w:sz w:val="22"/>
          <w:szCs w:val="22"/>
          <w:lang w:val="pl-PL"/>
        </w:rPr>
        <w:t>年</w:t>
      </w:r>
      <w:r w:rsidRPr="0094176B">
        <w:rPr>
          <w:rFonts w:ascii="Arial" w:eastAsia="ＭＳ ゴシック" w:hAnsi="ＭＳ ゴシック" w:cs="Arial" w:hint="eastAsia"/>
          <w:sz w:val="22"/>
          <w:szCs w:val="22"/>
          <w:lang w:val="pl-PL"/>
        </w:rPr>
        <w:t>1</w:t>
      </w:r>
      <w:r w:rsidRPr="0094176B">
        <w:rPr>
          <w:rFonts w:ascii="Arial" w:eastAsia="ＭＳ ゴシック" w:hAnsi="ＭＳ ゴシック" w:cs="Arial" w:hint="eastAsia"/>
          <w:sz w:val="22"/>
          <w:szCs w:val="22"/>
          <w:lang w:val="pl-PL"/>
        </w:rPr>
        <w:t>月開催の第</w:t>
      </w:r>
      <w:r w:rsidRPr="0094176B">
        <w:rPr>
          <w:rFonts w:ascii="Arial" w:eastAsia="ＭＳ ゴシック" w:hAnsi="ＭＳ ゴシック" w:cs="Arial" w:hint="eastAsia"/>
          <w:sz w:val="22"/>
          <w:szCs w:val="22"/>
          <w:lang w:val="pl-PL"/>
        </w:rPr>
        <w:t>1</w:t>
      </w:r>
      <w:r w:rsidRPr="0094176B">
        <w:rPr>
          <w:rFonts w:ascii="Arial" w:eastAsia="ＭＳ ゴシック" w:hAnsi="ＭＳ ゴシック" w:cs="Arial" w:hint="eastAsia"/>
          <w:sz w:val="22"/>
          <w:szCs w:val="22"/>
          <w:lang w:val="pl-PL"/>
        </w:rPr>
        <w:t>回</w:t>
      </w:r>
      <w:r w:rsidRPr="0094176B">
        <w:rPr>
          <w:rFonts w:ascii="Arial" w:eastAsia="ＭＳ ゴシック" w:hAnsi="ＭＳ ゴシック" w:cs="Arial" w:hint="eastAsia"/>
          <w:sz w:val="22"/>
          <w:szCs w:val="22"/>
          <w:lang w:val="pl-PL"/>
        </w:rPr>
        <w:t>PLT</w:t>
      </w:r>
      <w:r w:rsidRPr="0094176B">
        <w:rPr>
          <w:rFonts w:ascii="Arial" w:eastAsia="ＭＳ ゴシック" w:hAnsi="ＭＳ ゴシック" w:cs="Arial" w:hint="eastAsia"/>
          <w:sz w:val="22"/>
          <w:szCs w:val="22"/>
          <w:lang w:val="pl-PL"/>
        </w:rPr>
        <w:t>ラポーターグループにて策定された</w:t>
      </w:r>
      <w:r w:rsidRPr="0094176B">
        <w:rPr>
          <w:rFonts w:ascii="Arial" w:eastAsia="ＭＳ ゴシック" w:hAnsi="ＭＳ ゴシック" w:cs="Arial" w:hint="eastAsia"/>
          <w:sz w:val="22"/>
          <w:szCs w:val="22"/>
          <w:lang w:val="pl-PL"/>
        </w:rPr>
        <w:t>80</w:t>
      </w:r>
      <w:r w:rsidRPr="0094176B">
        <w:rPr>
          <w:rFonts w:ascii="Arial" w:eastAsia="ＭＳ ゴシック" w:hAnsi="ＭＳ ゴシック" w:cs="Arial" w:hint="eastAsia"/>
          <w:sz w:val="22"/>
          <w:szCs w:val="22"/>
          <w:lang w:val="pl-PL"/>
        </w:rPr>
        <w:t>～</w:t>
      </w:r>
      <w:r w:rsidRPr="0094176B">
        <w:rPr>
          <w:rFonts w:ascii="Arial" w:eastAsia="ＭＳ ゴシック" w:hAnsi="ＭＳ ゴシック" w:cs="Arial" w:hint="eastAsia"/>
          <w:sz w:val="22"/>
          <w:szCs w:val="22"/>
          <w:lang w:val="pl-PL"/>
        </w:rPr>
        <w:t>470MHz</w:t>
      </w:r>
      <w:r w:rsidRPr="0094176B">
        <w:rPr>
          <w:rFonts w:ascii="Arial" w:eastAsia="ＭＳ ゴシック" w:hAnsi="ＭＳ ゴシック" w:cs="Arial" w:hint="eastAsia"/>
          <w:sz w:val="22"/>
          <w:szCs w:val="22"/>
          <w:lang w:val="pl-PL"/>
        </w:rPr>
        <w:t>を追加する暫定改定案（</w:t>
      </w:r>
      <w:r w:rsidRPr="0094176B">
        <w:rPr>
          <w:rFonts w:ascii="Arial" w:eastAsia="ＭＳ ゴシック" w:hAnsi="ＭＳ ゴシック" w:cs="Arial" w:hint="eastAsia"/>
          <w:sz w:val="22"/>
          <w:szCs w:val="22"/>
          <w:lang w:val="pl-PL"/>
        </w:rPr>
        <w:t>1A/</w:t>
      </w:r>
      <w:r w:rsidRPr="005E12CF">
        <w:rPr>
          <w:rFonts w:ascii="Arial" w:eastAsia="ＭＳ ゴシック" w:hAnsi="Arial" w:cs="Arial"/>
          <w:sz w:val="22"/>
          <w:szCs w:val="22"/>
          <w:lang w:val="pl-PL"/>
        </w:rPr>
        <w:t>334</w:t>
      </w:r>
      <w:r>
        <w:rPr>
          <w:rFonts w:ascii="Arial" w:eastAsia="ＭＳ ゴシック" w:hAnsi="Arial" w:cs="Arial" w:hint="eastAsia"/>
          <w:sz w:val="22"/>
          <w:szCs w:val="22"/>
          <w:lang w:val="pl-PL"/>
        </w:rPr>
        <w:t xml:space="preserve"> </w:t>
      </w:r>
      <w:r w:rsidRPr="005E12CF">
        <w:rPr>
          <w:rFonts w:ascii="Arial" w:eastAsia="ＭＳ ゴシック" w:hAnsi="Arial" w:cs="Arial" w:hint="eastAsia"/>
          <w:sz w:val="22"/>
          <w:szCs w:val="22"/>
          <w:lang w:val="pl-PL"/>
        </w:rPr>
        <w:t>Annex 3</w:t>
      </w:r>
      <w:r w:rsidRPr="005E12CF">
        <w:rPr>
          <w:rFonts w:ascii="Arial" w:eastAsia="ＭＳ ゴシック" w:hAnsi="Arial" w:cs="Arial"/>
          <w:sz w:val="22"/>
          <w:szCs w:val="22"/>
          <w:lang w:val="pl-PL"/>
        </w:rPr>
        <w:t>)</w:t>
      </w:r>
      <w:r>
        <w:rPr>
          <w:rFonts w:ascii="Arial" w:eastAsia="ＭＳ ゴシック" w:hAnsi="Arial" w:cs="Arial" w:hint="eastAsia"/>
          <w:sz w:val="22"/>
          <w:szCs w:val="22"/>
          <w:lang w:val="pl-PL"/>
        </w:rPr>
        <w:t>に対して、各国・団体から提出された寄与文書を盛り込んだ議長案が</w:t>
      </w:r>
      <w:r>
        <w:rPr>
          <w:rFonts w:ascii="Arial" w:eastAsia="ＭＳ ゴシック" w:hAnsi="Arial" w:cs="Arial" w:hint="eastAsia"/>
          <w:sz w:val="22"/>
          <w:szCs w:val="22"/>
          <w:lang w:val="pl-PL"/>
        </w:rPr>
        <w:t>DG4</w:t>
      </w:r>
      <w:r>
        <w:rPr>
          <w:rFonts w:ascii="Arial" w:eastAsia="ＭＳ ゴシック" w:hAnsi="Arial" w:cs="Arial" w:hint="eastAsia"/>
          <w:sz w:val="22"/>
          <w:szCs w:val="22"/>
          <w:lang w:val="pl-PL"/>
        </w:rPr>
        <w:t>にて提示され、以下の議論の結果、</w:t>
      </w:r>
      <w:r>
        <w:rPr>
          <w:rFonts w:ascii="Arial" w:eastAsia="ＭＳ ゴシック" w:hAnsi="Arial" w:cs="Arial" w:hint="eastAsia"/>
          <w:sz w:val="22"/>
          <w:szCs w:val="22"/>
          <w:lang w:val="pl-PL"/>
        </w:rPr>
        <w:t>WG</w:t>
      </w:r>
      <w:r>
        <w:rPr>
          <w:rFonts w:ascii="Arial" w:eastAsia="ＭＳ ゴシック" w:hAnsi="Arial" w:cs="Arial" w:hint="eastAsia"/>
          <w:sz w:val="22"/>
          <w:szCs w:val="22"/>
          <w:lang w:val="pl-PL"/>
        </w:rPr>
        <w:t>に上程されることとなった。</w:t>
      </w:r>
    </w:p>
    <w:p w:rsidR="00C13102" w:rsidRPr="00EA226C" w:rsidRDefault="00C13102" w:rsidP="00C13102">
      <w:pPr>
        <w:pStyle w:val="af5"/>
        <w:numPr>
          <w:ilvl w:val="0"/>
          <w:numId w:val="19"/>
        </w:numPr>
        <w:ind w:leftChars="0"/>
        <w:rPr>
          <w:rFonts w:ascii="Arial" w:eastAsia="ＭＳ ゴシック" w:hAnsi="Arial" w:cs="Arial"/>
          <w:sz w:val="22"/>
          <w:szCs w:val="22"/>
          <w:lang w:val="pl-PL"/>
        </w:rPr>
      </w:pPr>
      <w:r w:rsidRPr="00EA226C">
        <w:rPr>
          <w:rFonts w:ascii="Arial" w:eastAsia="ＭＳ ゴシック" w:hAnsi="Arial" w:cs="Arial" w:hint="eastAsia"/>
          <w:sz w:val="22"/>
          <w:szCs w:val="22"/>
          <w:lang w:val="pl-PL"/>
        </w:rPr>
        <w:t>recommends 2</w:t>
      </w:r>
      <w:r w:rsidRPr="00EA226C">
        <w:rPr>
          <w:rFonts w:ascii="Arial" w:eastAsia="ＭＳ ゴシック" w:hAnsi="Arial" w:cs="Arial" w:hint="eastAsia"/>
          <w:sz w:val="22"/>
          <w:szCs w:val="22"/>
          <w:lang w:val="pl-PL"/>
        </w:rPr>
        <w:t>の</w:t>
      </w:r>
      <w:r w:rsidRPr="00EA226C">
        <w:rPr>
          <w:rFonts w:ascii="Arial" w:eastAsia="ＭＳ ゴシック" w:hAnsi="Arial" w:cs="Arial" w:hint="eastAsia"/>
          <w:sz w:val="22"/>
          <w:szCs w:val="22"/>
          <w:lang w:val="pl-PL"/>
        </w:rPr>
        <w:t>may</w:t>
      </w:r>
      <w:r w:rsidRPr="00EA226C">
        <w:rPr>
          <w:rFonts w:ascii="Arial" w:eastAsia="ＭＳ ゴシック" w:hAnsi="Arial" w:cs="Arial" w:hint="eastAsia"/>
          <w:sz w:val="22"/>
          <w:szCs w:val="22"/>
          <w:lang w:val="pl-PL"/>
        </w:rPr>
        <w:t>を</w:t>
      </w:r>
      <w:r w:rsidRPr="00EA226C">
        <w:rPr>
          <w:rFonts w:ascii="Arial" w:eastAsia="ＭＳ ゴシック" w:hAnsi="Arial" w:cs="Arial" w:hint="eastAsia"/>
          <w:sz w:val="22"/>
          <w:szCs w:val="22"/>
          <w:lang w:val="pl-PL"/>
        </w:rPr>
        <w:t>should</w:t>
      </w:r>
      <w:r w:rsidRPr="00EA226C">
        <w:rPr>
          <w:rFonts w:ascii="Arial" w:eastAsia="ＭＳ ゴシック" w:hAnsi="Arial" w:cs="Arial" w:hint="eastAsia"/>
          <w:sz w:val="22"/>
          <w:szCs w:val="22"/>
          <w:lang w:val="pl-PL"/>
        </w:rPr>
        <w:t>に変更する点について、</w:t>
      </w:r>
      <w:r>
        <w:rPr>
          <w:rFonts w:ascii="Arial" w:eastAsia="ＭＳ ゴシック" w:hAnsi="Arial" w:cs="Arial" w:hint="eastAsia"/>
          <w:sz w:val="22"/>
          <w:szCs w:val="22"/>
          <w:lang w:val="pl-PL"/>
        </w:rPr>
        <w:t>周波数範囲の変更のみと説明があったが、問題ないか確認するコメントがあった。</w:t>
      </w:r>
      <w:r w:rsidRPr="00EA226C">
        <w:rPr>
          <w:rFonts w:ascii="Arial" w:eastAsia="ＭＳ ゴシック" w:hAnsi="Arial" w:cs="Arial" w:hint="eastAsia"/>
          <w:sz w:val="22"/>
          <w:szCs w:val="22"/>
          <w:lang w:val="pl-PL"/>
        </w:rPr>
        <w:t>前回</w:t>
      </w:r>
      <w:r w:rsidRPr="00EA226C">
        <w:rPr>
          <w:rFonts w:ascii="Arial" w:eastAsia="ＭＳ ゴシック" w:hAnsi="Arial" w:cs="Arial" w:hint="eastAsia"/>
          <w:sz w:val="22"/>
          <w:szCs w:val="22"/>
          <w:lang w:val="pl-PL"/>
        </w:rPr>
        <w:t>SG1</w:t>
      </w:r>
      <w:r w:rsidRPr="00EA226C">
        <w:rPr>
          <w:rFonts w:ascii="Arial" w:eastAsia="ＭＳ ゴシック" w:hAnsi="Arial" w:cs="Arial" w:hint="eastAsia"/>
          <w:sz w:val="22"/>
          <w:szCs w:val="22"/>
          <w:lang w:val="pl-PL"/>
        </w:rPr>
        <w:t>会合にて米、独、日より</w:t>
      </w:r>
      <w:r w:rsidRPr="00EA226C">
        <w:rPr>
          <w:rFonts w:ascii="Arial" w:eastAsia="ＭＳ ゴシック" w:hAnsi="Arial" w:cs="Arial" w:hint="eastAsia"/>
          <w:sz w:val="22"/>
          <w:szCs w:val="22"/>
          <w:lang w:val="pl-PL"/>
        </w:rPr>
        <w:t>should</w:t>
      </w:r>
      <w:r w:rsidRPr="00EA226C">
        <w:rPr>
          <w:rFonts w:ascii="Arial" w:eastAsia="ＭＳ ゴシック" w:hAnsi="Arial" w:cs="Arial" w:hint="eastAsia"/>
          <w:sz w:val="22"/>
          <w:szCs w:val="22"/>
          <w:lang w:val="pl-PL"/>
        </w:rPr>
        <w:t>が適切とのコメントがあったことを踏まえ、反対無く承認された。</w:t>
      </w:r>
    </w:p>
    <w:p w:rsidR="00C13102" w:rsidRPr="000E0044" w:rsidRDefault="00C13102" w:rsidP="00C13102">
      <w:pPr>
        <w:pStyle w:val="af5"/>
        <w:numPr>
          <w:ilvl w:val="0"/>
          <w:numId w:val="19"/>
        </w:numPr>
        <w:ind w:leftChars="0"/>
        <w:rPr>
          <w:rFonts w:ascii="Arial" w:eastAsia="ＭＳ ゴシック" w:hAnsi="Arial" w:cs="Arial"/>
          <w:sz w:val="22"/>
          <w:szCs w:val="22"/>
          <w:lang w:val="pl-PL"/>
        </w:rPr>
      </w:pPr>
      <w:r w:rsidRPr="00EA226C">
        <w:rPr>
          <w:rFonts w:ascii="Arial" w:eastAsia="ＭＳ ゴシック" w:hAnsi="Arial" w:cs="Arial" w:hint="eastAsia"/>
          <w:sz w:val="22"/>
          <w:szCs w:val="22"/>
          <w:lang w:val="pl-PL"/>
        </w:rPr>
        <w:t>Annex 1</w:t>
      </w:r>
      <w:r w:rsidRPr="00EA226C">
        <w:rPr>
          <w:rFonts w:ascii="Arial" w:eastAsia="ＭＳ ゴシック" w:hAnsi="Arial" w:cs="Arial" w:hint="eastAsia"/>
          <w:sz w:val="22"/>
          <w:szCs w:val="22"/>
          <w:lang w:val="pl-PL"/>
        </w:rPr>
        <w:t>表</w:t>
      </w:r>
      <w:r w:rsidRPr="00EA226C">
        <w:rPr>
          <w:rFonts w:ascii="Arial" w:eastAsia="ＭＳ ゴシック" w:hAnsi="Arial" w:cs="Arial" w:hint="eastAsia"/>
          <w:sz w:val="22"/>
          <w:szCs w:val="22"/>
          <w:lang w:val="pl-PL"/>
        </w:rPr>
        <w:t>2</w:t>
      </w:r>
      <w:r w:rsidRPr="00EA226C">
        <w:rPr>
          <w:rFonts w:ascii="Arial" w:eastAsia="ＭＳ ゴシック" w:hAnsi="Arial" w:cs="Arial" w:hint="eastAsia"/>
          <w:sz w:val="22"/>
          <w:szCs w:val="22"/>
          <w:lang w:val="pl-PL"/>
        </w:rPr>
        <w:t>について、米より</w:t>
      </w:r>
      <w:r>
        <w:rPr>
          <w:rFonts w:ascii="Arial" w:eastAsia="ＭＳ ゴシック" w:hAnsi="Arial" w:cs="Arial" w:hint="eastAsia"/>
          <w:sz w:val="22"/>
          <w:szCs w:val="22"/>
          <w:lang w:val="pl-PL"/>
        </w:rPr>
        <w:t>3.1</w:t>
      </w:r>
      <w:r>
        <w:rPr>
          <w:rFonts w:ascii="Arial" w:eastAsia="ＭＳ ゴシック" w:hAnsi="Arial" w:cs="Arial" w:hint="eastAsia"/>
          <w:sz w:val="22"/>
          <w:szCs w:val="22"/>
          <w:lang w:val="pl-PL"/>
        </w:rPr>
        <w:t>の</w:t>
      </w:r>
      <w:r w:rsidRPr="00EA226C">
        <w:rPr>
          <w:rFonts w:ascii="Arial" w:eastAsia="ＭＳ ゴシック" w:hAnsi="Arial" w:cs="Arial" w:hint="eastAsia"/>
          <w:sz w:val="22"/>
          <w:szCs w:val="22"/>
          <w:lang w:val="pl-PL"/>
        </w:rPr>
        <w:t>放送に関する保護基準を</w:t>
      </w:r>
      <w:r w:rsidRPr="00EA226C">
        <w:rPr>
          <w:rFonts w:ascii="Arial" w:eastAsia="ＭＳ ゴシック" w:hAnsi="Arial" w:cs="Arial" w:hint="eastAsia"/>
          <w:sz w:val="22"/>
          <w:szCs w:val="22"/>
          <w:lang w:val="pl-PL"/>
        </w:rPr>
        <w:t>0.5dB</w:t>
      </w:r>
      <w:r w:rsidRPr="00EA226C">
        <w:rPr>
          <w:rFonts w:ascii="Arial" w:eastAsia="ＭＳ ゴシック" w:hAnsi="Arial" w:cs="Arial" w:hint="eastAsia"/>
          <w:sz w:val="22"/>
          <w:szCs w:val="22"/>
          <w:lang w:val="pl-PL"/>
        </w:rPr>
        <w:t>としたい意見があったが、</w:t>
      </w:r>
      <w:r w:rsidRPr="00EA226C">
        <w:rPr>
          <w:rFonts w:ascii="Arial" w:eastAsia="ＭＳ ゴシック" w:hAnsi="Arial" w:cs="Arial" w:hint="eastAsia"/>
          <w:sz w:val="22"/>
          <w:szCs w:val="22"/>
          <w:lang w:val="pl-PL"/>
        </w:rPr>
        <w:t>CBS</w:t>
      </w:r>
      <w:r w:rsidRPr="00EA226C">
        <w:rPr>
          <w:rFonts w:ascii="Arial" w:eastAsia="ＭＳ ゴシック" w:hAnsi="Arial" w:cs="Arial" w:hint="eastAsia"/>
          <w:sz w:val="22"/>
          <w:szCs w:val="22"/>
          <w:lang w:val="pl-PL"/>
        </w:rPr>
        <w:t>、</w:t>
      </w:r>
      <w:r w:rsidRPr="00EA226C">
        <w:rPr>
          <w:rFonts w:ascii="Arial" w:eastAsia="ＭＳ ゴシック" w:hAnsi="Arial" w:cs="Arial" w:hint="eastAsia"/>
          <w:sz w:val="22"/>
          <w:szCs w:val="22"/>
          <w:lang w:val="pl-PL"/>
        </w:rPr>
        <w:t>IUCAF</w:t>
      </w:r>
      <w:r w:rsidRPr="00EA226C">
        <w:rPr>
          <w:rFonts w:ascii="Arial" w:eastAsia="ＭＳ ゴシック" w:hAnsi="Arial" w:cs="Arial" w:hint="eastAsia"/>
          <w:sz w:val="22"/>
          <w:szCs w:val="22"/>
          <w:lang w:val="pl-PL"/>
        </w:rPr>
        <w:t>、バチカン、</w:t>
      </w:r>
      <w:r w:rsidRPr="00EA226C">
        <w:rPr>
          <w:rFonts w:ascii="Arial" w:eastAsia="ＭＳ ゴシック" w:hAnsi="Arial" w:cs="Arial" w:hint="eastAsia"/>
          <w:sz w:val="22"/>
          <w:szCs w:val="22"/>
          <w:lang w:val="pl-PL"/>
        </w:rPr>
        <w:t>EBU</w:t>
      </w:r>
      <w:r w:rsidRPr="00EA226C">
        <w:rPr>
          <w:rFonts w:ascii="Arial" w:eastAsia="ＭＳ ゴシック" w:hAnsi="Arial" w:cs="Arial" w:hint="eastAsia"/>
          <w:sz w:val="22"/>
          <w:szCs w:val="22"/>
          <w:lang w:val="pl-PL"/>
        </w:rPr>
        <w:t>等から反対意見が出された。議長より</w:t>
      </w:r>
      <w:r w:rsidRPr="00EA226C">
        <w:rPr>
          <w:rFonts w:ascii="Arial" w:eastAsia="ＭＳ ゴシック" w:hAnsi="Arial" w:cs="Arial" w:hint="eastAsia"/>
          <w:sz w:val="22"/>
          <w:szCs w:val="22"/>
          <w:lang w:val="pl-PL"/>
        </w:rPr>
        <w:t>1</w:t>
      </w:r>
      <w:r w:rsidRPr="00EA226C">
        <w:rPr>
          <w:rFonts w:ascii="Arial" w:eastAsia="ＭＳ ゴシック" w:hAnsi="Arial" w:cs="Arial" w:hint="eastAsia"/>
          <w:sz w:val="22"/>
          <w:szCs w:val="22"/>
          <w:lang w:val="pl-PL"/>
        </w:rPr>
        <w:t>％にする妥協案が提示され、</w:t>
      </w:r>
      <w:r w:rsidRPr="00EA226C">
        <w:rPr>
          <w:rFonts w:ascii="Arial" w:eastAsia="ＭＳ ゴシック" w:hAnsi="Arial" w:cs="Arial" w:hint="eastAsia"/>
          <w:sz w:val="22"/>
          <w:szCs w:val="22"/>
          <w:lang w:val="pl-PL"/>
        </w:rPr>
        <w:t>WG</w:t>
      </w:r>
      <w:r w:rsidRPr="00EA226C">
        <w:rPr>
          <w:rFonts w:ascii="Arial" w:eastAsia="ＭＳ ゴシック" w:hAnsi="Arial" w:cs="Arial" w:hint="eastAsia"/>
          <w:sz w:val="22"/>
          <w:szCs w:val="22"/>
          <w:lang w:val="pl-PL"/>
        </w:rPr>
        <w:t>で議論することとなった。</w:t>
      </w:r>
      <w:r>
        <w:rPr>
          <w:rFonts w:ascii="Arial" w:eastAsia="ＭＳ ゴシック" w:hAnsi="Arial" w:cs="Arial" w:hint="eastAsia"/>
          <w:sz w:val="22"/>
          <w:szCs w:val="22"/>
          <w:lang w:val="pl-PL"/>
        </w:rPr>
        <w:t>同表中の</w:t>
      </w:r>
      <w:r w:rsidRPr="00EA226C">
        <w:rPr>
          <w:rFonts w:ascii="Arial" w:eastAsia="ＭＳ ゴシック" w:hAnsi="Arial" w:cs="Arial" w:hint="eastAsia"/>
          <w:sz w:val="22"/>
          <w:szCs w:val="22"/>
          <w:lang w:val="pl-PL"/>
        </w:rPr>
        <w:t>3.8</w:t>
      </w:r>
      <w:r w:rsidRPr="00EA226C">
        <w:rPr>
          <w:rFonts w:ascii="Arial" w:eastAsia="ＭＳ ゴシック" w:hAnsi="Arial" w:cs="Arial" w:hint="eastAsia"/>
          <w:sz w:val="22"/>
          <w:szCs w:val="22"/>
          <w:lang w:val="pl-PL"/>
        </w:rPr>
        <w:t>、</w:t>
      </w:r>
      <w:r w:rsidRPr="00EA226C">
        <w:rPr>
          <w:rFonts w:ascii="Arial" w:eastAsia="ＭＳ ゴシック" w:hAnsi="Arial" w:cs="Arial" w:hint="eastAsia"/>
          <w:sz w:val="22"/>
          <w:szCs w:val="22"/>
          <w:lang w:val="pl-PL"/>
        </w:rPr>
        <w:t>3.9</w:t>
      </w:r>
      <w:r w:rsidRPr="00EA226C">
        <w:rPr>
          <w:rFonts w:ascii="Arial" w:eastAsia="ＭＳ ゴシック" w:hAnsi="Arial" w:cs="Arial" w:hint="eastAsia"/>
          <w:sz w:val="22"/>
          <w:szCs w:val="22"/>
          <w:lang w:val="pl-PL"/>
        </w:rPr>
        <w:t>について</w:t>
      </w:r>
      <w:r>
        <w:rPr>
          <w:rFonts w:ascii="Arial" w:eastAsia="ＭＳ ゴシック" w:hAnsi="Arial" w:cs="Arial" w:hint="eastAsia"/>
          <w:sz w:val="22"/>
          <w:szCs w:val="22"/>
          <w:lang w:val="pl-PL"/>
        </w:rPr>
        <w:t>は</w:t>
      </w:r>
      <w:r w:rsidRPr="00EA226C">
        <w:rPr>
          <w:rFonts w:ascii="Arial" w:eastAsia="ＭＳ ゴシック" w:hAnsi="Arial" w:cs="Arial" w:hint="eastAsia"/>
          <w:sz w:val="22"/>
          <w:szCs w:val="22"/>
          <w:lang w:val="pl-PL"/>
        </w:rPr>
        <w:t>WP4C</w:t>
      </w:r>
      <w:r w:rsidRPr="00EA226C">
        <w:rPr>
          <w:rFonts w:ascii="Arial" w:eastAsia="ＭＳ ゴシック" w:hAnsi="Arial" w:cs="Arial" w:hint="eastAsia"/>
          <w:sz w:val="22"/>
          <w:szCs w:val="22"/>
          <w:lang w:val="pl-PL"/>
        </w:rPr>
        <w:t>議長</w:t>
      </w:r>
      <w:r>
        <w:rPr>
          <w:rFonts w:ascii="Arial" w:eastAsia="ＭＳ ゴシック" w:hAnsi="Arial" w:cs="Arial" w:hint="eastAsia"/>
          <w:sz w:val="22"/>
          <w:szCs w:val="22"/>
          <w:lang w:val="pl-PL"/>
        </w:rPr>
        <w:t>と調整中のため、ひとまず</w:t>
      </w:r>
      <w:r w:rsidRPr="00EA226C">
        <w:rPr>
          <w:rFonts w:ascii="Arial" w:eastAsia="ＭＳ ゴシック" w:hAnsi="Arial" w:cs="Arial" w:hint="eastAsia"/>
          <w:sz w:val="22"/>
          <w:szCs w:val="22"/>
          <w:lang w:val="pl-PL"/>
        </w:rPr>
        <w:t>スクエアブラケットとすること</w:t>
      </w:r>
      <w:r w:rsidRPr="00EA226C">
        <w:rPr>
          <w:rFonts w:ascii="Arial" w:eastAsia="ＭＳ ゴシック" w:hAnsi="Arial" w:cs="Arial" w:hint="eastAsia"/>
          <w:sz w:val="22"/>
          <w:szCs w:val="22"/>
          <w:lang w:val="pl-PL"/>
        </w:rPr>
        <w:lastRenderedPageBreak/>
        <w:t>となった</w:t>
      </w:r>
      <w:r w:rsidRPr="000E0044">
        <w:rPr>
          <w:rFonts w:ascii="Arial" w:eastAsia="ＭＳ ゴシック" w:hAnsi="Arial" w:cs="Arial" w:hint="eastAsia"/>
          <w:sz w:val="22"/>
          <w:szCs w:val="22"/>
          <w:lang w:val="pl-PL"/>
        </w:rPr>
        <w:t>。また</w:t>
      </w:r>
      <w:r w:rsidRPr="000E0044">
        <w:rPr>
          <w:rFonts w:ascii="Arial" w:eastAsia="ＭＳ ゴシック" w:hAnsi="Arial" w:cs="Arial" w:hint="eastAsia"/>
          <w:sz w:val="22"/>
          <w:szCs w:val="22"/>
          <w:lang w:val="pl-PL"/>
        </w:rPr>
        <w:t>IUCAF</w:t>
      </w:r>
      <w:r w:rsidRPr="000E0044">
        <w:rPr>
          <w:rFonts w:ascii="Arial" w:eastAsia="ＭＳ ゴシック" w:hAnsi="Arial" w:cs="Arial" w:hint="eastAsia"/>
          <w:sz w:val="22"/>
          <w:szCs w:val="22"/>
          <w:lang w:val="pl-PL"/>
        </w:rPr>
        <w:t>からの</w:t>
      </w:r>
      <w:r>
        <w:rPr>
          <w:rFonts w:ascii="Arial" w:eastAsia="ＭＳ ゴシック" w:hAnsi="Arial" w:cs="Arial" w:hint="eastAsia"/>
          <w:sz w:val="22"/>
          <w:szCs w:val="22"/>
          <w:lang w:val="pl-PL"/>
        </w:rPr>
        <w:t>同表中の</w:t>
      </w:r>
      <w:r w:rsidRPr="000E0044">
        <w:rPr>
          <w:rFonts w:ascii="Arial" w:eastAsia="ＭＳ ゴシック" w:hAnsi="Arial" w:cs="Arial" w:hint="eastAsia"/>
          <w:sz w:val="22"/>
          <w:szCs w:val="22"/>
          <w:lang w:val="pl-PL"/>
        </w:rPr>
        <w:t>TBD</w:t>
      </w:r>
      <w:r w:rsidRPr="000E0044">
        <w:rPr>
          <w:rFonts w:ascii="Arial" w:eastAsia="ＭＳ ゴシック" w:hAnsi="Arial" w:cs="Arial" w:hint="eastAsia"/>
          <w:sz w:val="22"/>
          <w:szCs w:val="22"/>
          <w:lang w:val="pl-PL"/>
        </w:rPr>
        <w:t>について確認するコメントに対し、バチカンより保護基準が何も適用できないと問題で、何かしら許容値を設定する必要があるのではと意見があり、議長から</w:t>
      </w:r>
      <w:r w:rsidRPr="000E0044">
        <w:rPr>
          <w:rFonts w:ascii="Arial" w:eastAsia="ＭＳ ゴシック" w:hAnsi="Arial" w:cs="Arial" w:hint="eastAsia"/>
          <w:sz w:val="22"/>
          <w:szCs w:val="22"/>
          <w:lang w:val="pl-PL"/>
        </w:rPr>
        <w:t>see NOTE</w:t>
      </w:r>
      <w:r w:rsidRPr="000E0044">
        <w:rPr>
          <w:rFonts w:ascii="Arial" w:eastAsia="ＭＳ ゴシック" w:hAnsi="Arial" w:cs="Arial" w:hint="eastAsia"/>
          <w:sz w:val="22"/>
          <w:szCs w:val="22"/>
          <w:lang w:val="pl-PL"/>
        </w:rPr>
        <w:t>として</w:t>
      </w:r>
      <w:r w:rsidRPr="000E0044">
        <w:rPr>
          <w:rFonts w:ascii="Arial" w:eastAsia="ＭＳ ゴシック" w:hAnsi="Arial" w:cs="Arial" w:hint="eastAsia"/>
          <w:sz w:val="22"/>
          <w:szCs w:val="22"/>
          <w:lang w:val="pl-PL"/>
        </w:rPr>
        <w:t>0.05dB</w:t>
      </w:r>
      <w:r w:rsidRPr="000E0044">
        <w:rPr>
          <w:rFonts w:ascii="Arial" w:eastAsia="ＭＳ ゴシック" w:hAnsi="Arial" w:cs="Arial" w:hint="eastAsia"/>
          <w:sz w:val="22"/>
          <w:szCs w:val="22"/>
          <w:lang w:val="pl-PL"/>
        </w:rPr>
        <w:t>を保護基準とする案が示され、了承された。</w:t>
      </w:r>
    </w:p>
    <w:p w:rsidR="00C13102" w:rsidRPr="00EA226C" w:rsidRDefault="00C13102" w:rsidP="00C13102">
      <w:pPr>
        <w:snapToGrid w:val="0"/>
        <w:ind w:leftChars="105" w:left="220" w:firstLineChars="93" w:firstLine="205"/>
        <w:jc w:val="left"/>
        <w:rPr>
          <w:rFonts w:ascii="Arial" w:eastAsia="ＭＳ ゴシック" w:hAnsi="Arial" w:cs="Arial"/>
          <w:sz w:val="22"/>
          <w:szCs w:val="22"/>
          <w:lang w:val="pl-PL"/>
        </w:rPr>
      </w:pPr>
      <w:r>
        <w:rPr>
          <w:rFonts w:ascii="Arial" w:eastAsia="ＭＳ ゴシック" w:hAnsi="Arial" w:cs="Arial" w:hint="eastAsia"/>
          <w:sz w:val="22"/>
          <w:szCs w:val="22"/>
          <w:lang w:val="pl-PL"/>
        </w:rPr>
        <w:t>WG1A1</w:t>
      </w:r>
      <w:r>
        <w:rPr>
          <w:rFonts w:ascii="Arial" w:eastAsia="ＭＳ ゴシック" w:hAnsi="Arial" w:cs="Arial" w:hint="eastAsia"/>
          <w:sz w:val="22"/>
          <w:szCs w:val="22"/>
          <w:lang w:val="pl-PL"/>
        </w:rPr>
        <w:t>において、スクエアブラケットとなっていた箇所は修正なく了承され、エディトリアルな修正の後、</w:t>
      </w:r>
      <w:r>
        <w:rPr>
          <w:rFonts w:ascii="Arial" w:eastAsia="ＭＳ ゴシック" w:hAnsi="Arial" w:cs="Arial" w:hint="eastAsia"/>
          <w:sz w:val="22"/>
          <w:szCs w:val="22"/>
          <w:lang w:val="pl-PL"/>
        </w:rPr>
        <w:t>WP1A</w:t>
      </w:r>
      <w:r>
        <w:rPr>
          <w:rFonts w:ascii="Arial" w:eastAsia="ＭＳ ゴシック" w:hAnsi="Arial" w:cs="Arial" w:hint="eastAsia"/>
          <w:sz w:val="22"/>
          <w:szCs w:val="22"/>
          <w:lang w:val="pl-PL"/>
        </w:rPr>
        <w:t>に</w:t>
      </w:r>
      <w:r>
        <w:rPr>
          <w:rFonts w:ascii="Arial" w:eastAsia="ＭＳ ゴシック" w:hAnsi="Arial" w:cs="Arial" w:hint="eastAsia"/>
          <w:sz w:val="22"/>
          <w:szCs w:val="22"/>
          <w:lang w:val="pl-PL"/>
        </w:rPr>
        <w:t>1A/TEMP/141</w:t>
      </w:r>
      <w:r>
        <w:rPr>
          <w:rFonts w:ascii="Arial" w:eastAsia="ＭＳ ゴシック" w:hAnsi="Arial" w:cs="Arial" w:hint="eastAsia"/>
          <w:sz w:val="22"/>
          <w:szCs w:val="22"/>
          <w:lang w:val="pl-PL"/>
        </w:rPr>
        <w:t>として上程された。また</w:t>
      </w:r>
      <w:r>
        <w:rPr>
          <w:rFonts w:ascii="Arial" w:eastAsia="ＭＳ ゴシック" w:hAnsi="Arial" w:cs="Arial" w:hint="eastAsia"/>
          <w:sz w:val="22"/>
          <w:szCs w:val="22"/>
          <w:lang w:val="pl-PL"/>
        </w:rPr>
        <w:t>WP1A</w:t>
      </w:r>
      <w:r>
        <w:rPr>
          <w:rFonts w:ascii="Arial" w:eastAsia="ＭＳ ゴシック" w:hAnsi="Arial" w:cs="Arial" w:hint="eastAsia"/>
          <w:sz w:val="22"/>
          <w:szCs w:val="22"/>
          <w:lang w:val="pl-PL"/>
        </w:rPr>
        <w:t>においてもエディトリアルな修正の後に承認され、</w:t>
      </w:r>
      <w:r>
        <w:rPr>
          <w:rFonts w:ascii="Arial" w:eastAsia="ＭＳ ゴシック" w:hAnsi="Arial" w:cs="Arial" w:hint="eastAsia"/>
          <w:sz w:val="22"/>
          <w:szCs w:val="22"/>
          <w:lang w:val="pl-PL"/>
        </w:rPr>
        <w:t>SG1</w:t>
      </w:r>
      <w:r>
        <w:rPr>
          <w:rFonts w:ascii="Arial" w:eastAsia="ＭＳ ゴシック" w:hAnsi="Arial" w:cs="Arial" w:hint="eastAsia"/>
          <w:sz w:val="22"/>
          <w:szCs w:val="22"/>
          <w:lang w:val="pl-PL"/>
        </w:rPr>
        <w:t>へ</w:t>
      </w:r>
      <w:r>
        <w:rPr>
          <w:rFonts w:ascii="Arial" w:eastAsia="ＭＳ ゴシック" w:hAnsi="Arial" w:cs="Arial" w:hint="eastAsia"/>
          <w:sz w:val="22"/>
          <w:szCs w:val="22"/>
          <w:lang w:val="pl-PL"/>
        </w:rPr>
        <w:t>1/167</w:t>
      </w:r>
      <w:r>
        <w:rPr>
          <w:rFonts w:ascii="Arial" w:eastAsia="ＭＳ ゴシック" w:hAnsi="Arial" w:cs="Arial" w:hint="eastAsia"/>
          <w:sz w:val="22"/>
          <w:szCs w:val="22"/>
          <w:lang w:val="pl-PL"/>
        </w:rPr>
        <w:t>として上程されることとなった。</w:t>
      </w:r>
    </w:p>
    <w:p w:rsidR="00C13102" w:rsidRPr="00EA226C" w:rsidRDefault="00C13102" w:rsidP="00C13102">
      <w:pPr>
        <w:snapToGrid w:val="0"/>
        <w:jc w:val="left"/>
        <w:rPr>
          <w:rFonts w:ascii="Arial" w:eastAsia="ＭＳ ゴシック" w:hAnsi="Arial" w:cs="Arial"/>
          <w:sz w:val="22"/>
          <w:szCs w:val="22"/>
          <w:highlight w:val="yellow"/>
          <w:lang w:val="pl-PL"/>
        </w:rPr>
      </w:pPr>
    </w:p>
    <w:p w:rsidR="00C13102" w:rsidRPr="00506E35" w:rsidRDefault="00C13102" w:rsidP="00C13102">
      <w:pPr>
        <w:pStyle w:val="3"/>
        <w:numPr>
          <w:ilvl w:val="2"/>
          <w:numId w:val="7"/>
        </w:numPr>
        <w:rPr>
          <w:lang w:val="pl-PL"/>
        </w:rPr>
      </w:pPr>
      <w:r>
        <w:rPr>
          <w:rFonts w:hint="eastAsia"/>
          <w:lang w:val="pl-PL"/>
        </w:rPr>
        <w:t>レポート</w:t>
      </w:r>
      <w:r>
        <w:rPr>
          <w:rFonts w:hint="eastAsia"/>
          <w:lang w:val="pl-PL"/>
        </w:rPr>
        <w:t>SM.2158</w:t>
      </w:r>
      <w:r>
        <w:rPr>
          <w:rFonts w:hint="eastAsia"/>
          <w:lang w:val="pl-PL"/>
        </w:rPr>
        <w:t>「</w:t>
      </w:r>
      <w:r>
        <w:rPr>
          <w:rFonts w:hint="eastAsia"/>
          <w:lang w:val="pl-PL"/>
        </w:rPr>
        <w:t>80MHz</w:t>
      </w:r>
      <w:r>
        <w:rPr>
          <w:rFonts w:hint="eastAsia"/>
          <w:lang w:val="pl-PL"/>
        </w:rPr>
        <w:t>以下の無線通信業務に対する</w:t>
      </w:r>
      <w:r>
        <w:rPr>
          <w:rFonts w:hint="eastAsia"/>
          <w:lang w:val="pl-PL"/>
        </w:rPr>
        <w:t>PLT</w:t>
      </w:r>
      <w:r>
        <w:rPr>
          <w:rFonts w:hint="eastAsia"/>
          <w:lang w:val="pl-PL"/>
        </w:rPr>
        <w:t>の影響」</w:t>
      </w:r>
      <w:r w:rsidRPr="007018EE">
        <w:rPr>
          <w:rFonts w:hint="eastAsia"/>
          <w:lang w:val="pl-PL"/>
        </w:rPr>
        <w:t>の</w:t>
      </w:r>
      <w:r>
        <w:rPr>
          <w:rFonts w:hint="eastAsia"/>
          <w:lang w:val="pl-PL"/>
        </w:rPr>
        <w:t>改定</w:t>
      </w:r>
    </w:p>
    <w:p w:rsidR="00C13102" w:rsidRPr="007360FD" w:rsidRDefault="00C13102" w:rsidP="00C13102">
      <w:pPr>
        <w:ind w:leftChars="100" w:left="1310" w:hangingChars="500" w:hanging="1100"/>
        <w:rPr>
          <w:rFonts w:ascii="Arial" w:eastAsia="ＭＳ ゴシック" w:hAnsi="Arial" w:cs="Arial"/>
          <w:sz w:val="22"/>
          <w:lang w:val="pl-PL"/>
        </w:rPr>
      </w:pPr>
      <w:r w:rsidRPr="007360FD">
        <w:rPr>
          <w:rFonts w:ascii="Arial" w:eastAsia="ＭＳ ゴシック" w:hAnsi="ＭＳ ゴシック" w:cs="Arial" w:hint="eastAsia"/>
          <w:sz w:val="22"/>
        </w:rPr>
        <w:t>審議文書</w:t>
      </w:r>
      <w:r w:rsidRPr="007360FD">
        <w:rPr>
          <w:rFonts w:ascii="Arial" w:eastAsia="ＭＳ ゴシック" w:hAnsi="ＭＳ ゴシック" w:cs="Arial" w:hint="eastAsia"/>
          <w:sz w:val="22"/>
          <w:lang w:val="pl-PL"/>
        </w:rPr>
        <w:t>：</w:t>
      </w:r>
      <w:r w:rsidRPr="007360FD">
        <w:rPr>
          <w:rFonts w:ascii="Arial" w:eastAsia="ＭＳ ゴシック" w:hAnsi="Arial" w:cs="Arial" w:hint="eastAsia"/>
          <w:sz w:val="22"/>
          <w:szCs w:val="22"/>
          <w:lang w:val="pl-PL"/>
        </w:rPr>
        <w:t>1A/</w:t>
      </w:r>
      <w:r w:rsidRPr="007360FD">
        <w:rPr>
          <w:rFonts w:ascii="Arial" w:eastAsia="ＭＳ ゴシック" w:hAnsi="Arial" w:cs="Arial"/>
          <w:sz w:val="22"/>
          <w:szCs w:val="22"/>
          <w:lang w:val="pl-PL"/>
        </w:rPr>
        <w:t>311 (WP1A</w:t>
      </w:r>
      <w:r w:rsidRPr="007360FD">
        <w:rPr>
          <w:rFonts w:ascii="Arial" w:eastAsia="ＭＳ ゴシック" w:hAnsi="Arial" w:cs="Arial" w:hint="eastAsia"/>
          <w:sz w:val="22"/>
          <w:szCs w:val="22"/>
        </w:rPr>
        <w:t>議長報告</w:t>
      </w:r>
      <w:r w:rsidRPr="007360FD">
        <w:rPr>
          <w:rFonts w:ascii="Arial" w:eastAsia="ＭＳ ゴシック" w:hAnsi="Arial" w:cs="Arial" w:hint="eastAsia"/>
          <w:sz w:val="22"/>
          <w:szCs w:val="22"/>
          <w:lang w:val="pl-PL"/>
        </w:rPr>
        <w:t>Annex 2</w:t>
      </w:r>
      <w:r w:rsidRPr="007360FD">
        <w:rPr>
          <w:rFonts w:ascii="Arial" w:eastAsia="ＭＳ ゴシック" w:hAnsi="Arial" w:cs="Arial"/>
          <w:sz w:val="22"/>
          <w:szCs w:val="22"/>
          <w:lang w:val="pl-PL"/>
        </w:rPr>
        <w:t>)</w:t>
      </w:r>
      <w:r w:rsidRPr="007360FD">
        <w:rPr>
          <w:rFonts w:ascii="Arial" w:eastAsia="ＭＳ ゴシック" w:hAnsi="Arial" w:cs="Arial" w:hint="eastAsia"/>
          <w:sz w:val="22"/>
          <w:szCs w:val="22"/>
          <w:lang w:val="pl-PL"/>
        </w:rPr>
        <w:t>,</w:t>
      </w:r>
      <w:r w:rsidRPr="007360FD">
        <w:rPr>
          <w:sz w:val="22"/>
          <w:szCs w:val="22"/>
          <w:lang w:val="pl-PL"/>
        </w:rPr>
        <w:t xml:space="preserve"> </w:t>
      </w:r>
      <w:r w:rsidRPr="007360FD">
        <w:rPr>
          <w:rFonts w:ascii="Arial" w:eastAsia="ＭＳ ゴシック" w:hAnsi="Arial" w:cs="Arial"/>
          <w:sz w:val="22"/>
          <w:szCs w:val="22"/>
          <w:lang w:val="pl-PL"/>
        </w:rPr>
        <w:t>353(IUCAF), 354(IUCAF), 360(CBS)</w:t>
      </w:r>
    </w:p>
    <w:p w:rsidR="00C13102" w:rsidRPr="007360FD" w:rsidRDefault="00C13102" w:rsidP="00C13102">
      <w:pPr>
        <w:snapToGrid w:val="0"/>
        <w:ind w:leftChars="67" w:left="141" w:firstLineChars="129" w:firstLine="284"/>
        <w:jc w:val="left"/>
        <w:rPr>
          <w:rFonts w:ascii="Arial" w:eastAsia="ＭＳ ゴシック" w:hAnsi="ＭＳ ゴシック" w:cs="Arial"/>
          <w:sz w:val="22"/>
          <w:szCs w:val="22"/>
          <w:lang w:val="pl-PL"/>
        </w:rPr>
      </w:pPr>
    </w:p>
    <w:p w:rsidR="00C13102" w:rsidRPr="00610167" w:rsidRDefault="00C13102" w:rsidP="00C13102">
      <w:pPr>
        <w:snapToGrid w:val="0"/>
        <w:ind w:leftChars="100" w:left="210" w:firstLineChars="100" w:firstLine="220"/>
        <w:jc w:val="left"/>
        <w:rPr>
          <w:rFonts w:ascii="Arial" w:eastAsia="ＭＳ ゴシック" w:hAnsi="Arial" w:cs="Arial"/>
          <w:sz w:val="22"/>
          <w:szCs w:val="22"/>
        </w:rPr>
      </w:pPr>
      <w:r>
        <w:rPr>
          <w:rFonts w:ascii="Arial" w:eastAsia="ＭＳ ゴシック" w:hAnsi="ＭＳ ゴシック" w:cs="Arial" w:hint="eastAsia"/>
          <w:sz w:val="22"/>
          <w:szCs w:val="22"/>
          <w:lang w:val="pl-PL"/>
        </w:rPr>
        <w:t>各国・団体から寄与文書により、</w:t>
      </w:r>
      <w:r>
        <w:rPr>
          <w:rFonts w:ascii="Arial" w:eastAsia="ＭＳ ゴシック" w:hAnsi="ＭＳ ゴシック" w:cs="Arial" w:hint="eastAsia"/>
          <w:sz w:val="22"/>
          <w:szCs w:val="22"/>
        </w:rPr>
        <w:t>2</w:t>
      </w:r>
      <w:r>
        <w:rPr>
          <w:rFonts w:ascii="Arial" w:eastAsia="ＭＳ ゴシック" w:hAnsi="ＭＳ ゴシック" w:cs="Arial" w:hint="eastAsia"/>
          <w:sz w:val="22"/>
          <w:szCs w:val="22"/>
        </w:rPr>
        <w:t>章「</w:t>
      </w:r>
      <w:r>
        <w:rPr>
          <w:rFonts w:ascii="Arial" w:eastAsia="ＭＳ ゴシック" w:hAnsi="ＭＳ ゴシック" w:cs="Arial" w:hint="eastAsia"/>
          <w:sz w:val="22"/>
          <w:szCs w:val="22"/>
        </w:rPr>
        <w:t>PLT</w:t>
      </w:r>
      <w:r>
        <w:rPr>
          <w:rFonts w:ascii="Arial" w:eastAsia="ＭＳ ゴシック" w:hAnsi="ＭＳ ゴシック" w:cs="Arial" w:hint="eastAsia"/>
          <w:sz w:val="22"/>
          <w:szCs w:val="22"/>
        </w:rPr>
        <w:t>システムからの高周波放射の特性」及び</w:t>
      </w:r>
      <w:r>
        <w:rPr>
          <w:rFonts w:ascii="Arial" w:eastAsia="ＭＳ ゴシック" w:hAnsi="ＭＳ ゴシック" w:cs="Arial" w:hint="eastAsia"/>
          <w:sz w:val="22"/>
          <w:szCs w:val="22"/>
        </w:rPr>
        <w:t>Annex 3</w:t>
      </w:r>
      <w:r>
        <w:rPr>
          <w:rFonts w:ascii="Arial" w:eastAsia="ＭＳ ゴシック" w:hAnsi="ＭＳ ゴシック" w:cs="Arial" w:hint="eastAsia"/>
          <w:sz w:val="22"/>
          <w:szCs w:val="22"/>
        </w:rPr>
        <w:t>「</w:t>
      </w:r>
      <w:r>
        <w:rPr>
          <w:rFonts w:ascii="Arial" w:eastAsia="ＭＳ ゴシック" w:hAnsi="ＭＳ ゴシック" w:cs="Arial" w:hint="eastAsia"/>
          <w:sz w:val="22"/>
          <w:szCs w:val="22"/>
        </w:rPr>
        <w:t>PLT</w:t>
      </w:r>
      <w:r>
        <w:rPr>
          <w:rFonts w:ascii="Arial" w:eastAsia="ＭＳ ゴシック" w:hAnsi="ＭＳ ゴシック" w:cs="Arial" w:hint="eastAsia"/>
          <w:sz w:val="22"/>
          <w:szCs w:val="22"/>
        </w:rPr>
        <w:t>システムからの高周波放射」の改定に関して</w:t>
      </w:r>
      <w:r>
        <w:rPr>
          <w:rFonts w:ascii="Arial" w:eastAsia="ＭＳ ゴシック" w:hAnsi="ＭＳ ゴシック" w:cs="Arial" w:hint="eastAsia"/>
          <w:sz w:val="22"/>
          <w:szCs w:val="22"/>
        </w:rPr>
        <w:t>DG2</w:t>
      </w:r>
      <w:r>
        <w:rPr>
          <w:rFonts w:ascii="Arial" w:eastAsia="ＭＳ ゴシック" w:hAnsi="ＭＳ ゴシック" w:cs="Arial" w:hint="eastAsia"/>
          <w:sz w:val="22"/>
          <w:szCs w:val="22"/>
        </w:rPr>
        <w:t>にて以下の議論が行われたのち、</w:t>
      </w:r>
      <w:r>
        <w:rPr>
          <w:rFonts w:ascii="Arial" w:eastAsia="ＭＳ ゴシック" w:hAnsi="Arial" w:cs="Arial" w:hint="eastAsia"/>
          <w:sz w:val="22"/>
          <w:szCs w:val="22"/>
          <w:lang w:val="pl-PL"/>
        </w:rPr>
        <w:t>WG</w:t>
      </w:r>
      <w:r>
        <w:rPr>
          <w:rFonts w:ascii="Arial" w:eastAsia="ＭＳ ゴシック" w:hAnsi="Arial" w:cs="Arial" w:hint="eastAsia"/>
          <w:sz w:val="22"/>
          <w:szCs w:val="22"/>
          <w:lang w:val="pl-PL"/>
        </w:rPr>
        <w:t>に上程されることとなった。</w:t>
      </w:r>
    </w:p>
    <w:p w:rsidR="00C13102" w:rsidRPr="000E0044" w:rsidRDefault="00C13102" w:rsidP="00C13102">
      <w:pPr>
        <w:pStyle w:val="af5"/>
        <w:numPr>
          <w:ilvl w:val="0"/>
          <w:numId w:val="19"/>
        </w:numPr>
        <w:ind w:leftChars="0"/>
        <w:rPr>
          <w:rFonts w:ascii="Arial" w:eastAsia="ＭＳ ゴシック" w:hAnsi="Arial" w:cs="Arial"/>
          <w:sz w:val="22"/>
          <w:szCs w:val="22"/>
          <w:lang w:val="pl-PL"/>
        </w:rPr>
      </w:pPr>
      <w:r>
        <w:rPr>
          <w:rFonts w:ascii="Arial" w:eastAsia="ＭＳ ゴシック" w:hAnsi="Arial" w:cs="Arial"/>
          <w:sz w:val="22"/>
          <w:szCs w:val="22"/>
          <w:lang w:val="pl-PL"/>
        </w:rPr>
        <w:t>IUCAF</w:t>
      </w:r>
      <w:r>
        <w:rPr>
          <w:rFonts w:ascii="Arial" w:eastAsia="ＭＳ ゴシック" w:hAnsi="Arial" w:cs="Arial" w:hint="eastAsia"/>
          <w:sz w:val="22"/>
          <w:szCs w:val="22"/>
          <w:lang w:val="pl-PL"/>
        </w:rPr>
        <w:t>の現在の</w:t>
      </w:r>
      <w:r>
        <w:rPr>
          <w:rFonts w:ascii="Arial" w:eastAsia="ＭＳ ゴシック" w:hAnsi="Arial" w:cs="Arial" w:hint="eastAsia"/>
          <w:sz w:val="22"/>
          <w:szCs w:val="22"/>
          <w:lang w:val="pl-PL"/>
        </w:rPr>
        <w:t>2</w:t>
      </w:r>
      <w:r>
        <w:rPr>
          <w:rFonts w:ascii="Arial" w:eastAsia="ＭＳ ゴシック" w:hAnsi="Arial" w:cs="Arial" w:hint="eastAsia"/>
          <w:sz w:val="22"/>
          <w:szCs w:val="22"/>
          <w:lang w:val="pl-PL"/>
        </w:rPr>
        <w:t>章は複雑であるとして</w:t>
      </w:r>
      <w:r>
        <w:rPr>
          <w:rFonts w:ascii="Arial" w:eastAsia="ＭＳ ゴシック" w:hAnsi="Arial" w:cs="Arial" w:hint="eastAsia"/>
          <w:sz w:val="22"/>
          <w:szCs w:val="22"/>
          <w:lang w:val="pl-PL"/>
        </w:rPr>
        <w:t>Annex</w:t>
      </w:r>
      <w:r>
        <w:rPr>
          <w:rFonts w:ascii="Arial" w:eastAsia="ＭＳ ゴシック" w:hAnsi="Arial" w:cs="Arial" w:hint="eastAsia"/>
          <w:sz w:val="22"/>
          <w:szCs w:val="22"/>
          <w:lang w:val="pl-PL"/>
        </w:rPr>
        <w:t>に移行し、基礎的な新</w:t>
      </w:r>
      <w:r>
        <w:rPr>
          <w:rFonts w:ascii="Arial" w:eastAsia="ＭＳ ゴシック" w:hAnsi="Arial" w:cs="Arial" w:hint="eastAsia"/>
          <w:sz w:val="22"/>
          <w:szCs w:val="22"/>
          <w:lang w:val="pl-PL"/>
        </w:rPr>
        <w:t>2</w:t>
      </w:r>
      <w:r>
        <w:rPr>
          <w:rFonts w:ascii="Arial" w:eastAsia="ＭＳ ゴシック" w:hAnsi="Arial" w:cs="Arial" w:hint="eastAsia"/>
          <w:sz w:val="22"/>
          <w:szCs w:val="22"/>
          <w:lang w:val="pl-PL"/>
        </w:rPr>
        <w:t>章を記載する案と、</w:t>
      </w:r>
      <w:r>
        <w:rPr>
          <w:rFonts w:ascii="Arial" w:eastAsia="ＭＳ ゴシック" w:hAnsi="Arial" w:cs="Arial"/>
          <w:sz w:val="22"/>
          <w:szCs w:val="22"/>
          <w:lang w:val="pl-PL"/>
        </w:rPr>
        <w:t>CBS</w:t>
      </w:r>
      <w:r>
        <w:rPr>
          <w:rFonts w:ascii="Arial" w:eastAsia="ＭＳ ゴシック" w:hAnsi="Arial" w:cs="Arial" w:hint="eastAsia"/>
          <w:sz w:val="22"/>
          <w:szCs w:val="22"/>
          <w:lang w:val="pl-PL"/>
        </w:rPr>
        <w:t>の</w:t>
      </w:r>
      <w:r>
        <w:rPr>
          <w:rFonts w:ascii="Arial" w:eastAsia="ＭＳ ゴシック" w:hAnsi="Arial" w:cs="Arial" w:hint="eastAsia"/>
          <w:sz w:val="22"/>
          <w:szCs w:val="22"/>
          <w:lang w:val="pl-PL"/>
        </w:rPr>
        <w:t>2</w:t>
      </w:r>
      <w:r>
        <w:rPr>
          <w:rFonts w:ascii="Arial" w:eastAsia="ＭＳ ゴシック" w:hAnsi="Arial" w:cs="Arial" w:hint="eastAsia"/>
          <w:sz w:val="22"/>
          <w:szCs w:val="22"/>
          <w:lang w:val="pl-PL"/>
        </w:rPr>
        <w:t>章を全面削除とする案が提示されて意見が分かれた。日本としては現在の</w:t>
      </w:r>
      <w:r>
        <w:rPr>
          <w:rFonts w:ascii="Arial" w:eastAsia="ＭＳ ゴシック" w:hAnsi="Arial" w:cs="Arial" w:hint="eastAsia"/>
          <w:sz w:val="22"/>
          <w:szCs w:val="22"/>
          <w:lang w:val="pl-PL"/>
        </w:rPr>
        <w:t>2</w:t>
      </w:r>
      <w:r>
        <w:rPr>
          <w:rFonts w:ascii="Arial" w:eastAsia="ＭＳ ゴシック" w:hAnsi="Arial" w:cs="Arial" w:hint="eastAsia"/>
          <w:sz w:val="22"/>
          <w:szCs w:val="22"/>
          <w:lang w:val="pl-PL"/>
        </w:rPr>
        <w:t>章は理論的に難解で、またすべての</w:t>
      </w:r>
      <w:r>
        <w:rPr>
          <w:rFonts w:ascii="Arial" w:eastAsia="ＭＳ ゴシック" w:hAnsi="Arial" w:cs="Arial" w:hint="eastAsia"/>
          <w:sz w:val="22"/>
          <w:szCs w:val="22"/>
          <w:lang w:val="pl-PL"/>
        </w:rPr>
        <w:t>PLT</w:t>
      </w:r>
      <w:r>
        <w:rPr>
          <w:rFonts w:ascii="Arial" w:eastAsia="ＭＳ ゴシック" w:hAnsi="Arial" w:cs="Arial" w:hint="eastAsia"/>
          <w:sz w:val="22"/>
          <w:szCs w:val="22"/>
          <w:lang w:val="pl-PL"/>
        </w:rPr>
        <w:t>使用状況を表現できるわけではなく</w:t>
      </w:r>
      <w:r w:rsidRPr="000E0044">
        <w:rPr>
          <w:rFonts w:ascii="Arial" w:eastAsia="ＭＳ ゴシック" w:hAnsi="Arial" w:cs="Arial" w:hint="eastAsia"/>
          <w:sz w:val="22"/>
          <w:szCs w:val="22"/>
          <w:lang w:val="pl-PL"/>
        </w:rPr>
        <w:t>、全面削除とするか基礎的な新</w:t>
      </w:r>
      <w:r w:rsidRPr="000E0044">
        <w:rPr>
          <w:rFonts w:ascii="Arial" w:eastAsia="ＭＳ ゴシック" w:hAnsi="Arial" w:cs="Arial" w:hint="eastAsia"/>
          <w:sz w:val="22"/>
          <w:szCs w:val="22"/>
          <w:lang w:val="pl-PL"/>
        </w:rPr>
        <w:t>2</w:t>
      </w:r>
      <w:r w:rsidRPr="000E0044">
        <w:rPr>
          <w:rFonts w:ascii="Arial" w:eastAsia="ＭＳ ゴシック" w:hAnsi="Arial" w:cs="Arial" w:hint="eastAsia"/>
          <w:sz w:val="22"/>
          <w:szCs w:val="22"/>
          <w:lang w:val="pl-PL"/>
        </w:rPr>
        <w:t>章のみとすることが良いと主張したところ、後者にて合意が得られた。</w:t>
      </w:r>
    </w:p>
    <w:p w:rsidR="00C13102" w:rsidRPr="00AE51E1" w:rsidRDefault="00C13102" w:rsidP="00C13102">
      <w:pPr>
        <w:pStyle w:val="af5"/>
        <w:numPr>
          <w:ilvl w:val="0"/>
          <w:numId w:val="19"/>
        </w:numPr>
        <w:ind w:leftChars="0"/>
        <w:rPr>
          <w:rFonts w:ascii="Arial" w:eastAsia="ＭＳ ゴシック" w:hAnsi="Arial" w:cs="Arial"/>
          <w:sz w:val="22"/>
          <w:szCs w:val="22"/>
        </w:rPr>
      </w:pPr>
      <w:r w:rsidRPr="007360FD">
        <w:rPr>
          <w:rFonts w:ascii="Arial" w:eastAsia="ＭＳ ゴシック" w:hAnsi="Arial" w:cs="Arial"/>
          <w:sz w:val="22"/>
          <w:szCs w:val="22"/>
          <w:lang w:val="pl-PL"/>
        </w:rPr>
        <w:t>IUCAF</w:t>
      </w:r>
      <w:r>
        <w:rPr>
          <w:rFonts w:ascii="Arial" w:eastAsia="ＭＳ ゴシック" w:hAnsi="Arial" w:cs="Arial" w:hint="eastAsia"/>
          <w:sz w:val="22"/>
          <w:szCs w:val="22"/>
          <w:lang w:val="pl-PL"/>
        </w:rPr>
        <w:t>から新たな実験結果をレポートに追加することが提案され、特に意見無く承認された。</w:t>
      </w:r>
    </w:p>
    <w:p w:rsidR="00C13102" w:rsidRDefault="00C13102" w:rsidP="00C13102">
      <w:pPr>
        <w:snapToGrid w:val="0"/>
        <w:ind w:leftChars="100" w:left="210" w:firstLineChars="100" w:firstLine="220"/>
        <w:jc w:val="left"/>
        <w:rPr>
          <w:rFonts w:ascii="Arial" w:eastAsia="ＭＳ ゴシック" w:hAnsi="ＭＳ ゴシック" w:cs="Arial"/>
          <w:sz w:val="22"/>
          <w:szCs w:val="22"/>
        </w:rPr>
      </w:pPr>
      <w:r>
        <w:rPr>
          <w:rFonts w:ascii="Arial" w:eastAsia="ＭＳ ゴシック" w:hAnsi="ＭＳ ゴシック" w:cs="Arial" w:hint="eastAsia"/>
          <w:sz w:val="22"/>
          <w:szCs w:val="22"/>
          <w:lang w:val="pl-PL"/>
        </w:rPr>
        <w:t>WG1A1</w:t>
      </w:r>
      <w:r>
        <w:rPr>
          <w:rFonts w:ascii="Arial" w:eastAsia="ＭＳ ゴシック" w:hAnsi="ＭＳ ゴシック" w:cs="Arial" w:hint="eastAsia"/>
          <w:sz w:val="22"/>
          <w:szCs w:val="22"/>
          <w:lang w:val="pl-PL"/>
        </w:rPr>
        <w:t>では一部オフラインで修正することとして承認され、</w:t>
      </w:r>
      <w:r>
        <w:rPr>
          <w:rFonts w:ascii="Arial" w:eastAsia="ＭＳ ゴシック" w:hAnsi="Arial" w:cs="Arial" w:hint="eastAsia"/>
          <w:sz w:val="22"/>
          <w:szCs w:val="22"/>
          <w:lang w:val="pl-PL"/>
        </w:rPr>
        <w:t>1A/TEMP/139</w:t>
      </w:r>
      <w:r>
        <w:rPr>
          <w:rFonts w:ascii="Arial" w:eastAsia="ＭＳ ゴシック" w:hAnsi="Arial" w:cs="Arial" w:hint="eastAsia"/>
          <w:sz w:val="22"/>
          <w:szCs w:val="22"/>
          <w:lang w:val="pl-PL"/>
        </w:rPr>
        <w:t>として上程された。</w:t>
      </w:r>
      <w:r>
        <w:rPr>
          <w:rFonts w:ascii="Arial" w:eastAsia="ＭＳ ゴシック" w:hAnsi="Arial" w:cs="Arial" w:hint="eastAsia"/>
          <w:sz w:val="22"/>
          <w:szCs w:val="22"/>
          <w:lang w:val="pl-PL"/>
        </w:rPr>
        <w:t>WP1A</w:t>
      </w:r>
      <w:r>
        <w:rPr>
          <w:rFonts w:ascii="Arial" w:eastAsia="ＭＳ ゴシック" w:hAnsi="Arial" w:cs="Arial" w:hint="eastAsia"/>
          <w:sz w:val="22"/>
          <w:szCs w:val="22"/>
          <w:lang w:val="pl-PL"/>
        </w:rPr>
        <w:t>においてはいくつかのコメントの後、原案通り承認され、</w:t>
      </w:r>
      <w:r>
        <w:rPr>
          <w:rFonts w:ascii="Arial" w:eastAsia="ＭＳ ゴシック" w:hAnsi="Arial" w:cs="Arial" w:hint="eastAsia"/>
          <w:sz w:val="22"/>
          <w:szCs w:val="22"/>
          <w:lang w:val="pl-PL"/>
        </w:rPr>
        <w:t>SG1</w:t>
      </w:r>
      <w:r>
        <w:rPr>
          <w:rFonts w:ascii="Arial" w:eastAsia="ＭＳ ゴシック" w:hAnsi="Arial" w:cs="Arial" w:hint="eastAsia"/>
          <w:sz w:val="22"/>
          <w:szCs w:val="22"/>
          <w:lang w:val="pl-PL"/>
        </w:rPr>
        <w:t>に</w:t>
      </w:r>
      <w:r>
        <w:rPr>
          <w:rFonts w:ascii="Arial" w:eastAsia="ＭＳ ゴシック" w:hAnsi="Arial" w:cs="Arial" w:hint="eastAsia"/>
          <w:sz w:val="22"/>
          <w:szCs w:val="22"/>
          <w:lang w:val="pl-PL"/>
        </w:rPr>
        <w:t>1/166</w:t>
      </w:r>
      <w:r>
        <w:rPr>
          <w:rFonts w:ascii="Arial" w:eastAsia="ＭＳ ゴシック" w:hAnsi="Arial" w:cs="Arial" w:hint="eastAsia"/>
          <w:sz w:val="22"/>
          <w:szCs w:val="22"/>
          <w:lang w:val="pl-PL"/>
        </w:rPr>
        <w:t>として上程されることとなった。</w:t>
      </w:r>
    </w:p>
    <w:p w:rsidR="00C13102" w:rsidRPr="00C57A68" w:rsidRDefault="00C13102" w:rsidP="00C13102">
      <w:pPr>
        <w:snapToGrid w:val="0"/>
        <w:jc w:val="left"/>
        <w:rPr>
          <w:rFonts w:ascii="Arial" w:eastAsia="ＭＳ ゴシック" w:hAnsi="ＭＳ ゴシック" w:cs="Arial"/>
          <w:sz w:val="22"/>
          <w:szCs w:val="22"/>
        </w:rPr>
      </w:pPr>
    </w:p>
    <w:p w:rsidR="00C13102" w:rsidRDefault="00C13102" w:rsidP="00C13102">
      <w:pPr>
        <w:pStyle w:val="3"/>
        <w:numPr>
          <w:ilvl w:val="2"/>
          <w:numId w:val="7"/>
        </w:numPr>
      </w:pPr>
      <w:bookmarkStart w:id="28" w:name="_Toc265771612"/>
      <w:bookmarkStart w:id="29" w:name="_Toc271541927"/>
      <w:r w:rsidRPr="00CC1E3D">
        <w:rPr>
          <w:lang w:val="pl-PL"/>
        </w:rPr>
        <w:t>80MHz</w:t>
      </w:r>
      <w:r w:rsidRPr="00CC1E3D">
        <w:rPr>
          <w:rFonts w:hint="eastAsia"/>
          <w:lang w:val="pl-PL"/>
        </w:rPr>
        <w:t>以上の</w:t>
      </w:r>
      <w:r>
        <w:rPr>
          <w:rFonts w:hint="eastAsia"/>
          <w:lang w:val="pl-PL"/>
        </w:rPr>
        <w:t>無線通信業務に対する</w:t>
      </w:r>
      <w:r>
        <w:rPr>
          <w:rFonts w:hint="eastAsia"/>
          <w:lang w:val="pl-PL"/>
        </w:rPr>
        <w:t>PLT</w:t>
      </w:r>
      <w:r>
        <w:rPr>
          <w:rFonts w:hint="eastAsia"/>
          <w:lang w:val="pl-PL"/>
        </w:rPr>
        <w:t>の影響に関する</w:t>
      </w:r>
      <w:r w:rsidRPr="00772597">
        <w:rPr>
          <w:rFonts w:hint="eastAsia"/>
          <w:lang w:val="pl-PL"/>
        </w:rPr>
        <w:t>新レポート草案</w:t>
      </w:r>
      <w:bookmarkEnd w:id="28"/>
      <w:bookmarkEnd w:id="29"/>
    </w:p>
    <w:p w:rsidR="00C13102" w:rsidRPr="00856C64" w:rsidRDefault="00C13102" w:rsidP="00C13102">
      <w:pPr>
        <w:ind w:leftChars="100" w:left="1310" w:hangingChars="500" w:hanging="1100"/>
        <w:rPr>
          <w:rFonts w:ascii="Arial" w:eastAsia="ＭＳ ゴシック" w:hAnsi="Arial" w:cs="Arial"/>
          <w:sz w:val="22"/>
          <w:szCs w:val="22"/>
        </w:rPr>
      </w:pPr>
      <w:r w:rsidRPr="00856C64">
        <w:rPr>
          <w:rFonts w:ascii="Arial" w:eastAsia="ＭＳ ゴシック" w:hAnsi="Arial" w:cs="Arial" w:hint="eastAsia"/>
          <w:sz w:val="22"/>
          <w:szCs w:val="22"/>
        </w:rPr>
        <w:t>審議文書：</w:t>
      </w:r>
      <w:r w:rsidRPr="00856C64">
        <w:rPr>
          <w:rFonts w:ascii="Arial" w:eastAsia="ＭＳ ゴシック" w:hAnsi="Arial" w:cs="Arial" w:hint="eastAsia"/>
          <w:sz w:val="22"/>
          <w:szCs w:val="22"/>
        </w:rPr>
        <w:t>1A/311 (WP1A</w:t>
      </w:r>
      <w:r w:rsidRPr="00856C64">
        <w:rPr>
          <w:rFonts w:ascii="Arial" w:eastAsia="ＭＳ ゴシック" w:hAnsi="Arial" w:cs="Arial" w:hint="eastAsia"/>
          <w:sz w:val="22"/>
          <w:szCs w:val="22"/>
        </w:rPr>
        <w:t>議長報告</w:t>
      </w:r>
      <w:r w:rsidRPr="00856C64">
        <w:rPr>
          <w:rFonts w:ascii="Arial" w:eastAsia="ＭＳ ゴシック" w:hAnsi="Arial" w:cs="Arial" w:hint="eastAsia"/>
          <w:sz w:val="22"/>
          <w:szCs w:val="22"/>
        </w:rPr>
        <w:t>Annex 1), 314(7D), 320(6A), 324(5A, 5B, 5C), 334(PLT RG 1A Annex 2), 338(IARU), 341(5D), 343(BBC), 347(4C), 350(T SG 15), 355(ISR), 358(</w:t>
      </w:r>
      <w:r w:rsidRPr="00856C64">
        <w:rPr>
          <w:rFonts w:ascii="Arial" w:eastAsia="ＭＳ ゴシック" w:hAnsi="Arial" w:cs="Arial" w:hint="eastAsia"/>
          <w:sz w:val="22"/>
          <w:szCs w:val="22"/>
          <w:lang w:val="pl-PL"/>
        </w:rPr>
        <w:t>CBS</w:t>
      </w:r>
      <w:r w:rsidRPr="00856C64">
        <w:rPr>
          <w:rFonts w:ascii="Arial" w:eastAsia="ＭＳ ゴシック" w:hAnsi="Arial" w:cs="Arial" w:hint="eastAsia"/>
          <w:sz w:val="22"/>
          <w:szCs w:val="22"/>
        </w:rPr>
        <w:t>), 370(NRD&amp;ZDF), 372(6A), 374(6A), 375(6A)</w:t>
      </w:r>
    </w:p>
    <w:p w:rsidR="00C13102" w:rsidRDefault="00C13102" w:rsidP="00C13102">
      <w:pPr>
        <w:ind w:leftChars="67" w:left="141" w:firstLineChars="129" w:firstLine="284"/>
        <w:rPr>
          <w:rFonts w:ascii="Arial" w:eastAsia="ＭＳ ゴシック" w:hAnsi="Arial" w:cs="Arial"/>
          <w:sz w:val="22"/>
          <w:szCs w:val="22"/>
        </w:rPr>
      </w:pPr>
    </w:p>
    <w:p w:rsidR="00C13102" w:rsidRDefault="00C13102" w:rsidP="00C13102">
      <w:pPr>
        <w:ind w:leftChars="100" w:left="210" w:firstLineChars="100" w:firstLine="220"/>
        <w:rPr>
          <w:rFonts w:ascii="Arial" w:eastAsia="ＭＳ ゴシック" w:hAnsi="Arial" w:cs="Arial"/>
          <w:sz w:val="22"/>
          <w:szCs w:val="22"/>
        </w:rPr>
      </w:pPr>
      <w:r>
        <w:rPr>
          <w:rFonts w:ascii="Arial" w:eastAsia="ＭＳ ゴシック" w:hAnsi="Arial" w:cs="Arial" w:hint="eastAsia"/>
          <w:sz w:val="22"/>
          <w:szCs w:val="22"/>
        </w:rPr>
        <w:t>本件については</w:t>
      </w:r>
      <w:r>
        <w:rPr>
          <w:rFonts w:ascii="Arial" w:eastAsia="ＭＳ ゴシック" w:hAnsi="Arial" w:cs="Arial"/>
          <w:sz w:val="22"/>
          <w:szCs w:val="22"/>
        </w:rPr>
        <w:t>1</w:t>
      </w:r>
      <w:r>
        <w:rPr>
          <w:rFonts w:ascii="Arial" w:eastAsia="ＭＳ ゴシック" w:hAnsi="Arial" w:cs="Arial" w:hint="eastAsia"/>
          <w:sz w:val="22"/>
          <w:szCs w:val="22"/>
        </w:rPr>
        <w:t>6</w:t>
      </w:r>
      <w:r>
        <w:rPr>
          <w:rFonts w:ascii="Arial" w:eastAsia="ＭＳ ゴシック" w:hAnsi="Arial" w:cs="Arial" w:hint="eastAsia"/>
          <w:sz w:val="22"/>
          <w:szCs w:val="22"/>
        </w:rPr>
        <w:t>件もの文書が入力され、</w:t>
      </w:r>
      <w:r w:rsidRPr="0094176B">
        <w:rPr>
          <w:rFonts w:ascii="Arial" w:eastAsia="ＭＳ ゴシック" w:hAnsi="ＭＳ ゴシック" w:cs="Arial" w:hint="eastAsia"/>
          <w:sz w:val="22"/>
          <w:szCs w:val="22"/>
          <w:lang w:val="pl-PL"/>
        </w:rPr>
        <w:t>2011</w:t>
      </w:r>
      <w:r w:rsidRPr="0094176B">
        <w:rPr>
          <w:rFonts w:ascii="Arial" w:eastAsia="ＭＳ ゴシック" w:hAnsi="ＭＳ ゴシック" w:cs="Arial" w:hint="eastAsia"/>
          <w:sz w:val="22"/>
          <w:szCs w:val="22"/>
          <w:lang w:val="pl-PL"/>
        </w:rPr>
        <w:t>年</w:t>
      </w:r>
      <w:r w:rsidRPr="0094176B">
        <w:rPr>
          <w:rFonts w:ascii="Arial" w:eastAsia="ＭＳ ゴシック" w:hAnsi="ＭＳ ゴシック" w:cs="Arial" w:hint="eastAsia"/>
          <w:sz w:val="22"/>
          <w:szCs w:val="22"/>
          <w:lang w:val="pl-PL"/>
        </w:rPr>
        <w:t>1</w:t>
      </w:r>
      <w:r w:rsidRPr="0094176B">
        <w:rPr>
          <w:rFonts w:ascii="Arial" w:eastAsia="ＭＳ ゴシック" w:hAnsi="ＭＳ ゴシック" w:cs="Arial" w:hint="eastAsia"/>
          <w:sz w:val="22"/>
          <w:szCs w:val="22"/>
          <w:lang w:val="pl-PL"/>
        </w:rPr>
        <w:t>月開催の第</w:t>
      </w:r>
      <w:r w:rsidRPr="0094176B">
        <w:rPr>
          <w:rFonts w:ascii="Arial" w:eastAsia="ＭＳ ゴシック" w:hAnsi="ＭＳ ゴシック" w:cs="Arial" w:hint="eastAsia"/>
          <w:sz w:val="22"/>
          <w:szCs w:val="22"/>
          <w:lang w:val="pl-PL"/>
        </w:rPr>
        <w:t>1</w:t>
      </w:r>
      <w:r w:rsidRPr="0094176B">
        <w:rPr>
          <w:rFonts w:ascii="Arial" w:eastAsia="ＭＳ ゴシック" w:hAnsi="ＭＳ ゴシック" w:cs="Arial" w:hint="eastAsia"/>
          <w:sz w:val="22"/>
          <w:szCs w:val="22"/>
          <w:lang w:val="pl-PL"/>
        </w:rPr>
        <w:t>回</w:t>
      </w:r>
      <w:r w:rsidRPr="0094176B">
        <w:rPr>
          <w:rFonts w:ascii="Arial" w:eastAsia="ＭＳ ゴシック" w:hAnsi="ＭＳ ゴシック" w:cs="Arial" w:hint="eastAsia"/>
          <w:sz w:val="22"/>
          <w:szCs w:val="22"/>
          <w:lang w:val="pl-PL"/>
        </w:rPr>
        <w:t>PLT</w:t>
      </w:r>
      <w:r w:rsidRPr="0094176B">
        <w:rPr>
          <w:rFonts w:ascii="Arial" w:eastAsia="ＭＳ ゴシック" w:hAnsi="ＭＳ ゴシック" w:cs="Arial" w:hint="eastAsia"/>
          <w:sz w:val="22"/>
          <w:szCs w:val="22"/>
          <w:lang w:val="pl-PL"/>
        </w:rPr>
        <w:t>ラポーターグループにて策定された案をベースに、</w:t>
      </w:r>
      <w:r>
        <w:rPr>
          <w:rFonts w:ascii="Arial" w:eastAsia="ＭＳ ゴシック" w:hAnsi="Arial" w:cs="Arial" w:hint="eastAsia"/>
          <w:sz w:val="22"/>
          <w:szCs w:val="22"/>
        </w:rPr>
        <w:t>全ての入力文書の内容を</w:t>
      </w:r>
      <w:r>
        <w:rPr>
          <w:rFonts w:ascii="Arial" w:eastAsia="ＭＳ ゴシック" w:hAnsi="Arial" w:cs="Arial" w:hint="eastAsia"/>
          <w:sz w:val="22"/>
          <w:szCs w:val="22"/>
        </w:rPr>
        <w:t>DG</w:t>
      </w:r>
      <w:r>
        <w:rPr>
          <w:rFonts w:ascii="Arial" w:eastAsia="ＭＳ ゴシック" w:hAnsi="Arial" w:cs="Arial" w:hint="eastAsia"/>
          <w:sz w:val="22"/>
          <w:szCs w:val="22"/>
        </w:rPr>
        <w:t>議長が取りまとめ、その内容に基づき</w:t>
      </w:r>
      <w:r>
        <w:rPr>
          <w:rFonts w:ascii="Arial" w:eastAsia="ＭＳ ゴシック" w:hAnsi="Arial" w:cs="Arial"/>
          <w:sz w:val="22"/>
          <w:szCs w:val="22"/>
        </w:rPr>
        <w:t>DG</w:t>
      </w:r>
      <w:r>
        <w:rPr>
          <w:rFonts w:ascii="Arial" w:eastAsia="ＭＳ ゴシック" w:hAnsi="Arial" w:cs="Arial" w:hint="eastAsia"/>
          <w:sz w:val="22"/>
          <w:szCs w:val="22"/>
        </w:rPr>
        <w:t>3</w:t>
      </w:r>
      <w:r>
        <w:rPr>
          <w:rFonts w:ascii="Arial" w:eastAsia="ＭＳ ゴシック" w:hAnsi="Arial" w:cs="Arial" w:hint="eastAsia"/>
          <w:sz w:val="22"/>
          <w:szCs w:val="22"/>
        </w:rPr>
        <w:t>にて審議された。エディトリアル修正以外は特段問題なく承認され、</w:t>
      </w:r>
      <w:r>
        <w:rPr>
          <w:rFonts w:ascii="Arial" w:eastAsia="ＭＳ ゴシック" w:hAnsi="Arial" w:cs="Arial" w:hint="eastAsia"/>
          <w:sz w:val="22"/>
          <w:szCs w:val="22"/>
        </w:rPr>
        <w:t>WG1A1</w:t>
      </w:r>
      <w:r>
        <w:rPr>
          <w:rFonts w:ascii="Arial" w:eastAsia="ＭＳ ゴシック" w:hAnsi="Arial" w:cs="Arial" w:hint="eastAsia"/>
          <w:sz w:val="22"/>
          <w:szCs w:val="22"/>
        </w:rPr>
        <w:t>に上程されることとなった。ただし</w:t>
      </w:r>
      <w:r w:rsidRPr="00CF7E1A">
        <w:rPr>
          <w:rFonts w:ascii="Arial" w:eastAsia="ＭＳ ゴシック" w:hAnsi="Arial" w:cs="Arial" w:hint="eastAsia"/>
          <w:sz w:val="22"/>
          <w:szCs w:val="22"/>
        </w:rPr>
        <w:t>Israel</w:t>
      </w:r>
      <w:r>
        <w:rPr>
          <w:rFonts w:ascii="Arial" w:eastAsia="ＭＳ ゴシック" w:hAnsi="Arial" w:cs="Arial" w:hint="eastAsia"/>
          <w:sz w:val="22"/>
          <w:szCs w:val="22"/>
        </w:rPr>
        <w:t>からの提案は実状況への適用性において妥当性の確認が必要との指摘が</w:t>
      </w:r>
      <w:proofErr w:type="spellStart"/>
      <w:r>
        <w:rPr>
          <w:rFonts w:ascii="Arial" w:eastAsia="ＭＳ ゴシック" w:hAnsi="Arial" w:cs="Arial" w:hint="eastAsia"/>
          <w:sz w:val="22"/>
          <w:szCs w:val="22"/>
        </w:rPr>
        <w:t>Liebler</w:t>
      </w:r>
      <w:proofErr w:type="spellEnd"/>
      <w:r>
        <w:rPr>
          <w:rFonts w:ascii="Arial" w:eastAsia="ＭＳ ゴシック" w:hAnsi="Arial" w:cs="Arial" w:hint="eastAsia"/>
          <w:sz w:val="22"/>
          <w:szCs w:val="22"/>
        </w:rPr>
        <w:t>議長からあり、今回は盛り込むことが出来ないため、議長報告に添付して</w:t>
      </w:r>
      <w:r w:rsidRPr="00CF7E1A">
        <w:rPr>
          <w:rFonts w:ascii="Arial" w:eastAsia="ＭＳ ゴシック" w:hAnsi="Arial" w:cs="Arial" w:hint="eastAsia"/>
          <w:sz w:val="22"/>
          <w:szCs w:val="22"/>
        </w:rPr>
        <w:t>ラポータ</w:t>
      </w:r>
      <w:r>
        <w:rPr>
          <w:rFonts w:ascii="Arial" w:eastAsia="ＭＳ ゴシック" w:hAnsi="Arial" w:cs="Arial" w:hint="eastAsia"/>
          <w:sz w:val="22"/>
          <w:szCs w:val="22"/>
        </w:rPr>
        <w:t>ーグループで検討することとなった。</w:t>
      </w:r>
    </w:p>
    <w:p w:rsidR="00C13102" w:rsidRDefault="00C13102" w:rsidP="00C13102">
      <w:pPr>
        <w:ind w:leftChars="100" w:left="210" w:firstLineChars="100" w:firstLine="220"/>
        <w:rPr>
          <w:rFonts w:ascii="Arial" w:eastAsia="ＭＳ ゴシック" w:hAnsi="Arial" w:cs="Arial"/>
          <w:sz w:val="22"/>
          <w:szCs w:val="22"/>
        </w:rPr>
      </w:pPr>
      <w:r>
        <w:rPr>
          <w:rFonts w:ascii="Arial" w:eastAsia="ＭＳ ゴシック" w:hAnsi="Arial" w:cs="Arial" w:hint="eastAsia"/>
          <w:sz w:val="22"/>
          <w:szCs w:val="22"/>
        </w:rPr>
        <w:t>WG1A</w:t>
      </w:r>
      <w:r>
        <w:rPr>
          <w:rFonts w:ascii="Arial" w:eastAsia="ＭＳ ゴシック" w:hAnsi="Arial" w:cs="Arial" w:hint="eastAsia"/>
          <w:sz w:val="22"/>
          <w:szCs w:val="22"/>
        </w:rPr>
        <w:t>では各国から支持するコメントののち、新レポート草案として承認され、</w:t>
      </w:r>
      <w:r>
        <w:rPr>
          <w:rFonts w:ascii="Arial" w:eastAsia="ＭＳ ゴシック" w:hAnsi="Arial" w:cs="Arial"/>
          <w:sz w:val="22"/>
          <w:szCs w:val="22"/>
        </w:rPr>
        <w:t>1A/TEMP/1</w:t>
      </w:r>
      <w:r>
        <w:rPr>
          <w:rFonts w:ascii="Arial" w:eastAsia="ＭＳ ゴシック" w:hAnsi="Arial" w:cs="Arial" w:hint="eastAsia"/>
          <w:sz w:val="22"/>
          <w:szCs w:val="22"/>
        </w:rPr>
        <w:t>40</w:t>
      </w:r>
      <w:r>
        <w:rPr>
          <w:rFonts w:ascii="Arial" w:eastAsia="ＭＳ ゴシック" w:hAnsi="Arial" w:cs="Arial" w:hint="eastAsia"/>
          <w:sz w:val="22"/>
          <w:szCs w:val="22"/>
        </w:rPr>
        <w:t>として上程された。</w:t>
      </w:r>
      <w:r>
        <w:rPr>
          <w:rFonts w:ascii="Arial" w:eastAsia="ＭＳ ゴシック" w:hAnsi="Arial" w:cs="Arial" w:hint="eastAsia"/>
          <w:sz w:val="22"/>
          <w:szCs w:val="22"/>
        </w:rPr>
        <w:t>WP1A</w:t>
      </w:r>
      <w:r>
        <w:rPr>
          <w:rFonts w:ascii="Arial" w:eastAsia="ＭＳ ゴシック" w:hAnsi="Arial" w:cs="Arial" w:hint="eastAsia"/>
          <w:sz w:val="22"/>
          <w:szCs w:val="22"/>
        </w:rPr>
        <w:t>においては特に意見無く承認され、</w:t>
      </w:r>
      <w:r>
        <w:rPr>
          <w:rFonts w:ascii="Arial" w:eastAsia="ＭＳ ゴシック" w:hAnsi="Arial" w:cs="Arial" w:hint="eastAsia"/>
          <w:sz w:val="22"/>
          <w:szCs w:val="22"/>
        </w:rPr>
        <w:t>1/171</w:t>
      </w:r>
      <w:r>
        <w:rPr>
          <w:rFonts w:ascii="Arial" w:eastAsia="ＭＳ ゴシック" w:hAnsi="Arial" w:cs="Arial" w:hint="eastAsia"/>
          <w:sz w:val="22"/>
          <w:szCs w:val="22"/>
        </w:rPr>
        <w:t>として上程されることとなった。</w:t>
      </w:r>
    </w:p>
    <w:p w:rsidR="00C13102" w:rsidRDefault="00C13102" w:rsidP="00C13102">
      <w:pPr>
        <w:rPr>
          <w:rFonts w:ascii="Arial" w:eastAsia="ＭＳ ゴシック" w:hAnsi="Arial" w:cs="Arial"/>
          <w:sz w:val="22"/>
          <w:szCs w:val="22"/>
        </w:rPr>
      </w:pPr>
    </w:p>
    <w:p w:rsidR="00C13102" w:rsidRPr="0059637E" w:rsidRDefault="00C13102" w:rsidP="00C13102">
      <w:pPr>
        <w:pStyle w:val="3"/>
        <w:numPr>
          <w:ilvl w:val="2"/>
          <w:numId w:val="7"/>
        </w:numPr>
        <w:rPr>
          <w:lang w:val="pl-PL"/>
        </w:rPr>
      </w:pPr>
      <w:r w:rsidRPr="00D8202C">
        <w:rPr>
          <w:rFonts w:hint="eastAsia"/>
          <w:lang w:val="pl-PL"/>
        </w:rPr>
        <w:t>PLT</w:t>
      </w:r>
      <w:r w:rsidRPr="00D8202C">
        <w:rPr>
          <w:rFonts w:hint="eastAsia"/>
          <w:lang w:val="pl-PL"/>
        </w:rPr>
        <w:t>からの放射とモデム出力の関係性に関する暫定新レポート草案</w:t>
      </w:r>
      <w:r w:rsidRPr="00D8202C">
        <w:rPr>
          <w:rFonts w:hint="eastAsia"/>
          <w:lang w:val="pl-PL"/>
        </w:rPr>
        <w:t>SM.[PLT RAD-PSD]</w:t>
      </w:r>
    </w:p>
    <w:p w:rsidR="00C13102" w:rsidRDefault="00C13102" w:rsidP="00C13102">
      <w:pPr>
        <w:ind w:leftChars="100" w:left="210" w:firstLineChars="100" w:firstLine="220"/>
        <w:rPr>
          <w:rFonts w:ascii="Arial" w:eastAsia="ＭＳ ゴシック" w:hAnsi="ＭＳ ゴシック" w:cs="Arial"/>
          <w:sz w:val="22"/>
          <w:szCs w:val="22"/>
        </w:rPr>
      </w:pPr>
      <w:r>
        <w:rPr>
          <w:rFonts w:ascii="Arial" w:eastAsia="ＭＳ ゴシック" w:hAnsi="ＭＳ ゴシック" w:cs="Arial" w:hint="eastAsia"/>
          <w:sz w:val="22"/>
          <w:szCs w:val="22"/>
          <w:lang w:val="pl-PL"/>
        </w:rPr>
        <w:t>WG1A1</w:t>
      </w:r>
      <w:r>
        <w:rPr>
          <w:rFonts w:ascii="Arial" w:eastAsia="ＭＳ ゴシック" w:hAnsi="ＭＳ ゴシック" w:cs="Arial" w:hint="eastAsia"/>
          <w:sz w:val="22"/>
          <w:szCs w:val="22"/>
          <w:lang w:val="pl-PL"/>
        </w:rPr>
        <w:t>にて</w:t>
      </w:r>
      <w:r w:rsidRPr="00793A2F">
        <w:rPr>
          <w:rFonts w:ascii="Arial" w:eastAsia="ＭＳ ゴシック" w:hAnsi="ＭＳ ゴシック" w:cs="Arial" w:hint="eastAsia"/>
          <w:sz w:val="22"/>
          <w:szCs w:val="22"/>
          <w:lang w:val="pl-PL"/>
        </w:rPr>
        <w:t>BBC</w:t>
      </w:r>
      <w:r w:rsidRPr="00793A2F">
        <w:rPr>
          <w:rFonts w:ascii="Arial" w:eastAsia="ＭＳ ゴシック" w:hAnsi="ＭＳ ゴシック" w:cs="Arial" w:hint="eastAsia"/>
          <w:sz w:val="22"/>
          <w:szCs w:val="22"/>
        </w:rPr>
        <w:t>より</w:t>
      </w:r>
      <w:r>
        <w:rPr>
          <w:rFonts w:ascii="Arial" w:eastAsia="ＭＳ ゴシック" w:hAnsi="ＭＳ ゴシック" w:cs="Arial" w:hint="eastAsia"/>
          <w:sz w:val="22"/>
          <w:szCs w:val="22"/>
          <w:lang w:val="pl-PL"/>
        </w:rPr>
        <w:t>「</w:t>
      </w:r>
      <w:r>
        <w:rPr>
          <w:rFonts w:ascii="Arial" w:eastAsia="ＭＳ ゴシック" w:hAnsi="ＭＳ ゴシック" w:cs="Arial" w:hint="eastAsia"/>
          <w:sz w:val="22"/>
          <w:szCs w:val="22"/>
          <w:lang w:val="pl-PL"/>
        </w:rPr>
        <w:t>PLT</w:t>
      </w:r>
      <w:r>
        <w:rPr>
          <w:rFonts w:ascii="Arial" w:eastAsia="ＭＳ ゴシック" w:hAnsi="ＭＳ ゴシック" w:cs="Arial" w:hint="eastAsia"/>
          <w:sz w:val="22"/>
          <w:szCs w:val="22"/>
          <w:lang w:val="pl-PL"/>
        </w:rPr>
        <w:t>からの放射とモデム</w:t>
      </w:r>
      <w:r w:rsidRPr="0094176B">
        <w:rPr>
          <w:rFonts w:ascii="Arial" w:eastAsia="ＭＳ ゴシック" w:hAnsi="ＭＳ ゴシック" w:cs="Arial" w:hint="eastAsia"/>
          <w:sz w:val="22"/>
          <w:szCs w:val="22"/>
          <w:lang w:val="pl-PL"/>
        </w:rPr>
        <w:t>出力</w:t>
      </w:r>
      <w:r>
        <w:rPr>
          <w:rFonts w:ascii="Arial" w:eastAsia="ＭＳ ゴシック" w:hAnsi="ＭＳ ゴシック" w:cs="Arial" w:hint="eastAsia"/>
          <w:sz w:val="22"/>
          <w:szCs w:val="22"/>
          <w:lang w:val="pl-PL"/>
        </w:rPr>
        <w:t>の評価法の検討」</w:t>
      </w:r>
      <w:r>
        <w:rPr>
          <w:rFonts w:ascii="Arial" w:eastAsia="ＭＳ ゴシック" w:hAnsi="ＭＳ ゴシック" w:cs="Arial" w:hint="eastAsia"/>
          <w:sz w:val="22"/>
          <w:szCs w:val="22"/>
        </w:rPr>
        <w:t>について</w:t>
      </w:r>
      <w:r w:rsidRPr="00793A2F">
        <w:rPr>
          <w:rFonts w:ascii="Arial" w:eastAsia="ＭＳ ゴシック" w:hAnsi="ＭＳ ゴシック" w:cs="Arial" w:hint="eastAsia"/>
          <w:sz w:val="22"/>
          <w:szCs w:val="22"/>
        </w:rPr>
        <w:t>概要説明が行われた。本文書は</w:t>
      </w:r>
      <w:r>
        <w:rPr>
          <w:rFonts w:ascii="Arial" w:eastAsia="ＭＳ ゴシック" w:hAnsi="ＭＳ ゴシック" w:cs="Arial" w:hint="eastAsia"/>
          <w:sz w:val="22"/>
          <w:szCs w:val="22"/>
        </w:rPr>
        <w:t>レポート</w:t>
      </w:r>
      <w:r w:rsidRPr="00793A2F">
        <w:rPr>
          <w:rFonts w:ascii="Arial" w:eastAsia="ＭＳ ゴシック" w:hAnsi="ＭＳ ゴシック" w:cs="Arial" w:hint="eastAsia"/>
          <w:sz w:val="22"/>
          <w:szCs w:val="22"/>
        </w:rPr>
        <w:t>SM.2158</w:t>
      </w:r>
      <w:r w:rsidRPr="00793A2F">
        <w:rPr>
          <w:rFonts w:ascii="Arial" w:eastAsia="ＭＳ ゴシック" w:hAnsi="ＭＳ ゴシック" w:cs="Arial" w:hint="eastAsia"/>
          <w:sz w:val="22"/>
          <w:szCs w:val="22"/>
        </w:rPr>
        <w:t>にある</w:t>
      </w:r>
      <w:r w:rsidRPr="00793A2F">
        <w:rPr>
          <w:rFonts w:ascii="Arial" w:eastAsia="ＭＳ ゴシック" w:hAnsi="ＭＳ ゴシック" w:cs="Arial" w:hint="eastAsia"/>
          <w:sz w:val="22"/>
          <w:szCs w:val="22"/>
        </w:rPr>
        <w:t>PLT</w:t>
      </w:r>
      <w:r w:rsidRPr="00793A2F">
        <w:rPr>
          <w:rFonts w:ascii="Arial" w:eastAsia="ＭＳ ゴシック" w:hAnsi="ＭＳ ゴシック" w:cs="Arial" w:hint="eastAsia"/>
          <w:sz w:val="22"/>
          <w:szCs w:val="22"/>
        </w:rPr>
        <w:t>からの放射のモデリングに関連して、</w:t>
      </w:r>
      <w:r w:rsidRPr="00793A2F">
        <w:rPr>
          <w:rFonts w:ascii="Arial" w:eastAsia="ＭＳ ゴシック" w:hAnsi="ＭＳ ゴシック" w:cs="Arial" w:hint="eastAsia"/>
          <w:sz w:val="22"/>
          <w:szCs w:val="22"/>
        </w:rPr>
        <w:t>80MHz</w:t>
      </w:r>
      <w:r>
        <w:rPr>
          <w:rFonts w:ascii="Arial" w:eastAsia="ＭＳ ゴシック" w:hAnsi="ＭＳ ゴシック" w:cs="Arial" w:hint="eastAsia"/>
          <w:sz w:val="22"/>
          <w:szCs w:val="22"/>
        </w:rPr>
        <w:t>以上の特性について研究したものである</w:t>
      </w:r>
      <w:r w:rsidRPr="00793A2F">
        <w:rPr>
          <w:rFonts w:ascii="Arial" w:eastAsia="ＭＳ ゴシック" w:hAnsi="ＭＳ ゴシック" w:cs="Arial" w:hint="eastAsia"/>
          <w:sz w:val="22"/>
          <w:szCs w:val="22"/>
        </w:rPr>
        <w:t>。無線通信の保護のため</w:t>
      </w:r>
      <w:r>
        <w:rPr>
          <w:rFonts w:ascii="Arial" w:eastAsia="ＭＳ ゴシック" w:hAnsi="ＭＳ ゴシック" w:cs="Arial" w:hint="eastAsia"/>
          <w:sz w:val="22"/>
          <w:szCs w:val="22"/>
        </w:rPr>
        <w:t>モデム出力の</w:t>
      </w:r>
      <w:r w:rsidRPr="00793A2F">
        <w:rPr>
          <w:rFonts w:ascii="Arial" w:eastAsia="ＭＳ ゴシック" w:hAnsi="ＭＳ ゴシック" w:cs="Arial" w:hint="eastAsia"/>
          <w:sz w:val="22"/>
          <w:szCs w:val="22"/>
        </w:rPr>
        <w:t>PSD</w:t>
      </w:r>
      <w:r>
        <w:rPr>
          <w:rFonts w:ascii="Arial" w:eastAsia="ＭＳ ゴシック" w:hAnsi="ＭＳ ゴシック" w:cs="Arial" w:hint="eastAsia"/>
          <w:sz w:val="22"/>
          <w:szCs w:val="22"/>
        </w:rPr>
        <w:t>を制御するにあたり、その影響のモデリングの基となり、</w:t>
      </w:r>
      <w:r w:rsidRPr="00793A2F">
        <w:rPr>
          <w:rFonts w:ascii="Arial" w:eastAsia="ＭＳ ゴシック" w:hAnsi="ＭＳ ゴシック" w:cs="Arial" w:hint="eastAsia"/>
          <w:sz w:val="22"/>
          <w:szCs w:val="22"/>
        </w:rPr>
        <w:t>これに</w:t>
      </w:r>
      <w:r w:rsidRPr="00793A2F">
        <w:rPr>
          <w:rFonts w:ascii="Arial" w:eastAsia="ＭＳ ゴシック" w:hAnsi="ＭＳ ゴシック" w:cs="Arial" w:hint="eastAsia"/>
          <w:sz w:val="22"/>
          <w:szCs w:val="22"/>
        </w:rPr>
        <w:t>IUCAF</w:t>
      </w:r>
      <w:r w:rsidRPr="00793A2F">
        <w:rPr>
          <w:rFonts w:ascii="Arial" w:eastAsia="ＭＳ ゴシック" w:hAnsi="ＭＳ ゴシック" w:cs="Arial" w:hint="eastAsia"/>
          <w:sz w:val="22"/>
          <w:szCs w:val="22"/>
        </w:rPr>
        <w:t>の研究を追加し、</w:t>
      </w:r>
      <w:r w:rsidRPr="000C5231">
        <w:rPr>
          <w:rFonts w:ascii="Arial" w:eastAsia="ＭＳ ゴシック" w:hAnsi="ＭＳ ゴシック" w:cs="Arial" w:hint="eastAsia"/>
          <w:sz w:val="22"/>
          <w:szCs w:val="22"/>
        </w:rPr>
        <w:t>暫定新レポート草案</w:t>
      </w:r>
      <w:r w:rsidRPr="00793A2F">
        <w:rPr>
          <w:rFonts w:ascii="Arial" w:eastAsia="ＭＳ ゴシック" w:hAnsi="ＭＳ ゴシック" w:cs="Arial" w:hint="eastAsia"/>
          <w:sz w:val="22"/>
          <w:szCs w:val="22"/>
        </w:rPr>
        <w:t>としたいとの提案であった。</w:t>
      </w:r>
      <w:r>
        <w:rPr>
          <w:rFonts w:ascii="Arial" w:eastAsia="ＭＳ ゴシック" w:hAnsi="ＭＳ ゴシック" w:cs="Arial" w:hint="eastAsia"/>
          <w:sz w:val="22"/>
          <w:szCs w:val="22"/>
        </w:rPr>
        <w:t>また、</w:t>
      </w:r>
      <w:r>
        <w:rPr>
          <w:rFonts w:ascii="Arial" w:eastAsia="ＭＳ ゴシック" w:hAnsi="ＭＳ ゴシック" w:cs="Arial" w:hint="eastAsia"/>
          <w:sz w:val="22"/>
          <w:szCs w:val="22"/>
        </w:rPr>
        <w:t>Israel</w:t>
      </w:r>
      <w:r>
        <w:rPr>
          <w:rFonts w:ascii="Arial" w:eastAsia="ＭＳ ゴシック" w:hAnsi="ＭＳ ゴシック" w:cs="Arial" w:hint="eastAsia"/>
          <w:sz w:val="22"/>
          <w:szCs w:val="22"/>
        </w:rPr>
        <w:t>からの提案（</w:t>
      </w:r>
      <w:r>
        <w:rPr>
          <w:rFonts w:ascii="Arial" w:eastAsia="ＭＳ ゴシック" w:hAnsi="ＭＳ ゴシック" w:cs="Arial" w:hint="eastAsia"/>
          <w:sz w:val="22"/>
          <w:szCs w:val="22"/>
        </w:rPr>
        <w:t>1A/355</w:t>
      </w:r>
      <w:r>
        <w:rPr>
          <w:rFonts w:ascii="Arial" w:eastAsia="ＭＳ ゴシック" w:hAnsi="ＭＳ ゴシック" w:cs="Arial"/>
          <w:sz w:val="22"/>
          <w:szCs w:val="22"/>
        </w:rPr>
        <w:t>）</w:t>
      </w:r>
      <w:r>
        <w:rPr>
          <w:rFonts w:ascii="Arial" w:eastAsia="ＭＳ ゴシック" w:hAnsi="ＭＳ ゴシック" w:cs="Arial" w:hint="eastAsia"/>
          <w:sz w:val="22"/>
          <w:szCs w:val="22"/>
        </w:rPr>
        <w:t>も関連するが、</w:t>
      </w:r>
      <w:r>
        <w:rPr>
          <w:rFonts w:ascii="Arial" w:eastAsia="ＭＳ ゴシック" w:hAnsi="Arial" w:cs="Arial" w:hint="eastAsia"/>
          <w:sz w:val="22"/>
          <w:szCs w:val="22"/>
        </w:rPr>
        <w:t>妥当性に問題があるので</w:t>
      </w:r>
      <w:r>
        <w:rPr>
          <w:rFonts w:ascii="Arial" w:eastAsia="ＭＳ ゴシック" w:hAnsi="ＭＳ ゴシック" w:cs="Arial" w:hint="eastAsia"/>
          <w:sz w:val="22"/>
          <w:szCs w:val="22"/>
        </w:rPr>
        <w:t>盛り込むには検討が必要とのことであった。</w:t>
      </w:r>
    </w:p>
    <w:p w:rsidR="00C13102" w:rsidRDefault="00C13102" w:rsidP="00C13102">
      <w:pPr>
        <w:ind w:leftChars="100" w:left="210" w:firstLineChars="100" w:firstLine="220"/>
        <w:rPr>
          <w:rFonts w:ascii="Arial" w:eastAsia="ＭＳ ゴシック" w:hAnsi="ＭＳ ゴシック" w:cs="Arial"/>
          <w:sz w:val="22"/>
          <w:szCs w:val="22"/>
        </w:rPr>
      </w:pPr>
      <w:r>
        <w:rPr>
          <w:rFonts w:ascii="Arial" w:eastAsia="ＭＳ ゴシック" w:hAnsi="ＭＳ ゴシック" w:cs="Arial" w:hint="eastAsia"/>
          <w:sz w:val="22"/>
          <w:szCs w:val="22"/>
        </w:rPr>
        <w:t>米から一部</w:t>
      </w:r>
      <w:r w:rsidRPr="00793A2F">
        <w:rPr>
          <w:rFonts w:ascii="Arial" w:eastAsia="ＭＳ ゴシック" w:hAnsi="ＭＳ ゴシック" w:cs="Arial" w:hint="eastAsia"/>
          <w:sz w:val="22"/>
          <w:szCs w:val="22"/>
        </w:rPr>
        <w:t>修正を求める発言があり、議長から</w:t>
      </w:r>
      <w:r w:rsidRPr="00793A2F">
        <w:rPr>
          <w:rFonts w:ascii="Arial" w:eastAsia="ＭＳ ゴシック" w:hAnsi="ＭＳ ゴシック" w:cs="Arial" w:hint="eastAsia"/>
          <w:sz w:val="22"/>
          <w:szCs w:val="22"/>
        </w:rPr>
        <w:t>IUCAF</w:t>
      </w:r>
      <w:r>
        <w:rPr>
          <w:rFonts w:ascii="Arial" w:eastAsia="ＭＳ ゴシック" w:hAnsi="ＭＳ ゴシック" w:cs="Arial" w:hint="eastAsia"/>
          <w:sz w:val="22"/>
          <w:szCs w:val="22"/>
        </w:rPr>
        <w:t>の研究の追加と米からの修正をオフラインで</w:t>
      </w:r>
      <w:r w:rsidRPr="00793A2F">
        <w:rPr>
          <w:rFonts w:ascii="Arial" w:eastAsia="ＭＳ ゴシック" w:hAnsi="ＭＳ ゴシック" w:cs="Arial" w:hint="eastAsia"/>
          <w:sz w:val="22"/>
          <w:szCs w:val="22"/>
        </w:rPr>
        <w:t>議論し、取りまとめたものを</w:t>
      </w:r>
      <w:r w:rsidRPr="00793A2F">
        <w:rPr>
          <w:rFonts w:ascii="Arial" w:eastAsia="ＭＳ ゴシック" w:hAnsi="ＭＳ ゴシック" w:cs="Arial" w:hint="eastAsia"/>
          <w:sz w:val="22"/>
          <w:szCs w:val="22"/>
        </w:rPr>
        <w:t>WP1A</w:t>
      </w:r>
      <w:r w:rsidRPr="00793A2F">
        <w:rPr>
          <w:rFonts w:ascii="Arial" w:eastAsia="ＭＳ ゴシック" w:hAnsi="ＭＳ ゴシック" w:cs="Arial" w:hint="eastAsia"/>
          <w:sz w:val="22"/>
          <w:szCs w:val="22"/>
        </w:rPr>
        <w:t>に提出するよう指示があり、</w:t>
      </w:r>
      <w:r w:rsidRPr="00793A2F">
        <w:rPr>
          <w:rFonts w:ascii="Arial" w:eastAsia="ＭＳ ゴシック" w:hAnsi="ＭＳ ゴシック" w:cs="Arial" w:hint="eastAsia"/>
          <w:sz w:val="22"/>
          <w:szCs w:val="22"/>
        </w:rPr>
        <w:t>WG1A1</w:t>
      </w:r>
      <w:r>
        <w:rPr>
          <w:rFonts w:ascii="Arial" w:eastAsia="ＭＳ ゴシック" w:hAnsi="ＭＳ ゴシック" w:cs="Arial" w:hint="eastAsia"/>
          <w:sz w:val="22"/>
          <w:szCs w:val="22"/>
        </w:rPr>
        <w:t>として承認され、</w:t>
      </w:r>
      <w:r>
        <w:rPr>
          <w:rFonts w:ascii="Arial" w:eastAsia="ＭＳ ゴシック" w:hAnsi="Arial" w:cs="Arial"/>
          <w:sz w:val="22"/>
          <w:szCs w:val="22"/>
        </w:rPr>
        <w:t>1A/TEMP/1</w:t>
      </w:r>
      <w:r>
        <w:rPr>
          <w:rFonts w:ascii="Arial" w:eastAsia="ＭＳ ゴシック" w:hAnsi="Arial" w:cs="Arial" w:hint="eastAsia"/>
          <w:sz w:val="22"/>
          <w:szCs w:val="22"/>
        </w:rPr>
        <w:t>43</w:t>
      </w:r>
      <w:r>
        <w:rPr>
          <w:rFonts w:ascii="Arial" w:eastAsia="ＭＳ ゴシック" w:hAnsi="Arial" w:cs="Arial" w:hint="eastAsia"/>
          <w:sz w:val="22"/>
          <w:szCs w:val="22"/>
        </w:rPr>
        <w:t>として上程されることとなった</w:t>
      </w:r>
      <w:r w:rsidRPr="00793A2F">
        <w:rPr>
          <w:rFonts w:ascii="Arial" w:eastAsia="ＭＳ ゴシック" w:hAnsi="ＭＳ ゴシック" w:cs="Arial" w:hint="eastAsia"/>
          <w:sz w:val="22"/>
          <w:szCs w:val="22"/>
        </w:rPr>
        <w:t>。</w:t>
      </w:r>
    </w:p>
    <w:p w:rsidR="00C13102" w:rsidRPr="000C5231" w:rsidRDefault="00C13102" w:rsidP="00C13102">
      <w:pPr>
        <w:ind w:leftChars="100" w:left="210" w:firstLineChars="100" w:firstLine="220"/>
        <w:rPr>
          <w:rFonts w:ascii="Arial" w:eastAsia="ＭＳ ゴシック" w:hAnsi="ＭＳ ゴシック" w:cs="Arial"/>
          <w:sz w:val="22"/>
          <w:szCs w:val="22"/>
        </w:rPr>
      </w:pP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において、</w:t>
      </w:r>
      <w:r w:rsidRPr="00793A2F">
        <w:rPr>
          <w:rFonts w:ascii="Arial" w:eastAsia="ＭＳ ゴシック" w:hAnsi="ＭＳ ゴシック" w:cs="Arial" w:hint="eastAsia"/>
          <w:sz w:val="22"/>
          <w:szCs w:val="22"/>
        </w:rPr>
        <w:t>IUCAF</w:t>
      </w:r>
      <w:r>
        <w:rPr>
          <w:rFonts w:ascii="Arial" w:eastAsia="ＭＳ ゴシック" w:hAnsi="ＭＳ ゴシック" w:cs="Arial" w:hint="eastAsia"/>
          <w:sz w:val="22"/>
          <w:szCs w:val="22"/>
        </w:rPr>
        <w:t>の研究（</w:t>
      </w:r>
      <w:r>
        <w:rPr>
          <w:rFonts w:ascii="Arial" w:eastAsia="ＭＳ ゴシック" w:hAnsi="ＭＳ ゴシック" w:cs="Arial" w:hint="eastAsia"/>
          <w:sz w:val="22"/>
          <w:szCs w:val="22"/>
        </w:rPr>
        <w:t>1A/353 Annex 2</w:t>
      </w:r>
      <w:r>
        <w:rPr>
          <w:rFonts w:ascii="Arial" w:eastAsia="ＭＳ ゴシック" w:hAnsi="ＭＳ ゴシック" w:cs="Arial" w:hint="eastAsia"/>
          <w:sz w:val="22"/>
          <w:szCs w:val="22"/>
        </w:rPr>
        <w:t>）の追加と米からの修正を</w:t>
      </w:r>
      <w:r w:rsidRPr="00793A2F">
        <w:rPr>
          <w:rFonts w:ascii="Arial" w:eastAsia="ＭＳ ゴシック" w:hAnsi="ＭＳ ゴシック" w:cs="Arial" w:hint="eastAsia"/>
          <w:sz w:val="22"/>
          <w:szCs w:val="22"/>
        </w:rPr>
        <w:t>取りまとめたもの</w:t>
      </w:r>
      <w:r>
        <w:rPr>
          <w:rFonts w:ascii="Arial" w:eastAsia="ＭＳ ゴシック" w:hAnsi="ＭＳ ゴシック" w:cs="Arial" w:hint="eastAsia"/>
          <w:sz w:val="22"/>
          <w:szCs w:val="22"/>
        </w:rPr>
        <w:t>が提示され、特段意見無く、議長レポートに添付されることが承認された。</w:t>
      </w:r>
    </w:p>
    <w:p w:rsidR="00C13102" w:rsidRPr="000C5231" w:rsidRDefault="00C13102" w:rsidP="00C13102">
      <w:pPr>
        <w:rPr>
          <w:highlight w:val="yellow"/>
        </w:rPr>
      </w:pPr>
    </w:p>
    <w:p w:rsidR="00C13102" w:rsidRPr="00DE11B4" w:rsidRDefault="00C13102" w:rsidP="00C13102">
      <w:pPr>
        <w:pStyle w:val="2"/>
        <w:rPr>
          <w:rFonts w:eastAsia="ＭＳ ゴシック" w:cs="Arial"/>
        </w:rPr>
      </w:pPr>
      <w:bookmarkStart w:id="30" w:name="_Toc296523699"/>
      <w:r>
        <w:rPr>
          <w:rFonts w:eastAsia="ＭＳ ゴシック" w:hAnsi="ＭＳ ゴシック" w:cs="Arial"/>
        </w:rPr>
        <w:t>Power Grid Management</w:t>
      </w:r>
      <w:bookmarkEnd w:id="30"/>
    </w:p>
    <w:p w:rsidR="00C13102" w:rsidRPr="00E745D4" w:rsidRDefault="00C13102" w:rsidP="00C13102">
      <w:pPr>
        <w:tabs>
          <w:tab w:val="center" w:pos="8647"/>
        </w:tabs>
        <w:ind w:leftChars="101" w:left="1316" w:hangingChars="500" w:hanging="1104"/>
        <w:rPr>
          <w:rFonts w:ascii="Arial" w:eastAsia="ＭＳ ゴシック" w:hAnsi="Arial" w:cs="Arial"/>
          <w:sz w:val="22"/>
          <w:szCs w:val="22"/>
        </w:rPr>
      </w:pPr>
      <w:r w:rsidRPr="00267823">
        <w:rPr>
          <w:rFonts w:ascii="Arial" w:eastAsia="ＭＳ ゴシック" w:hAnsi="ＭＳ ゴシック" w:cs="Arial" w:hint="eastAsia"/>
          <w:b/>
          <w:sz w:val="22"/>
          <w:szCs w:val="22"/>
        </w:rPr>
        <w:t>入力文書</w:t>
      </w:r>
      <w:r w:rsidRPr="00267823">
        <w:rPr>
          <w:rFonts w:ascii="Arial" w:eastAsia="ＭＳ ゴシック" w:hAnsi="ＭＳ ゴシック" w:cs="Arial" w:hint="eastAsia"/>
          <w:sz w:val="22"/>
          <w:szCs w:val="22"/>
        </w:rPr>
        <w:t>：</w:t>
      </w:r>
      <w:r>
        <w:rPr>
          <w:rFonts w:ascii="Arial" w:eastAsia="ＭＳ ゴシック" w:hAnsi="Arial" w:cs="Arial" w:hint="eastAsia"/>
          <w:sz w:val="22"/>
          <w:szCs w:val="22"/>
        </w:rPr>
        <w:t>1A/</w:t>
      </w:r>
      <w:r w:rsidRPr="002C4580">
        <w:rPr>
          <w:rFonts w:ascii="Arial" w:eastAsia="ＭＳ ゴシック" w:hAnsi="Arial" w:cs="Arial"/>
          <w:sz w:val="22"/>
          <w:szCs w:val="22"/>
        </w:rPr>
        <w:t>311 (WP1A</w:t>
      </w:r>
      <w:r w:rsidRPr="002C4580">
        <w:rPr>
          <w:rFonts w:ascii="Arial" w:eastAsia="ＭＳ ゴシック" w:hAnsi="Arial" w:cs="Arial" w:hint="eastAsia"/>
          <w:sz w:val="22"/>
          <w:szCs w:val="22"/>
        </w:rPr>
        <w:t>議長報告</w:t>
      </w:r>
      <w:r w:rsidRPr="002C4580">
        <w:rPr>
          <w:rFonts w:ascii="Arial" w:eastAsia="ＭＳ ゴシック" w:hAnsi="Arial" w:cs="Arial" w:hint="eastAsia"/>
          <w:sz w:val="22"/>
          <w:szCs w:val="22"/>
        </w:rPr>
        <w:t xml:space="preserve">Annex </w:t>
      </w:r>
      <w:r>
        <w:rPr>
          <w:rFonts w:ascii="Arial" w:eastAsia="ＭＳ ゴシック" w:hAnsi="Arial" w:cs="Arial" w:hint="eastAsia"/>
          <w:sz w:val="22"/>
          <w:szCs w:val="22"/>
        </w:rPr>
        <w:t>4</w:t>
      </w:r>
      <w:r w:rsidRPr="002C4580">
        <w:rPr>
          <w:rFonts w:ascii="Arial" w:eastAsia="ＭＳ ゴシック" w:hAnsi="Arial" w:cs="Arial"/>
          <w:sz w:val="22"/>
          <w:szCs w:val="22"/>
        </w:rPr>
        <w:t>)</w:t>
      </w:r>
      <w:r w:rsidRPr="00E745D4">
        <w:rPr>
          <w:rFonts w:ascii="Arial" w:eastAsia="ＭＳ ゴシック" w:hAnsi="Arial" w:cs="Arial"/>
          <w:sz w:val="22"/>
          <w:szCs w:val="22"/>
        </w:rPr>
        <w:t>,</w:t>
      </w:r>
      <w:r>
        <w:rPr>
          <w:rFonts w:ascii="Arial" w:eastAsia="ＭＳ ゴシック" w:hAnsi="Arial" w:cs="Arial" w:hint="eastAsia"/>
          <w:sz w:val="22"/>
          <w:szCs w:val="22"/>
        </w:rPr>
        <w:t xml:space="preserve"> </w:t>
      </w:r>
      <w:r w:rsidRPr="00E745D4">
        <w:rPr>
          <w:rFonts w:ascii="Arial" w:eastAsia="ＭＳ ゴシック" w:hAnsi="Arial" w:cs="Arial"/>
          <w:sz w:val="22"/>
          <w:szCs w:val="22"/>
        </w:rPr>
        <w:t>356(B), 357(IEEE)</w:t>
      </w:r>
      <w:r>
        <w:rPr>
          <w:rFonts w:ascii="Arial" w:eastAsia="ＭＳ ゴシック" w:hAnsi="Arial" w:cs="Arial" w:hint="eastAsia"/>
          <w:sz w:val="22"/>
          <w:szCs w:val="22"/>
        </w:rPr>
        <w:t>,</w:t>
      </w:r>
      <w:r>
        <w:rPr>
          <w:rFonts w:ascii="Arial" w:eastAsia="ＭＳ ゴシック" w:hAnsi="Arial" w:cs="Arial"/>
          <w:sz w:val="22"/>
          <w:szCs w:val="22"/>
        </w:rPr>
        <w:t xml:space="preserve"> 377(SG1</w:t>
      </w:r>
      <w:r>
        <w:rPr>
          <w:rFonts w:ascii="Arial" w:eastAsia="ＭＳ ゴシック" w:hAnsi="Arial" w:cs="Arial" w:hint="eastAsia"/>
          <w:sz w:val="22"/>
          <w:szCs w:val="22"/>
        </w:rPr>
        <w:t>議長</w:t>
      </w:r>
      <w:r w:rsidRPr="00E745D4">
        <w:rPr>
          <w:rFonts w:ascii="Arial" w:eastAsia="ＭＳ ゴシック" w:hAnsi="Arial" w:cs="Arial"/>
          <w:sz w:val="22"/>
          <w:szCs w:val="22"/>
        </w:rPr>
        <w:t>: 1/104 and 1/142)</w:t>
      </w:r>
    </w:p>
    <w:p w:rsidR="00C13102" w:rsidRPr="00267823" w:rsidRDefault="00C13102" w:rsidP="00C13102">
      <w:pPr>
        <w:ind w:leftChars="100" w:left="210"/>
        <w:rPr>
          <w:rFonts w:ascii="Arial" w:eastAsia="ＭＳ ゴシック" w:hAnsi="Arial" w:cs="Arial"/>
          <w:sz w:val="22"/>
          <w:szCs w:val="22"/>
        </w:rPr>
      </w:pPr>
      <w:r w:rsidRPr="00267823">
        <w:rPr>
          <w:rFonts w:ascii="Arial" w:eastAsia="ＭＳ ゴシック" w:hAnsi="ＭＳ ゴシック" w:cs="Arial" w:hint="eastAsia"/>
          <w:b/>
          <w:sz w:val="22"/>
          <w:szCs w:val="22"/>
        </w:rPr>
        <w:t>出力文書</w:t>
      </w:r>
      <w:r>
        <w:rPr>
          <w:rFonts w:ascii="Arial" w:eastAsia="ＭＳ ゴシック" w:hAnsi="ＭＳ ゴシック" w:cs="Arial" w:hint="eastAsia"/>
          <w:b/>
          <w:sz w:val="22"/>
          <w:szCs w:val="22"/>
        </w:rPr>
        <w:t xml:space="preserve"> </w:t>
      </w:r>
      <w:r w:rsidRPr="00267823">
        <w:rPr>
          <w:rFonts w:ascii="Arial" w:eastAsia="ＭＳ ゴシック" w:hAnsi="ＭＳ ゴシック" w:cs="Arial" w:hint="eastAsia"/>
          <w:sz w:val="22"/>
          <w:szCs w:val="22"/>
        </w:rPr>
        <w:t>：</w:t>
      </w:r>
      <w:r>
        <w:rPr>
          <w:rFonts w:ascii="Arial" w:eastAsia="ＭＳ ゴシック" w:hAnsi="Arial" w:cs="Arial"/>
          <w:sz w:val="22"/>
          <w:szCs w:val="22"/>
        </w:rPr>
        <w:t>1A/TEMP/</w:t>
      </w:r>
      <w:r>
        <w:rPr>
          <w:rFonts w:ascii="Arial" w:eastAsia="ＭＳ ゴシック" w:hAnsi="Arial" w:cs="Arial" w:hint="eastAsia"/>
          <w:sz w:val="22"/>
          <w:szCs w:val="22"/>
        </w:rPr>
        <w:t>119, 120, 121</w:t>
      </w:r>
    </w:p>
    <w:p w:rsidR="00C13102" w:rsidRPr="00267823" w:rsidRDefault="00C13102" w:rsidP="00C13102">
      <w:pPr>
        <w:rPr>
          <w:rFonts w:ascii="Arial" w:hAnsi="Arial" w:cs="Arial"/>
          <w:highlight w:val="yellow"/>
        </w:rPr>
      </w:pPr>
    </w:p>
    <w:p w:rsidR="00C13102" w:rsidRPr="00267823" w:rsidRDefault="00C13102" w:rsidP="00C13102">
      <w:pPr>
        <w:pStyle w:val="50mm0mm1"/>
        <w:numPr>
          <w:ilvl w:val="0"/>
          <w:numId w:val="0"/>
        </w:numPr>
        <w:snapToGrid w:val="0"/>
        <w:rPr>
          <w:rFonts w:cs="Arial"/>
          <w:sz w:val="28"/>
          <w:szCs w:val="28"/>
        </w:rPr>
      </w:pPr>
      <w:r w:rsidRPr="00267823">
        <w:rPr>
          <w:rFonts w:cs="Arial" w:hint="eastAsia"/>
          <w:sz w:val="28"/>
          <w:szCs w:val="28"/>
          <w:u w:val="none"/>
        </w:rPr>
        <w:t>主要結果</w:t>
      </w:r>
    </w:p>
    <w:p w:rsidR="00C13102" w:rsidRPr="00E97A5D" w:rsidRDefault="00C13102" w:rsidP="00C13102">
      <w:pPr>
        <w:ind w:leftChars="100" w:left="210" w:firstLineChars="98" w:firstLine="216"/>
        <w:rPr>
          <w:rFonts w:ascii="Arial" w:eastAsia="ＭＳ ゴシック" w:hAnsi="ＭＳ ゴシック" w:cs="Arial"/>
          <w:sz w:val="22"/>
        </w:rPr>
      </w:pPr>
      <w:r w:rsidRPr="007141F3">
        <w:rPr>
          <w:rFonts w:ascii="Arial" w:eastAsia="ＭＳ ゴシック" w:hAnsi="ＭＳ ゴシック" w:cs="Arial" w:hint="eastAsia"/>
          <w:sz w:val="22"/>
        </w:rPr>
        <w:t>PLT</w:t>
      </w:r>
      <w:r w:rsidRPr="007141F3">
        <w:rPr>
          <w:rFonts w:ascii="Arial" w:eastAsia="ＭＳ ゴシック" w:hAnsi="ＭＳ ゴシック" w:cs="Arial" w:hint="eastAsia"/>
          <w:sz w:val="22"/>
        </w:rPr>
        <w:t>システムに関連して、</w:t>
      </w:r>
      <w:r>
        <w:rPr>
          <w:rFonts w:ascii="Arial" w:eastAsia="ＭＳ ゴシック" w:hAnsi="ＭＳ ゴシック" w:cs="Arial" w:hint="eastAsia"/>
          <w:sz w:val="22"/>
        </w:rPr>
        <w:t>Power Grid Management</w:t>
      </w:r>
      <w:r>
        <w:rPr>
          <w:rFonts w:ascii="Arial" w:eastAsia="ＭＳ ゴシック" w:hAnsi="ＭＳ ゴシック" w:cs="Arial" w:hint="eastAsia"/>
          <w:sz w:val="22"/>
        </w:rPr>
        <w:t>に関する審議が行われ</w:t>
      </w:r>
      <w:r w:rsidRPr="007141F3">
        <w:rPr>
          <w:rFonts w:ascii="Arial" w:eastAsia="ＭＳ ゴシック" w:hAnsi="ＭＳ ゴシック" w:cs="Arial" w:hint="eastAsia"/>
          <w:sz w:val="22"/>
        </w:rPr>
        <w:t>た。</w:t>
      </w:r>
      <w:r>
        <w:rPr>
          <w:rFonts w:ascii="Arial" w:eastAsia="ＭＳ ゴシック" w:hAnsi="ＭＳ ゴシック" w:cs="Arial" w:hint="eastAsia"/>
          <w:sz w:val="22"/>
        </w:rPr>
        <w:t>新課題案について、特に修正無く承認された。また、</w:t>
      </w:r>
      <w:r w:rsidRPr="00E97A5D">
        <w:rPr>
          <w:rFonts w:ascii="Arial" w:eastAsia="ＭＳ ゴシック" w:hAnsi="ＭＳ ゴシック" w:cs="Arial" w:hint="eastAsia"/>
          <w:sz w:val="22"/>
        </w:rPr>
        <w:t>暫定新レポート草案については、</w:t>
      </w:r>
      <w:r>
        <w:rPr>
          <w:rFonts w:ascii="Arial" w:eastAsia="ＭＳ ゴシック" w:hAnsi="ＭＳ ゴシック" w:cs="Arial" w:hint="eastAsia"/>
          <w:sz w:val="22"/>
        </w:rPr>
        <w:t>特段意見無く</w:t>
      </w:r>
      <w:r w:rsidRPr="00E97A5D">
        <w:rPr>
          <w:rFonts w:ascii="Arial" w:eastAsia="ＭＳ ゴシック" w:hAnsi="ＭＳ ゴシック" w:cs="Arial" w:hint="eastAsia"/>
          <w:sz w:val="22"/>
        </w:rPr>
        <w:t>承認されて議長レポートに添付されることとなった。</w:t>
      </w:r>
    </w:p>
    <w:p w:rsidR="00C13102" w:rsidRPr="00E97A5D" w:rsidRDefault="00C13102" w:rsidP="00C13102">
      <w:pPr>
        <w:autoSpaceDE w:val="0"/>
        <w:autoSpaceDN w:val="0"/>
        <w:adjustRightInd w:val="0"/>
        <w:spacing w:line="360" w:lineRule="atLeast"/>
        <w:rPr>
          <w:rFonts w:ascii="Arial" w:eastAsia="ＭＳ ゴシック" w:hAnsi="Arial" w:cs="Arial"/>
        </w:rPr>
      </w:pPr>
    </w:p>
    <w:p w:rsidR="00C13102" w:rsidRPr="003E3026" w:rsidRDefault="00C13102" w:rsidP="00C13102">
      <w:pPr>
        <w:pStyle w:val="3"/>
        <w:numPr>
          <w:ilvl w:val="2"/>
          <w:numId w:val="7"/>
        </w:numPr>
        <w:rPr>
          <w:lang w:val="pl-PL"/>
        </w:rPr>
      </w:pPr>
      <w:r>
        <w:rPr>
          <w:rFonts w:eastAsia="ＭＳ ゴシック" w:hAnsi="ＭＳ ゴシック" w:cs="Arial" w:hint="eastAsia"/>
        </w:rPr>
        <w:t>Power Grid Management</w:t>
      </w:r>
      <w:r>
        <w:rPr>
          <w:rFonts w:hint="eastAsia"/>
          <w:lang w:val="pl-PL"/>
        </w:rPr>
        <w:t>に関する新課題案及び暫定新レポート草案</w:t>
      </w:r>
    </w:p>
    <w:p w:rsidR="00C13102" w:rsidRPr="00995E47" w:rsidRDefault="00C13102" w:rsidP="00C13102">
      <w:pPr>
        <w:ind w:leftChars="100" w:left="1310" w:hangingChars="500" w:hanging="1100"/>
        <w:rPr>
          <w:rFonts w:ascii="Arial" w:eastAsia="ＭＳ ゴシック" w:hAnsi="Arial" w:cs="Arial"/>
          <w:sz w:val="22"/>
          <w:szCs w:val="22"/>
        </w:rPr>
      </w:pPr>
      <w:r w:rsidRPr="00995E47">
        <w:rPr>
          <w:rFonts w:ascii="Arial" w:eastAsia="ＭＳ ゴシック" w:hAnsi="Arial" w:cs="Arial" w:hint="eastAsia"/>
          <w:sz w:val="22"/>
          <w:szCs w:val="22"/>
        </w:rPr>
        <w:t>審議文書：</w:t>
      </w:r>
      <w:r>
        <w:rPr>
          <w:rFonts w:ascii="Arial" w:eastAsia="ＭＳ ゴシック" w:hAnsi="Arial" w:cs="Arial" w:hint="eastAsia"/>
          <w:sz w:val="22"/>
          <w:szCs w:val="22"/>
        </w:rPr>
        <w:t>1A/</w:t>
      </w:r>
      <w:r w:rsidRPr="002C4580">
        <w:rPr>
          <w:rFonts w:ascii="Arial" w:eastAsia="ＭＳ ゴシック" w:hAnsi="Arial" w:cs="Arial"/>
          <w:sz w:val="22"/>
          <w:szCs w:val="22"/>
        </w:rPr>
        <w:t>311 (WP1A</w:t>
      </w:r>
      <w:r w:rsidRPr="002C4580">
        <w:rPr>
          <w:rFonts w:ascii="Arial" w:eastAsia="ＭＳ ゴシック" w:hAnsi="Arial" w:cs="Arial" w:hint="eastAsia"/>
          <w:sz w:val="22"/>
          <w:szCs w:val="22"/>
        </w:rPr>
        <w:t>議長報告</w:t>
      </w:r>
      <w:r w:rsidRPr="002C4580">
        <w:rPr>
          <w:rFonts w:ascii="Arial" w:eastAsia="ＭＳ ゴシック" w:hAnsi="Arial" w:cs="Arial" w:hint="eastAsia"/>
          <w:sz w:val="22"/>
          <w:szCs w:val="22"/>
        </w:rPr>
        <w:t xml:space="preserve">Annex </w:t>
      </w:r>
      <w:r>
        <w:rPr>
          <w:rFonts w:ascii="Arial" w:eastAsia="ＭＳ ゴシック" w:hAnsi="Arial" w:cs="Arial" w:hint="eastAsia"/>
          <w:sz w:val="22"/>
          <w:szCs w:val="22"/>
        </w:rPr>
        <w:t>4</w:t>
      </w:r>
      <w:r w:rsidRPr="002C4580">
        <w:rPr>
          <w:rFonts w:ascii="Arial" w:eastAsia="ＭＳ ゴシック" w:hAnsi="Arial" w:cs="Arial"/>
          <w:sz w:val="22"/>
          <w:szCs w:val="22"/>
        </w:rPr>
        <w:t>)</w:t>
      </w:r>
      <w:r w:rsidRPr="00E745D4">
        <w:rPr>
          <w:rFonts w:ascii="Arial" w:eastAsia="ＭＳ ゴシック" w:hAnsi="Arial" w:cs="Arial"/>
          <w:sz w:val="22"/>
          <w:szCs w:val="22"/>
        </w:rPr>
        <w:t>,</w:t>
      </w:r>
      <w:r>
        <w:rPr>
          <w:rFonts w:ascii="Arial" w:eastAsia="ＭＳ ゴシック" w:hAnsi="Arial" w:cs="Arial" w:hint="eastAsia"/>
          <w:sz w:val="22"/>
          <w:szCs w:val="22"/>
        </w:rPr>
        <w:t xml:space="preserve"> </w:t>
      </w:r>
      <w:r w:rsidRPr="00E745D4">
        <w:rPr>
          <w:rFonts w:ascii="Arial" w:eastAsia="ＭＳ ゴシック" w:hAnsi="Arial" w:cs="Arial"/>
          <w:sz w:val="22"/>
          <w:szCs w:val="22"/>
        </w:rPr>
        <w:t>356(B), 357(IEEE)</w:t>
      </w:r>
      <w:r>
        <w:rPr>
          <w:rFonts w:ascii="Arial" w:eastAsia="ＭＳ ゴシック" w:hAnsi="Arial" w:cs="Arial" w:hint="eastAsia"/>
          <w:sz w:val="22"/>
          <w:szCs w:val="22"/>
        </w:rPr>
        <w:t>,</w:t>
      </w:r>
      <w:r>
        <w:rPr>
          <w:rFonts w:ascii="Arial" w:eastAsia="ＭＳ ゴシック" w:hAnsi="Arial" w:cs="Arial"/>
          <w:sz w:val="22"/>
          <w:szCs w:val="22"/>
        </w:rPr>
        <w:t xml:space="preserve"> 377(SG1</w:t>
      </w:r>
      <w:r>
        <w:rPr>
          <w:rFonts w:ascii="Arial" w:eastAsia="ＭＳ ゴシック" w:hAnsi="Arial" w:cs="Arial" w:hint="eastAsia"/>
          <w:sz w:val="22"/>
          <w:szCs w:val="22"/>
        </w:rPr>
        <w:t>議長</w:t>
      </w:r>
      <w:r w:rsidRPr="00E745D4">
        <w:rPr>
          <w:rFonts w:ascii="Arial" w:eastAsia="ＭＳ ゴシック" w:hAnsi="Arial" w:cs="Arial"/>
          <w:sz w:val="22"/>
          <w:szCs w:val="22"/>
        </w:rPr>
        <w:t>: 1/104 and 1/142)</w:t>
      </w:r>
    </w:p>
    <w:p w:rsidR="00C13102" w:rsidRPr="0094176B" w:rsidRDefault="00C13102" w:rsidP="00C13102">
      <w:pPr>
        <w:ind w:leftChars="100" w:left="210" w:firstLineChars="98" w:firstLine="216"/>
        <w:rPr>
          <w:rFonts w:ascii="Arial" w:eastAsia="ＭＳ ゴシック" w:hAnsi="ＭＳ ゴシック" w:cs="Arial"/>
          <w:sz w:val="22"/>
          <w:szCs w:val="22"/>
        </w:rPr>
      </w:pPr>
    </w:p>
    <w:p w:rsidR="00403F8C" w:rsidRDefault="00C13102" w:rsidP="00403F8C">
      <w:pPr>
        <w:ind w:leftChars="100" w:left="210" w:firstLineChars="98" w:firstLine="216"/>
        <w:rPr>
          <w:rFonts w:ascii="Arial" w:eastAsia="ＭＳ ゴシック" w:hAnsi="ＭＳ ゴシック" w:cs="Arial"/>
          <w:sz w:val="22"/>
          <w:szCs w:val="22"/>
        </w:rPr>
      </w:pPr>
      <w:r w:rsidRPr="0094176B">
        <w:rPr>
          <w:rFonts w:ascii="Arial" w:eastAsia="ＭＳ ゴシック" w:hAnsi="ＭＳ ゴシック" w:cs="Arial" w:hint="eastAsia"/>
          <w:sz w:val="22"/>
          <w:szCs w:val="22"/>
        </w:rPr>
        <w:t>前回</w:t>
      </w:r>
      <w:r w:rsidRPr="0094176B">
        <w:rPr>
          <w:rFonts w:ascii="Arial" w:eastAsia="ＭＳ ゴシック" w:hAnsi="ＭＳ ゴシック" w:cs="Arial" w:hint="eastAsia"/>
          <w:sz w:val="22"/>
          <w:szCs w:val="22"/>
        </w:rPr>
        <w:t>SG1</w:t>
      </w:r>
      <w:r w:rsidRPr="0094176B">
        <w:rPr>
          <w:rFonts w:ascii="Arial" w:eastAsia="ＭＳ ゴシック" w:hAnsi="ＭＳ ゴシック" w:cs="Arial" w:hint="eastAsia"/>
          <w:sz w:val="22"/>
          <w:szCs w:val="22"/>
        </w:rPr>
        <w:t>会合にてシリアの反対により採択されなかった新課題案「</w:t>
      </w:r>
      <w:r>
        <w:rPr>
          <w:rFonts w:ascii="Arial" w:eastAsia="ＭＳ ゴシック" w:hAnsi="ＭＳ ゴシック" w:cs="Arial" w:hint="eastAsia"/>
          <w:sz w:val="22"/>
        </w:rPr>
        <w:t>Power Grid Management</w:t>
      </w:r>
      <w:r w:rsidRPr="0094176B">
        <w:rPr>
          <w:rFonts w:ascii="Arial" w:eastAsia="ＭＳ ゴシック" w:hAnsi="ＭＳ ゴシック" w:cs="Arial" w:hint="eastAsia"/>
          <w:sz w:val="22"/>
          <w:szCs w:val="22"/>
        </w:rPr>
        <w:t>に使用される無線</w:t>
      </w:r>
      <w:r w:rsidRPr="0094176B">
        <w:rPr>
          <w:rFonts w:ascii="Arial" w:eastAsia="ＭＳ ゴシック" w:hAnsi="ＭＳ ゴシック" w:cs="Arial" w:hint="eastAsia"/>
          <w:sz w:val="22"/>
          <w:szCs w:val="22"/>
        </w:rPr>
        <w:t>/</w:t>
      </w:r>
      <w:r w:rsidRPr="0094176B">
        <w:rPr>
          <w:rFonts w:ascii="Arial" w:eastAsia="ＭＳ ゴシック" w:hAnsi="ＭＳ ゴシック" w:cs="Arial" w:hint="eastAsia"/>
          <w:sz w:val="22"/>
          <w:szCs w:val="22"/>
        </w:rPr>
        <w:t>有線通信技術からの無線通信への影響」について、</w:t>
      </w:r>
      <w:r w:rsidRPr="0094176B">
        <w:rPr>
          <w:rFonts w:ascii="Arial" w:eastAsia="ＭＳ ゴシック" w:hAnsi="ＭＳ ゴシック" w:cs="Arial" w:hint="eastAsia"/>
          <w:sz w:val="22"/>
          <w:szCs w:val="22"/>
        </w:rPr>
        <w:t>WG1A1</w:t>
      </w:r>
      <w:r w:rsidRPr="0094176B">
        <w:rPr>
          <w:rFonts w:ascii="Arial" w:eastAsia="ＭＳ ゴシック" w:hAnsi="ＭＳ ゴシック" w:cs="Arial" w:hint="eastAsia"/>
          <w:sz w:val="22"/>
          <w:szCs w:val="22"/>
        </w:rPr>
        <w:t>では特段議論しないこととなった。</w:t>
      </w:r>
      <w:r w:rsidRPr="0094176B">
        <w:rPr>
          <w:rFonts w:ascii="Arial" w:eastAsia="ＭＳ ゴシック" w:hAnsi="ＭＳ ゴシック" w:cs="Arial" w:hint="eastAsia"/>
          <w:sz w:val="22"/>
          <w:szCs w:val="22"/>
        </w:rPr>
        <w:t>WP1A</w:t>
      </w:r>
      <w:r w:rsidRPr="0094176B">
        <w:rPr>
          <w:rFonts w:ascii="Arial" w:eastAsia="ＭＳ ゴシック" w:hAnsi="ＭＳ ゴシック" w:cs="Arial" w:hint="eastAsia"/>
          <w:sz w:val="22"/>
          <w:szCs w:val="22"/>
        </w:rPr>
        <w:t>においても特段意見無く承認されて、</w:t>
      </w:r>
      <w:r w:rsidRPr="0094176B">
        <w:rPr>
          <w:rFonts w:ascii="Arial" w:eastAsia="ＭＳ ゴシック" w:hAnsi="ＭＳ ゴシック" w:cs="Arial" w:hint="eastAsia"/>
          <w:sz w:val="22"/>
          <w:szCs w:val="22"/>
        </w:rPr>
        <w:t>SG1</w:t>
      </w:r>
      <w:r w:rsidRPr="0094176B">
        <w:rPr>
          <w:rFonts w:ascii="Arial" w:eastAsia="ＭＳ ゴシック" w:hAnsi="ＭＳ ゴシック" w:cs="Arial" w:hint="eastAsia"/>
          <w:sz w:val="22"/>
          <w:szCs w:val="22"/>
        </w:rPr>
        <w:t>に再度上程することとなった。</w:t>
      </w:r>
    </w:p>
    <w:p w:rsidR="00C13102" w:rsidRPr="00403F8C" w:rsidRDefault="00C13102" w:rsidP="00403F8C">
      <w:pPr>
        <w:ind w:leftChars="100" w:left="210" w:firstLineChars="98" w:firstLine="216"/>
        <w:rPr>
          <w:rFonts w:ascii="Arial" w:eastAsia="ＭＳ ゴシック" w:hAnsi="ＭＳ ゴシック" w:cs="Arial"/>
          <w:sz w:val="22"/>
          <w:szCs w:val="22"/>
        </w:rPr>
      </w:pPr>
      <w:r w:rsidRPr="00403F8C">
        <w:rPr>
          <w:rFonts w:ascii="Arial" w:eastAsia="ＭＳ ゴシック" w:hAnsi="ＭＳ ゴシック" w:cs="Arial" w:hint="eastAsia"/>
          <w:sz w:val="22"/>
          <w:szCs w:val="22"/>
        </w:rPr>
        <w:t>暫定新レポート草案「スマートグリッドの電力管理システム」について、</w:t>
      </w:r>
      <w:r w:rsidRPr="00403F8C">
        <w:rPr>
          <w:rFonts w:ascii="Arial" w:eastAsia="ＭＳ ゴシック" w:hAnsi="ＭＳ ゴシック" w:cs="Arial"/>
          <w:sz w:val="22"/>
          <w:szCs w:val="22"/>
        </w:rPr>
        <w:t>DG</w:t>
      </w:r>
      <w:r w:rsidRPr="00403F8C">
        <w:rPr>
          <w:rFonts w:ascii="Arial" w:eastAsia="ＭＳ ゴシック" w:hAnsi="ＭＳ ゴシック" w:cs="Arial" w:hint="eastAsia"/>
          <w:sz w:val="22"/>
          <w:szCs w:val="22"/>
        </w:rPr>
        <w:t>1</w:t>
      </w:r>
      <w:r w:rsidRPr="00403F8C">
        <w:rPr>
          <w:rFonts w:ascii="Arial" w:eastAsia="ＭＳ ゴシック" w:hAnsi="ＭＳ ゴシック" w:cs="Arial" w:hint="eastAsia"/>
          <w:sz w:val="22"/>
          <w:szCs w:val="22"/>
        </w:rPr>
        <w:t>にて各寄与文書を取りまとめた修正案が策定され、</w:t>
      </w:r>
      <w:r w:rsidRPr="00403F8C">
        <w:rPr>
          <w:rFonts w:ascii="Arial" w:eastAsia="ＭＳ ゴシック" w:hAnsi="ＭＳ ゴシック" w:cs="Arial" w:hint="eastAsia"/>
          <w:sz w:val="22"/>
          <w:szCs w:val="22"/>
        </w:rPr>
        <w:t>WG1A1</w:t>
      </w:r>
      <w:r w:rsidRPr="00403F8C">
        <w:rPr>
          <w:rFonts w:ascii="Arial" w:eastAsia="ＭＳ ゴシック" w:hAnsi="ＭＳ ゴシック" w:cs="Arial" w:hint="eastAsia"/>
          <w:sz w:val="22"/>
          <w:szCs w:val="22"/>
        </w:rPr>
        <w:t>にて特に意見無く承認されて</w:t>
      </w:r>
      <w:r w:rsidRPr="00403F8C">
        <w:rPr>
          <w:rFonts w:ascii="Arial" w:eastAsia="ＭＳ ゴシック" w:hAnsi="ＭＳ ゴシック" w:cs="Arial"/>
          <w:sz w:val="22"/>
          <w:szCs w:val="22"/>
        </w:rPr>
        <w:t>1A/TEMP/</w:t>
      </w:r>
      <w:r w:rsidRPr="00403F8C">
        <w:rPr>
          <w:rFonts w:ascii="Arial" w:eastAsia="ＭＳ ゴシック" w:hAnsi="ＭＳ ゴシック" w:cs="Arial" w:hint="eastAsia"/>
          <w:sz w:val="22"/>
          <w:szCs w:val="22"/>
        </w:rPr>
        <w:t>121</w:t>
      </w:r>
      <w:r w:rsidRPr="00403F8C">
        <w:rPr>
          <w:rFonts w:ascii="Arial" w:eastAsia="ＭＳ ゴシック" w:hAnsi="ＭＳ ゴシック" w:cs="Arial" w:hint="eastAsia"/>
          <w:sz w:val="22"/>
          <w:szCs w:val="22"/>
        </w:rPr>
        <w:t>として</w:t>
      </w:r>
      <w:r w:rsidRPr="00403F8C">
        <w:rPr>
          <w:rFonts w:ascii="Arial" w:eastAsia="ＭＳ ゴシック" w:hAnsi="ＭＳ ゴシック" w:cs="Arial" w:hint="eastAsia"/>
          <w:sz w:val="22"/>
          <w:szCs w:val="22"/>
        </w:rPr>
        <w:t>WP1A</w:t>
      </w:r>
      <w:r w:rsidRPr="00403F8C">
        <w:rPr>
          <w:rFonts w:ascii="Arial" w:eastAsia="ＭＳ ゴシック" w:hAnsi="ＭＳ ゴシック" w:cs="Arial" w:hint="eastAsia"/>
          <w:sz w:val="22"/>
          <w:szCs w:val="22"/>
        </w:rPr>
        <w:t>に上程されることとなった。</w:t>
      </w:r>
      <w:r w:rsidRPr="00403F8C">
        <w:rPr>
          <w:rFonts w:ascii="Arial" w:eastAsia="ＭＳ ゴシック" w:hAnsi="ＭＳ ゴシック" w:cs="Arial" w:hint="eastAsia"/>
          <w:sz w:val="22"/>
          <w:szCs w:val="22"/>
        </w:rPr>
        <w:t>WP1A</w:t>
      </w:r>
      <w:r w:rsidRPr="00403F8C">
        <w:rPr>
          <w:rFonts w:ascii="Arial" w:eastAsia="ＭＳ ゴシック" w:hAnsi="ＭＳ ゴシック" w:cs="Arial" w:hint="eastAsia"/>
          <w:sz w:val="22"/>
          <w:szCs w:val="22"/>
        </w:rPr>
        <w:t>においても特段意見無く承認され、議長レポートに添付されることとなった。</w:t>
      </w:r>
      <w:r w:rsidRPr="00403F8C">
        <w:rPr>
          <w:rFonts w:ascii="Arial" w:eastAsia="ＭＳ ゴシック" w:hAnsi="ＭＳ ゴシック" w:cs="Arial"/>
          <w:sz w:val="22"/>
          <w:szCs w:val="22"/>
        </w:rPr>
        <w:t xml:space="preserve"> </w:t>
      </w:r>
    </w:p>
    <w:p w:rsidR="002A3C6E" w:rsidRDefault="002A3C6E" w:rsidP="00511B8C">
      <w:pPr>
        <w:rPr>
          <w:rFonts w:cs="Arial"/>
          <w:sz w:val="22"/>
          <w:szCs w:val="22"/>
          <w:highlight w:val="yellow"/>
        </w:rPr>
      </w:pPr>
    </w:p>
    <w:p w:rsidR="00511B8C" w:rsidRDefault="00511B8C" w:rsidP="00511B8C">
      <w:pPr>
        <w:rPr>
          <w:rFonts w:cs="Arial"/>
          <w:sz w:val="22"/>
          <w:szCs w:val="22"/>
          <w:highlight w:val="yellow"/>
        </w:rPr>
      </w:pPr>
    </w:p>
    <w:p w:rsidR="00511B8C" w:rsidRPr="00511B8C" w:rsidRDefault="00511B8C" w:rsidP="00511B8C">
      <w:pPr>
        <w:pStyle w:val="10"/>
        <w:rPr>
          <w:u w:val="single"/>
        </w:rPr>
      </w:pPr>
      <w:bookmarkStart w:id="31" w:name="_Toc296523700"/>
      <w:r w:rsidRPr="00511B8C">
        <w:rPr>
          <w:rFonts w:hint="eastAsia"/>
          <w:u w:val="single"/>
        </w:rPr>
        <w:t>【参考】</w:t>
      </w:r>
      <w:r w:rsidRPr="00511B8C">
        <w:rPr>
          <w:u w:val="single"/>
        </w:rPr>
        <w:t>PLT</w:t>
      </w:r>
      <w:r w:rsidRPr="00511B8C">
        <w:rPr>
          <w:rFonts w:hAnsi="ＭＳ ゴシック" w:hint="eastAsia"/>
          <w:u w:val="single"/>
        </w:rPr>
        <w:t>フォーラムの概要について</w:t>
      </w:r>
      <w:bookmarkEnd w:id="31"/>
    </w:p>
    <w:p w:rsidR="00511B8C" w:rsidRPr="00267823" w:rsidRDefault="00511B8C" w:rsidP="00511B8C">
      <w:pPr>
        <w:pStyle w:val="50mm0mm1"/>
        <w:numPr>
          <w:ilvl w:val="0"/>
          <w:numId w:val="0"/>
        </w:numPr>
        <w:snapToGrid w:val="0"/>
        <w:rPr>
          <w:rFonts w:cs="Arial"/>
          <w:sz w:val="28"/>
          <w:szCs w:val="28"/>
        </w:rPr>
      </w:pPr>
      <w:r w:rsidRPr="00267823">
        <w:rPr>
          <w:rFonts w:cs="Arial" w:hint="eastAsia"/>
          <w:sz w:val="28"/>
          <w:szCs w:val="28"/>
          <w:u w:val="none"/>
        </w:rPr>
        <w:t>主要結果</w:t>
      </w:r>
    </w:p>
    <w:p w:rsidR="00511B8C" w:rsidRDefault="00511B8C" w:rsidP="00511B8C">
      <w:pPr>
        <w:ind w:leftChars="100" w:left="210" w:firstLineChars="98" w:firstLine="216"/>
        <w:rPr>
          <w:rFonts w:ascii="Arial" w:eastAsia="ＭＳ ゴシック" w:hAnsi="ＭＳ ゴシック" w:cs="Arial"/>
          <w:sz w:val="22"/>
        </w:rPr>
      </w:pPr>
      <w:r w:rsidRPr="00C25A78">
        <w:rPr>
          <w:rFonts w:ascii="Arial" w:eastAsia="ＭＳ ゴシック" w:hAnsi="ＭＳ ゴシック" w:cs="Arial"/>
          <w:sz w:val="22"/>
        </w:rPr>
        <w:t xml:space="preserve">ITU-R </w:t>
      </w:r>
      <w:r w:rsidRPr="00C25A78">
        <w:rPr>
          <w:rFonts w:ascii="Arial" w:eastAsia="ＭＳ ゴシック" w:hAnsi="ＭＳ ゴシック" w:cs="Arial" w:hint="eastAsia"/>
          <w:sz w:val="22"/>
        </w:rPr>
        <w:t>主催の</w:t>
      </w:r>
      <w:r>
        <w:rPr>
          <w:rFonts w:ascii="Arial" w:eastAsia="ＭＳ ゴシック" w:hAnsi="ＭＳ ゴシック" w:cs="Arial" w:hint="eastAsia"/>
          <w:sz w:val="22"/>
        </w:rPr>
        <w:t>「</w:t>
      </w:r>
      <w:r w:rsidRPr="00602875">
        <w:rPr>
          <w:rFonts w:ascii="Arial" w:eastAsia="ＭＳ ゴシック" w:hAnsi="ＭＳ ゴシック" w:cs="Arial" w:hint="eastAsia"/>
          <w:sz w:val="22"/>
        </w:rPr>
        <w:t>電力線搬送通信（</w:t>
      </w:r>
      <w:r w:rsidRPr="00602875">
        <w:rPr>
          <w:rFonts w:ascii="Arial" w:eastAsia="ＭＳ ゴシック" w:hAnsi="ＭＳ ゴシック" w:cs="Arial" w:hint="eastAsia"/>
          <w:sz w:val="22"/>
        </w:rPr>
        <w:t>PLT</w:t>
      </w:r>
      <w:r w:rsidRPr="00602875">
        <w:rPr>
          <w:rFonts w:ascii="Arial" w:eastAsia="ＭＳ ゴシック" w:hAnsi="ＭＳ ゴシック" w:cs="Arial" w:hint="eastAsia"/>
          <w:sz w:val="22"/>
        </w:rPr>
        <w:t>）と無線通信との技術的両立性に関する</w:t>
      </w:r>
      <w:r w:rsidRPr="00602875">
        <w:rPr>
          <w:rFonts w:ascii="Arial" w:eastAsia="ＭＳ ゴシック" w:hAnsi="ＭＳ ゴシック" w:cs="Arial" w:hint="eastAsia"/>
          <w:sz w:val="22"/>
        </w:rPr>
        <w:t>ITU</w:t>
      </w:r>
      <w:r w:rsidRPr="00602875">
        <w:rPr>
          <w:rFonts w:ascii="Arial" w:eastAsia="ＭＳ ゴシック" w:hAnsi="ＭＳ ゴシック" w:cs="Arial" w:hint="eastAsia"/>
          <w:sz w:val="22"/>
        </w:rPr>
        <w:t>フォーラム</w:t>
      </w:r>
      <w:r>
        <w:rPr>
          <w:rFonts w:ascii="Arial" w:eastAsia="ＭＳ ゴシック" w:hAnsi="ＭＳ ゴシック" w:cs="Arial" w:hint="eastAsia"/>
          <w:sz w:val="22"/>
        </w:rPr>
        <w:t>」</w:t>
      </w:r>
      <w:r w:rsidRPr="00C25A78">
        <w:rPr>
          <w:rFonts w:ascii="Arial" w:eastAsia="ＭＳ ゴシック" w:hAnsi="ＭＳ ゴシック" w:cs="Arial" w:hint="eastAsia"/>
          <w:sz w:val="22"/>
        </w:rPr>
        <w:t>が</w:t>
      </w:r>
      <w:r>
        <w:rPr>
          <w:rFonts w:ascii="Arial" w:eastAsia="ＭＳ ゴシック" w:hAnsi="ＭＳ ゴシック" w:cs="Arial" w:hint="eastAsia"/>
          <w:sz w:val="22"/>
        </w:rPr>
        <w:t>5</w:t>
      </w:r>
      <w:r>
        <w:rPr>
          <w:rFonts w:ascii="Arial" w:eastAsia="ＭＳ ゴシック" w:hAnsi="ＭＳ ゴシック" w:cs="Arial" w:hint="eastAsia"/>
          <w:sz w:val="22"/>
        </w:rPr>
        <w:t>月</w:t>
      </w:r>
      <w:r>
        <w:rPr>
          <w:rFonts w:ascii="Arial" w:eastAsia="ＭＳ ゴシック" w:hAnsi="ＭＳ ゴシック" w:cs="Arial" w:hint="eastAsia"/>
          <w:sz w:val="22"/>
        </w:rPr>
        <w:t>27</w:t>
      </w:r>
      <w:r>
        <w:rPr>
          <w:rFonts w:ascii="Arial" w:eastAsia="ＭＳ ゴシック" w:hAnsi="ＭＳ ゴシック" w:cs="Arial" w:hint="eastAsia"/>
          <w:sz w:val="22"/>
        </w:rPr>
        <w:t>日に</w:t>
      </w:r>
      <w:r w:rsidRPr="00C25A78">
        <w:rPr>
          <w:rFonts w:ascii="Arial" w:eastAsia="ＭＳ ゴシック" w:hAnsi="ＭＳ ゴシック" w:cs="Arial" w:hint="eastAsia"/>
          <w:sz w:val="22"/>
        </w:rPr>
        <w:t>開催された。参加者は</w:t>
      </w:r>
      <w:r w:rsidRPr="00C25A78">
        <w:rPr>
          <w:rFonts w:ascii="Arial" w:eastAsia="ＭＳ ゴシック" w:hAnsi="ＭＳ ゴシック" w:cs="Arial"/>
          <w:sz w:val="22"/>
        </w:rPr>
        <w:t>ITU</w:t>
      </w:r>
      <w:r w:rsidRPr="00C25A78">
        <w:rPr>
          <w:rFonts w:ascii="Arial" w:eastAsia="ＭＳ ゴシック" w:hAnsi="ＭＳ ゴシック" w:cs="Arial" w:hint="eastAsia"/>
          <w:sz w:val="22"/>
        </w:rPr>
        <w:t>関係者に止まらず、</w:t>
      </w:r>
      <w:r w:rsidRPr="00C25A78">
        <w:rPr>
          <w:rFonts w:ascii="Arial" w:eastAsia="ＭＳ ゴシック" w:hAnsi="ＭＳ ゴシック" w:cs="Arial"/>
          <w:sz w:val="22"/>
        </w:rPr>
        <w:t>PLT</w:t>
      </w:r>
      <w:r w:rsidRPr="00C25A78">
        <w:rPr>
          <w:rFonts w:ascii="Arial" w:eastAsia="ＭＳ ゴシック" w:hAnsi="ＭＳ ゴシック" w:cs="Arial" w:hint="eastAsia"/>
          <w:sz w:val="22"/>
        </w:rPr>
        <w:t>に関連した各種団体が参加し、</w:t>
      </w:r>
      <w:r w:rsidRPr="00C25A78">
        <w:rPr>
          <w:rFonts w:ascii="Arial" w:eastAsia="ＭＳ ゴシック" w:hAnsi="ＭＳ ゴシック" w:cs="Arial"/>
          <w:sz w:val="22"/>
        </w:rPr>
        <w:t>PLT</w:t>
      </w:r>
      <w:r w:rsidRPr="00C25A78">
        <w:rPr>
          <w:rFonts w:ascii="Arial" w:eastAsia="ＭＳ ゴシック" w:hAnsi="ＭＳ ゴシック" w:cs="Arial" w:hint="eastAsia"/>
          <w:sz w:val="22"/>
        </w:rPr>
        <w:t>の最初の横断的会合となった。当初期待した</w:t>
      </w:r>
      <w:r w:rsidRPr="00C25A78">
        <w:rPr>
          <w:rFonts w:ascii="Arial" w:eastAsia="ＭＳ ゴシック" w:hAnsi="ＭＳ ゴシック" w:cs="Arial"/>
          <w:sz w:val="22"/>
        </w:rPr>
        <w:t>PLT</w:t>
      </w:r>
      <w:r w:rsidRPr="00C25A78">
        <w:rPr>
          <w:rFonts w:ascii="Arial" w:eastAsia="ＭＳ ゴシック" w:hAnsi="ＭＳ ゴシック" w:cs="Arial" w:hint="eastAsia"/>
          <w:sz w:val="22"/>
        </w:rPr>
        <w:t>に関する“何らかの合意”は得なれなかったが、一つのステップとして評価された。標準化団体と関連業界が今後</w:t>
      </w:r>
      <w:r w:rsidRPr="00C25A78">
        <w:rPr>
          <w:rFonts w:ascii="Arial" w:eastAsia="ＭＳ ゴシック" w:hAnsi="ＭＳ ゴシック" w:cs="Arial"/>
          <w:sz w:val="22"/>
        </w:rPr>
        <w:t>ITU</w:t>
      </w:r>
      <w:r w:rsidRPr="00C25A78">
        <w:rPr>
          <w:rFonts w:ascii="Arial" w:eastAsia="ＭＳ ゴシック" w:hAnsi="ＭＳ ゴシック" w:cs="Arial" w:hint="eastAsia"/>
          <w:sz w:val="22"/>
        </w:rPr>
        <w:t>を中心に</w:t>
      </w:r>
      <w:r w:rsidRPr="00C25A78">
        <w:rPr>
          <w:rFonts w:ascii="Arial" w:eastAsia="ＭＳ ゴシック" w:hAnsi="ＭＳ ゴシック" w:cs="Arial"/>
          <w:sz w:val="22"/>
        </w:rPr>
        <w:t>PLT</w:t>
      </w:r>
      <w:r w:rsidRPr="00C25A78">
        <w:rPr>
          <w:rFonts w:ascii="Arial" w:eastAsia="ＭＳ ゴシック" w:hAnsi="ＭＳ ゴシック" w:cs="Arial" w:hint="eastAsia"/>
          <w:sz w:val="22"/>
        </w:rPr>
        <w:t>の連携を模索する可能性もあるが、</w:t>
      </w:r>
      <w:r w:rsidRPr="00C25A78">
        <w:rPr>
          <w:rFonts w:ascii="Arial" w:eastAsia="ＭＳ ゴシック" w:hAnsi="ＭＳ ゴシック" w:cs="Arial"/>
          <w:sz w:val="22"/>
        </w:rPr>
        <w:t>CISPR</w:t>
      </w:r>
      <w:r w:rsidRPr="00C25A78">
        <w:rPr>
          <w:rFonts w:ascii="Arial" w:eastAsia="ＭＳ ゴシック" w:hAnsi="ＭＳ ゴシック" w:cs="Arial" w:hint="eastAsia"/>
          <w:sz w:val="22"/>
        </w:rPr>
        <w:t>に代表されるように先行きに厳しい見方もある。</w:t>
      </w:r>
      <w:r w:rsidRPr="00C25A78">
        <w:rPr>
          <w:rFonts w:ascii="Arial" w:eastAsia="ＭＳ ゴシック" w:hAnsi="ＭＳ ゴシック" w:cs="Arial"/>
          <w:sz w:val="22"/>
        </w:rPr>
        <w:t>80MHz</w:t>
      </w:r>
      <w:r w:rsidRPr="00C25A78">
        <w:rPr>
          <w:rFonts w:ascii="Arial" w:eastAsia="ＭＳ ゴシック" w:hAnsi="ＭＳ ゴシック" w:cs="Arial" w:hint="eastAsia"/>
          <w:sz w:val="22"/>
        </w:rPr>
        <w:t>が一つの周波数境界と考えられ、放送業界も受け入れの可能性としている。一方で、</w:t>
      </w:r>
      <w:r w:rsidRPr="00C25A78">
        <w:rPr>
          <w:rFonts w:ascii="Arial" w:eastAsia="ＭＳ ゴシック" w:hAnsi="ＭＳ ゴシック" w:cs="Arial"/>
          <w:sz w:val="22"/>
        </w:rPr>
        <w:t>40dB</w:t>
      </w:r>
      <w:r w:rsidRPr="00C25A78">
        <w:rPr>
          <w:rFonts w:ascii="Arial" w:eastAsia="ＭＳ ゴシック" w:hAnsi="ＭＳ ゴシック" w:cs="Arial" w:hint="eastAsia"/>
          <w:sz w:val="22"/>
        </w:rPr>
        <w:t>以上クリアできる</w:t>
      </w:r>
      <w:r w:rsidRPr="00C25A78">
        <w:rPr>
          <w:rFonts w:ascii="Arial" w:eastAsia="ＭＳ ゴシック" w:hAnsi="ＭＳ ゴシック" w:cs="Arial"/>
          <w:sz w:val="22"/>
        </w:rPr>
        <w:t>Notching</w:t>
      </w:r>
      <w:r w:rsidRPr="00C25A78">
        <w:rPr>
          <w:rFonts w:ascii="Arial" w:eastAsia="ＭＳ ゴシック" w:hAnsi="ＭＳ ゴシック" w:cs="Arial" w:hint="eastAsia"/>
          <w:sz w:val="22"/>
        </w:rPr>
        <w:t>技術が必要とされ、製品コストに痛みわけを強いる意見もでた。</w:t>
      </w:r>
    </w:p>
    <w:p w:rsidR="00511B8C" w:rsidRPr="00E97A5D" w:rsidRDefault="00511B8C" w:rsidP="00511B8C">
      <w:pPr>
        <w:rPr>
          <w:rFonts w:ascii="Arial" w:eastAsia="ＭＳ ゴシック" w:hAnsi="ＭＳ ゴシック" w:cs="Arial"/>
          <w:sz w:val="22"/>
        </w:rPr>
      </w:pPr>
    </w:p>
    <w:p w:rsidR="00511B8C" w:rsidRPr="000E0044" w:rsidRDefault="00511B8C" w:rsidP="00511B8C">
      <w:pPr>
        <w:pStyle w:val="3"/>
        <w:numPr>
          <w:ilvl w:val="0"/>
          <w:numId w:val="0"/>
        </w:numPr>
      </w:pPr>
      <w:r w:rsidRPr="000E0044">
        <w:rPr>
          <w:rFonts w:hint="eastAsia"/>
        </w:rPr>
        <w:t>セッション１：両立性に関する</w:t>
      </w:r>
      <w:r w:rsidRPr="000E0044">
        <w:rPr>
          <w:rFonts w:hint="eastAsia"/>
        </w:rPr>
        <w:t>PLT</w:t>
      </w:r>
      <w:r w:rsidRPr="000E0044">
        <w:rPr>
          <w:rFonts w:hint="eastAsia"/>
        </w:rPr>
        <w:t>の開発及び規格化の概要</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PLT Standardization landscape</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Stefano </w:t>
      </w:r>
      <w:proofErr w:type="spellStart"/>
      <w:r w:rsidRPr="0094176B">
        <w:rPr>
          <w:rFonts w:ascii="Arial" w:eastAsia="ＭＳ ゴシック" w:hAnsi="ＭＳ ゴシック" w:cs="Arial"/>
          <w:sz w:val="22"/>
          <w:szCs w:val="22"/>
        </w:rPr>
        <w:t>Galli</w:t>
      </w:r>
      <w:proofErr w:type="spellEnd"/>
      <w:r w:rsidRPr="0094176B">
        <w:rPr>
          <w:rFonts w:ascii="Arial" w:eastAsia="ＭＳ ゴシック" w:hAnsi="ＭＳ ゴシック" w:cs="Arial"/>
          <w:sz w:val="22"/>
          <w:szCs w:val="22"/>
        </w:rPr>
        <w:t xml:space="preserve">, </w:t>
      </w:r>
      <w:proofErr w:type="spellStart"/>
      <w:r w:rsidRPr="0094176B">
        <w:rPr>
          <w:rFonts w:ascii="Arial" w:eastAsia="ＭＳ ゴシック" w:hAnsi="ＭＳ ゴシック" w:cs="Arial"/>
          <w:sz w:val="22"/>
          <w:szCs w:val="22"/>
        </w:rPr>
        <w:t>G.hnem</w:t>
      </w:r>
      <w:proofErr w:type="spellEnd"/>
      <w:r w:rsidRPr="0094176B">
        <w:rPr>
          <w:rFonts w:ascii="Arial" w:eastAsia="ＭＳ ゴシック" w:hAnsi="ＭＳ ゴシック" w:cs="Arial" w:hint="eastAsia"/>
          <w:sz w:val="22"/>
          <w:szCs w:val="22"/>
        </w:rPr>
        <w:t>編集者</w:t>
      </w:r>
      <w:r w:rsidRPr="0094176B">
        <w:rPr>
          <w:rFonts w:ascii="Arial" w:eastAsia="ＭＳ ゴシック" w:hAnsi="ＭＳ ゴシック" w:cs="Arial"/>
          <w:sz w:val="22"/>
          <w:szCs w:val="22"/>
        </w:rPr>
        <w:t xml:space="preserve"> - ITU-T SG15)</w:t>
      </w:r>
    </w:p>
    <w:p w:rsidR="00511B8C" w:rsidRPr="0094176B" w:rsidRDefault="00511B8C" w:rsidP="00511B8C">
      <w:pPr>
        <w:ind w:leftChars="202" w:left="424"/>
        <w:rPr>
          <w:rFonts w:ascii="Arial" w:eastAsia="ＭＳ ゴシック" w:hAnsi="ＭＳ ゴシック" w:cs="Arial"/>
          <w:sz w:val="22"/>
          <w:szCs w:val="22"/>
        </w:rPr>
      </w:pPr>
      <w:r w:rsidRPr="0094176B">
        <w:rPr>
          <w:rFonts w:ascii="Arial" w:eastAsia="ＭＳ ゴシック" w:hAnsi="ＭＳ ゴシック" w:cs="Arial" w:hint="eastAsia"/>
          <w:sz w:val="22"/>
          <w:szCs w:val="22"/>
        </w:rPr>
        <w:t xml:space="preserve">　多くの標準が並立し、国際標準は</w:t>
      </w:r>
      <w:r w:rsidRPr="0094176B">
        <w:rPr>
          <w:rFonts w:ascii="Arial" w:eastAsia="ＭＳ ゴシック" w:hAnsi="ＭＳ ゴシック" w:cs="Arial" w:hint="eastAsia"/>
          <w:sz w:val="22"/>
          <w:szCs w:val="22"/>
        </w:rPr>
        <w:t>Rubberstamping</w:t>
      </w:r>
      <w:r w:rsidRPr="0094176B">
        <w:rPr>
          <w:rFonts w:ascii="Arial" w:eastAsia="ＭＳ ゴシック" w:hAnsi="ＭＳ ゴシック" w:cs="Arial" w:hint="eastAsia"/>
          <w:sz w:val="22"/>
          <w:szCs w:val="22"/>
        </w:rPr>
        <w:t>になっている。</w:t>
      </w: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製品も多種あり、相互干渉も起りえる状況である。標準化団体の役割が期待される。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The IEEE approach</w:t>
      </w:r>
      <w:r w:rsidRPr="0094176B">
        <w:rPr>
          <w:rFonts w:ascii="Arial" w:eastAsia="ＭＳ ゴシック" w:hAnsi="ＭＳ ゴシック" w:cs="Arial" w:hint="eastAsia"/>
          <w:sz w:val="22"/>
          <w:szCs w:val="22"/>
        </w:rPr>
        <w:t xml:space="preserve"> (Mr. Jean-Philippe Faure, IEEE P1901</w:t>
      </w:r>
      <w:r w:rsidRPr="0094176B">
        <w:rPr>
          <w:rFonts w:ascii="Arial" w:eastAsia="ＭＳ ゴシック" w:hAnsi="ＭＳ ゴシック" w:cs="Arial" w:hint="eastAsia"/>
          <w:sz w:val="22"/>
          <w:szCs w:val="22"/>
        </w:rPr>
        <w:t>議長</w:t>
      </w:r>
      <w:r w:rsidRPr="0094176B">
        <w:rPr>
          <w:rFonts w:ascii="Arial" w:eastAsia="ＭＳ ゴシック" w:hAnsi="ＭＳ ゴシック" w:cs="Arial" w:hint="eastAsia"/>
          <w:sz w:val="22"/>
          <w:szCs w:val="22"/>
        </w:rPr>
        <w:t>)</w:t>
      </w:r>
      <w:r w:rsidRPr="0094176B">
        <w:rPr>
          <w:rFonts w:ascii="Arial" w:eastAsia="ＭＳ ゴシック" w:hAnsi="ＭＳ ゴシック" w:cs="Arial" w:hint="eastAsia"/>
          <w:sz w:val="22"/>
          <w:szCs w:val="22"/>
        </w:rPr>
        <w:t xml:space="preserve">　　</w:t>
      </w:r>
    </w:p>
    <w:p w:rsidR="00511B8C" w:rsidRPr="0094176B" w:rsidRDefault="00511B8C" w:rsidP="00511B8C">
      <w:pPr>
        <w:ind w:leftChars="202" w:left="424"/>
        <w:rPr>
          <w:rFonts w:ascii="Arial" w:eastAsia="ＭＳ ゴシック" w:hAnsi="ＭＳ ゴシック" w:cs="Arial"/>
          <w:sz w:val="22"/>
          <w:szCs w:val="22"/>
        </w:rPr>
      </w:pP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hint="eastAsia"/>
          <w:sz w:val="22"/>
          <w:szCs w:val="22"/>
        </w:rPr>
        <w:t>MAC</w:t>
      </w:r>
      <w:r w:rsidRPr="0094176B">
        <w:rPr>
          <w:rFonts w:ascii="Arial" w:eastAsia="ＭＳ ゴシック" w:hAnsi="ＭＳ ゴシック" w:cs="Arial" w:hint="eastAsia"/>
          <w:sz w:val="22"/>
          <w:szCs w:val="22"/>
        </w:rPr>
        <w:t>と物理層を規定する</w:t>
      </w:r>
      <w:r w:rsidRPr="0094176B">
        <w:rPr>
          <w:rFonts w:ascii="Arial" w:eastAsia="ＭＳ ゴシック" w:hAnsi="ＭＳ ゴシック" w:cs="Arial" w:hint="eastAsia"/>
          <w:sz w:val="22"/>
          <w:szCs w:val="22"/>
        </w:rPr>
        <w:t>IEEE1901</w:t>
      </w:r>
      <w:r w:rsidRPr="0094176B">
        <w:rPr>
          <w:rFonts w:ascii="Arial" w:eastAsia="ＭＳ ゴシック" w:hAnsi="ＭＳ ゴシック" w:cs="Arial" w:hint="eastAsia"/>
          <w:sz w:val="22"/>
          <w:szCs w:val="22"/>
        </w:rPr>
        <w:t>と</w:t>
      </w:r>
      <w:r w:rsidRPr="0094176B">
        <w:rPr>
          <w:rFonts w:ascii="Arial" w:eastAsia="ＭＳ ゴシック" w:hAnsi="ＭＳ ゴシック" w:cs="Arial" w:hint="eastAsia"/>
          <w:sz w:val="22"/>
          <w:szCs w:val="22"/>
        </w:rPr>
        <w:t>EMC(Test &amp;Measurement)</w:t>
      </w:r>
      <w:r w:rsidRPr="0094176B">
        <w:rPr>
          <w:rFonts w:ascii="Arial" w:eastAsia="ＭＳ ゴシック" w:hAnsi="ＭＳ ゴシック" w:cs="Arial" w:hint="eastAsia"/>
          <w:sz w:val="22"/>
          <w:szCs w:val="22"/>
        </w:rPr>
        <w:t>の</w:t>
      </w:r>
      <w:r w:rsidRPr="0094176B">
        <w:rPr>
          <w:rFonts w:ascii="Arial" w:eastAsia="ＭＳ ゴシック" w:hAnsi="ＭＳ ゴシック" w:cs="Arial" w:hint="eastAsia"/>
          <w:sz w:val="22"/>
          <w:szCs w:val="22"/>
        </w:rPr>
        <w:t>IEEE1775</w:t>
      </w:r>
      <w:r w:rsidRPr="0094176B">
        <w:rPr>
          <w:rFonts w:ascii="Arial" w:eastAsia="ＭＳ ゴシック" w:hAnsi="ＭＳ ゴシック" w:cs="Arial" w:hint="eastAsia"/>
          <w:sz w:val="22"/>
          <w:szCs w:val="22"/>
        </w:rPr>
        <w:t>がある。応用のレンジがひろく、</w:t>
      </w:r>
      <w:r w:rsidRPr="0094176B">
        <w:rPr>
          <w:rFonts w:ascii="Arial" w:eastAsia="ＭＳ ゴシック" w:hAnsi="ＭＳ ゴシック" w:cs="Arial" w:hint="eastAsia"/>
          <w:sz w:val="22"/>
          <w:szCs w:val="22"/>
        </w:rPr>
        <w:t>HD-PLC Alliance</w:t>
      </w:r>
      <w:r w:rsidRPr="0094176B">
        <w:rPr>
          <w:rFonts w:ascii="Arial" w:eastAsia="ＭＳ ゴシック" w:hAnsi="ＭＳ ゴシック" w:cs="Arial" w:hint="eastAsia"/>
          <w:sz w:val="22"/>
          <w:szCs w:val="22"/>
        </w:rPr>
        <w:t>と</w:t>
      </w:r>
      <w:proofErr w:type="spellStart"/>
      <w:r w:rsidRPr="0094176B">
        <w:rPr>
          <w:rFonts w:ascii="Arial" w:eastAsia="ＭＳ ゴシック" w:hAnsi="ＭＳ ゴシック" w:cs="Arial" w:hint="eastAsia"/>
          <w:sz w:val="22"/>
          <w:szCs w:val="22"/>
        </w:rPr>
        <w:t>HomePlug</w:t>
      </w:r>
      <w:proofErr w:type="spellEnd"/>
      <w:r w:rsidRPr="0094176B">
        <w:rPr>
          <w:rFonts w:ascii="Arial" w:eastAsia="ＭＳ ゴシック" w:hAnsi="ＭＳ ゴシック" w:cs="Arial" w:hint="eastAsia"/>
          <w:sz w:val="22"/>
          <w:szCs w:val="22"/>
        </w:rPr>
        <w:t xml:space="preserve"> Alliance</w:t>
      </w:r>
      <w:r w:rsidRPr="0094176B">
        <w:rPr>
          <w:rFonts w:ascii="Arial" w:eastAsia="ＭＳ ゴシック" w:hAnsi="ＭＳ ゴシック" w:cs="Arial" w:hint="eastAsia"/>
          <w:sz w:val="22"/>
          <w:szCs w:val="22"/>
        </w:rPr>
        <w:t>で採用されている。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 xml:space="preserve">The </w:t>
      </w:r>
      <w:proofErr w:type="spellStart"/>
      <w:r w:rsidRPr="0094176B">
        <w:rPr>
          <w:rFonts w:ascii="Arial" w:eastAsia="ＭＳ ゴシック" w:hAnsi="ＭＳ ゴシック" w:cs="Arial"/>
          <w:sz w:val="22"/>
          <w:szCs w:val="22"/>
        </w:rPr>
        <w:t>HomePlug</w:t>
      </w:r>
      <w:proofErr w:type="spellEnd"/>
      <w:r w:rsidRPr="0094176B">
        <w:rPr>
          <w:rFonts w:ascii="Arial" w:eastAsia="ＭＳ ゴシック" w:hAnsi="ＭＳ ゴシック" w:cs="Arial"/>
          <w:sz w:val="22"/>
          <w:szCs w:val="22"/>
        </w:rPr>
        <w:t xml:space="preserve"> approach</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Michael Koch, Director Strategic Positioning, </w:t>
      </w:r>
      <w:proofErr w:type="spellStart"/>
      <w:r w:rsidRPr="0094176B">
        <w:rPr>
          <w:rFonts w:ascii="Arial" w:eastAsia="ＭＳ ゴシック" w:hAnsi="ＭＳ ゴシック" w:cs="Arial"/>
          <w:sz w:val="22"/>
          <w:szCs w:val="22"/>
        </w:rPr>
        <w:t>devolo</w:t>
      </w:r>
      <w:proofErr w:type="spellEnd"/>
      <w:r w:rsidRPr="0094176B">
        <w:rPr>
          <w:rFonts w:ascii="Arial" w:eastAsia="ＭＳ ゴシック" w:hAnsi="ＭＳ ゴシック" w:cs="Arial"/>
          <w:sz w:val="22"/>
          <w:szCs w:val="22"/>
        </w:rPr>
        <w:t xml:space="preserve"> AG)</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Industry-led initiative</w:t>
      </w:r>
      <w:r w:rsidRPr="0094176B">
        <w:rPr>
          <w:rFonts w:ascii="Arial" w:eastAsia="ＭＳ ゴシック" w:hAnsi="ＭＳ ゴシック" w:cs="Arial" w:hint="eastAsia"/>
          <w:sz w:val="22"/>
          <w:szCs w:val="22"/>
        </w:rPr>
        <w:t>である。</w:t>
      </w:r>
      <w:r w:rsidRPr="0094176B">
        <w:rPr>
          <w:rFonts w:ascii="Arial" w:eastAsia="ＭＳ ゴシック" w:hAnsi="ＭＳ ゴシック" w:cs="Arial" w:hint="eastAsia"/>
          <w:sz w:val="22"/>
          <w:szCs w:val="22"/>
        </w:rPr>
        <w:t>IEEE1901</w:t>
      </w:r>
      <w:r w:rsidRPr="0094176B">
        <w:rPr>
          <w:rFonts w:ascii="Arial" w:eastAsia="ＭＳ ゴシック" w:hAnsi="ＭＳ ゴシック" w:cs="Arial" w:hint="eastAsia"/>
          <w:sz w:val="22"/>
          <w:szCs w:val="22"/>
        </w:rPr>
        <w:t>に準拠</w:t>
      </w:r>
      <w:r w:rsidRPr="0094176B">
        <w:rPr>
          <w:rFonts w:ascii="Arial" w:eastAsia="ＭＳ ゴシック" w:hAnsi="ＭＳ ゴシック" w:cs="Arial" w:hint="eastAsia"/>
          <w:sz w:val="22"/>
          <w:szCs w:val="22"/>
        </w:rPr>
        <w:t>Broadband</w:t>
      </w:r>
      <w:r w:rsidRPr="0094176B">
        <w:rPr>
          <w:rFonts w:ascii="Arial" w:eastAsia="ＭＳ ゴシック" w:hAnsi="ＭＳ ゴシック" w:cs="Arial" w:hint="eastAsia"/>
          <w:sz w:val="22"/>
          <w:szCs w:val="22"/>
        </w:rPr>
        <w:t>製品の</w:t>
      </w:r>
      <w:r w:rsidRPr="0094176B">
        <w:rPr>
          <w:rFonts w:ascii="Arial" w:eastAsia="ＭＳ ゴシック" w:hAnsi="ＭＳ ゴシック" w:cs="Arial" w:hint="eastAsia"/>
          <w:sz w:val="22"/>
          <w:szCs w:val="22"/>
        </w:rPr>
        <w:t>90%</w:t>
      </w:r>
      <w:r w:rsidRPr="0094176B">
        <w:rPr>
          <w:rFonts w:ascii="Arial" w:eastAsia="ＭＳ ゴシック" w:hAnsi="ＭＳ ゴシック" w:cs="Arial" w:hint="eastAsia"/>
          <w:sz w:val="22"/>
          <w:szCs w:val="22"/>
        </w:rPr>
        <w:t>に採用されている。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The IEC approach</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(Mr. Martin Wright, CISPR/I</w:t>
      </w:r>
      <w:r w:rsidRPr="0094176B">
        <w:rPr>
          <w:rFonts w:ascii="Arial" w:eastAsia="ＭＳ ゴシック" w:hAnsi="ＭＳ ゴシック" w:cs="Arial" w:hint="eastAsia"/>
          <w:sz w:val="22"/>
          <w:szCs w:val="22"/>
        </w:rPr>
        <w:t>議長</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CISPR I</w:t>
      </w:r>
      <w:r w:rsidRPr="0094176B">
        <w:rPr>
          <w:rFonts w:ascii="Arial" w:eastAsia="ＭＳ ゴシック" w:hAnsi="ＭＳ ゴシック" w:cs="Arial" w:hint="eastAsia"/>
          <w:sz w:val="22"/>
          <w:szCs w:val="22"/>
        </w:rPr>
        <w:t>は</w:t>
      </w:r>
      <w:r w:rsidRPr="0094176B">
        <w:rPr>
          <w:rFonts w:ascii="Arial" w:eastAsia="ＭＳ ゴシック" w:hAnsi="ＭＳ ゴシック" w:cs="Arial" w:hint="eastAsia"/>
          <w:sz w:val="22"/>
          <w:szCs w:val="22"/>
        </w:rPr>
        <w:t>10</w:t>
      </w:r>
      <w:r w:rsidRPr="0094176B">
        <w:rPr>
          <w:rFonts w:ascii="Arial" w:eastAsia="ＭＳ ゴシック" w:hAnsi="ＭＳ ゴシック" w:cs="Arial" w:hint="eastAsia"/>
          <w:sz w:val="22"/>
          <w:szCs w:val="22"/>
        </w:rPr>
        <w:t>年近い継続努力をしてきたが、賛否両論でありまだコンセンサスを得るにいたっていない。</w:t>
      </w:r>
      <w:r w:rsidRPr="0094176B">
        <w:rPr>
          <w:rFonts w:ascii="Arial" w:eastAsia="ＭＳ ゴシック" w:hAnsi="ＭＳ ゴシック" w:cs="Arial" w:hint="eastAsia"/>
          <w:sz w:val="22"/>
          <w:szCs w:val="22"/>
        </w:rPr>
        <w:t>40dB</w:t>
      </w:r>
      <w:r w:rsidRPr="0094176B">
        <w:rPr>
          <w:rFonts w:ascii="Arial" w:eastAsia="ＭＳ ゴシック" w:hAnsi="ＭＳ ゴシック" w:cs="Arial" w:hint="eastAsia"/>
          <w:sz w:val="22"/>
          <w:szCs w:val="22"/>
        </w:rPr>
        <w:t>の壁をクリアする必要がある。</w:t>
      </w:r>
      <w:r w:rsidRPr="0094176B">
        <w:rPr>
          <w:rFonts w:ascii="Arial" w:eastAsia="ＭＳ ゴシック" w:hAnsi="ＭＳ ゴシック" w:cs="Arial" w:hint="eastAsia"/>
          <w:sz w:val="22"/>
          <w:szCs w:val="22"/>
        </w:rPr>
        <w:t>CDV</w:t>
      </w:r>
      <w:r w:rsidRPr="0094176B">
        <w:rPr>
          <w:rFonts w:ascii="Arial" w:eastAsia="ＭＳ ゴシック" w:hAnsi="ＭＳ ゴシック" w:cs="Arial" w:hint="eastAsia"/>
          <w:sz w:val="22"/>
          <w:szCs w:val="22"/>
        </w:rPr>
        <w:t>プロセスに入るか否か確信がなく、</w:t>
      </w: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審議を中断している。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The ITU-T approach</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Les Brown, ITU-T Q4/15 </w:t>
      </w:r>
      <w:r w:rsidRPr="0094176B">
        <w:rPr>
          <w:rFonts w:ascii="Arial" w:eastAsia="ＭＳ ゴシック" w:hAnsi="ＭＳ ゴシック" w:cs="Arial" w:hint="eastAsia"/>
          <w:sz w:val="22"/>
          <w:szCs w:val="22"/>
        </w:rPr>
        <w:t>ラポーター</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G.9960</w:t>
      </w:r>
      <w:r w:rsidRPr="0094176B">
        <w:rPr>
          <w:rFonts w:ascii="Arial" w:eastAsia="ＭＳ ゴシック" w:hAnsi="ＭＳ ゴシック" w:cs="Arial" w:hint="eastAsia"/>
          <w:sz w:val="22"/>
          <w:szCs w:val="22"/>
        </w:rPr>
        <w:t>規格について。</w:t>
      </w:r>
      <w:r w:rsidRPr="0094176B">
        <w:rPr>
          <w:rFonts w:ascii="Arial" w:eastAsia="ＭＳ ゴシック" w:hAnsi="ＭＳ ゴシック" w:cs="Arial" w:hint="eastAsia"/>
          <w:sz w:val="22"/>
          <w:szCs w:val="22"/>
        </w:rPr>
        <w:t>Notch</w:t>
      </w:r>
      <w:r w:rsidRPr="0094176B">
        <w:rPr>
          <w:rFonts w:ascii="Arial" w:eastAsia="ＭＳ ゴシック" w:hAnsi="ＭＳ ゴシック" w:cs="Arial" w:hint="eastAsia"/>
          <w:sz w:val="22"/>
          <w:szCs w:val="22"/>
        </w:rPr>
        <w:t>の対応をいろいろ考慮している。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 xml:space="preserve">The </w:t>
      </w:r>
      <w:proofErr w:type="spellStart"/>
      <w:r w:rsidRPr="0094176B">
        <w:rPr>
          <w:rFonts w:ascii="Arial" w:eastAsia="ＭＳ ゴシック" w:hAnsi="ＭＳ ゴシック" w:cs="Arial"/>
          <w:sz w:val="22"/>
          <w:szCs w:val="22"/>
        </w:rPr>
        <w:t>HomeGrid</w:t>
      </w:r>
      <w:proofErr w:type="spellEnd"/>
      <w:r w:rsidRPr="0094176B">
        <w:rPr>
          <w:rFonts w:ascii="Arial" w:eastAsia="ＭＳ ゴシック" w:hAnsi="ＭＳ ゴシック" w:cs="Arial"/>
          <w:sz w:val="22"/>
          <w:szCs w:val="22"/>
        </w:rPr>
        <w:t xml:space="preserve"> approach</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Vladimir </w:t>
      </w:r>
      <w:proofErr w:type="spellStart"/>
      <w:r w:rsidRPr="0094176B">
        <w:rPr>
          <w:rFonts w:ascii="Arial" w:eastAsia="ＭＳ ゴシック" w:hAnsi="ＭＳ ゴシック" w:cs="Arial"/>
          <w:sz w:val="22"/>
          <w:szCs w:val="22"/>
        </w:rPr>
        <w:t>Olksman</w:t>
      </w:r>
      <w:proofErr w:type="spellEnd"/>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ITU-T</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hint="eastAsia"/>
          <w:sz w:val="22"/>
          <w:szCs w:val="22"/>
        </w:rPr>
        <w:t>Narrowband PLC</w:t>
      </w:r>
      <w:r w:rsidRPr="0094176B">
        <w:rPr>
          <w:rFonts w:ascii="Arial" w:eastAsia="ＭＳ ゴシック" w:hAnsi="ＭＳ ゴシック" w:cs="Arial" w:hint="eastAsia"/>
          <w:sz w:val="22"/>
          <w:szCs w:val="22"/>
        </w:rPr>
        <w:t>、スマートグリッドに使われる。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The ETSI approach</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Roger </w:t>
      </w:r>
      <w:proofErr w:type="spellStart"/>
      <w:r w:rsidRPr="0094176B">
        <w:rPr>
          <w:rFonts w:ascii="Arial" w:eastAsia="ＭＳ ゴシック" w:hAnsi="ＭＳ ゴシック" w:cs="Arial"/>
          <w:sz w:val="22"/>
          <w:szCs w:val="22"/>
        </w:rPr>
        <w:t>Samy</w:t>
      </w:r>
      <w:proofErr w:type="spellEnd"/>
      <w:r w:rsidRPr="0094176B">
        <w:rPr>
          <w:rFonts w:ascii="Arial" w:eastAsia="ＭＳ ゴシック" w:hAnsi="ＭＳ ゴシック" w:cs="Arial"/>
          <w:sz w:val="22"/>
          <w:szCs w:val="22"/>
        </w:rPr>
        <w:t>, ETSI-PLT-TC</w:t>
      </w:r>
      <w:r w:rsidRPr="0094176B">
        <w:rPr>
          <w:rFonts w:ascii="Arial" w:eastAsia="ＭＳ ゴシック" w:hAnsi="ＭＳ ゴシック" w:cs="Arial" w:hint="eastAsia"/>
          <w:sz w:val="22"/>
          <w:szCs w:val="22"/>
        </w:rPr>
        <w:t>副議長</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無線業務、</w:t>
      </w:r>
      <w:r w:rsidRPr="0094176B">
        <w:rPr>
          <w:rFonts w:ascii="Arial" w:eastAsia="ＭＳ ゴシック" w:hAnsi="ＭＳ ゴシック" w:cs="Arial" w:hint="eastAsia"/>
          <w:sz w:val="22"/>
          <w:szCs w:val="22"/>
        </w:rPr>
        <w:t>VDSL2</w:t>
      </w:r>
      <w:r w:rsidRPr="0094176B">
        <w:rPr>
          <w:rFonts w:ascii="Arial" w:eastAsia="ＭＳ ゴシック" w:hAnsi="ＭＳ ゴシック" w:cs="Arial" w:hint="eastAsia"/>
          <w:sz w:val="22"/>
          <w:szCs w:val="22"/>
        </w:rPr>
        <w:t>などとの共存について及び各種</w:t>
      </w:r>
      <w:r w:rsidRPr="0094176B">
        <w:rPr>
          <w:rFonts w:ascii="Arial" w:eastAsia="ＭＳ ゴシック" w:hAnsi="ＭＳ ゴシック" w:cs="Arial" w:hint="eastAsia"/>
          <w:sz w:val="22"/>
          <w:szCs w:val="22"/>
        </w:rPr>
        <w:t>Mitigation</w:t>
      </w:r>
      <w:r w:rsidRPr="0094176B">
        <w:rPr>
          <w:rFonts w:ascii="Arial" w:eastAsia="ＭＳ ゴシック" w:hAnsi="ＭＳ ゴシック" w:cs="Arial" w:hint="eastAsia"/>
          <w:sz w:val="22"/>
          <w:szCs w:val="22"/>
        </w:rPr>
        <w:t>技術について。</w:t>
      </w:r>
      <w:r w:rsidRPr="0094176B">
        <w:rPr>
          <w:rFonts w:ascii="Arial" w:eastAsia="ＭＳ ゴシック" w:hAnsi="ＭＳ ゴシック" w:cs="Arial" w:hint="eastAsia"/>
          <w:sz w:val="22"/>
          <w:szCs w:val="22"/>
        </w:rPr>
        <w:t xml:space="preserve"> </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Summary discussion on approaches</w:t>
      </w:r>
    </w:p>
    <w:p w:rsidR="00511B8C" w:rsidRPr="0046455B" w:rsidRDefault="00511B8C" w:rsidP="00511B8C">
      <w:pPr>
        <w:ind w:leftChars="202" w:left="424" w:firstLineChars="100" w:firstLine="220"/>
        <w:rPr>
          <w:highlight w:val="yellow"/>
        </w:rPr>
      </w:pPr>
      <w:r w:rsidRPr="0094176B">
        <w:rPr>
          <w:rFonts w:ascii="Arial" w:eastAsia="ＭＳ ゴシック" w:hAnsi="ＭＳ ゴシック" w:cs="Arial" w:hint="eastAsia"/>
          <w:sz w:val="22"/>
          <w:szCs w:val="22"/>
        </w:rPr>
        <w:t>80MHz</w:t>
      </w:r>
      <w:r w:rsidRPr="0094176B">
        <w:rPr>
          <w:rFonts w:ascii="Arial" w:eastAsia="ＭＳ ゴシック" w:hAnsi="ＭＳ ゴシック" w:cs="Arial" w:hint="eastAsia"/>
          <w:sz w:val="22"/>
          <w:szCs w:val="22"/>
        </w:rPr>
        <w:t>以上の</w:t>
      </w: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動向について話がなかったが、</w:t>
      </w:r>
      <w:r w:rsidRPr="0094176B">
        <w:rPr>
          <w:rFonts w:ascii="Arial" w:eastAsia="ＭＳ ゴシック" w:hAnsi="ＭＳ ゴシック" w:cs="Arial" w:hint="eastAsia"/>
          <w:sz w:val="22"/>
          <w:szCs w:val="22"/>
        </w:rPr>
        <w:t>IEEE</w:t>
      </w:r>
      <w:r w:rsidRPr="0094176B">
        <w:rPr>
          <w:rFonts w:ascii="Arial" w:eastAsia="ＭＳ ゴシック" w:hAnsi="ＭＳ ゴシック" w:cs="Arial" w:hint="eastAsia"/>
          <w:sz w:val="22"/>
          <w:szCs w:val="22"/>
        </w:rPr>
        <w:t>と</w:t>
      </w:r>
      <w:r w:rsidRPr="0094176B">
        <w:rPr>
          <w:rFonts w:ascii="Arial" w:eastAsia="ＭＳ ゴシック" w:hAnsi="ＭＳ ゴシック" w:cs="Arial" w:hint="eastAsia"/>
          <w:sz w:val="22"/>
          <w:szCs w:val="22"/>
        </w:rPr>
        <w:t>ITU-T</w:t>
      </w:r>
      <w:r w:rsidRPr="0094176B">
        <w:rPr>
          <w:rFonts w:ascii="Arial" w:eastAsia="ＭＳ ゴシック" w:hAnsi="ＭＳ ゴシック" w:cs="Arial" w:hint="eastAsia"/>
          <w:sz w:val="22"/>
          <w:szCs w:val="22"/>
        </w:rPr>
        <w:t>は</w:t>
      </w:r>
      <w:r w:rsidRPr="0094176B">
        <w:rPr>
          <w:rFonts w:ascii="Arial" w:eastAsia="ＭＳ ゴシック" w:hAnsi="ＭＳ ゴシック" w:cs="Arial" w:hint="eastAsia"/>
          <w:sz w:val="22"/>
          <w:szCs w:val="22"/>
        </w:rPr>
        <w:t>80MHz</w:t>
      </w:r>
      <w:r w:rsidRPr="0094176B">
        <w:rPr>
          <w:rFonts w:ascii="Arial" w:eastAsia="ＭＳ ゴシック" w:hAnsi="ＭＳ ゴシック" w:cs="Arial" w:hint="eastAsia"/>
          <w:sz w:val="22"/>
          <w:szCs w:val="22"/>
        </w:rPr>
        <w:t>以下で協調している。一方でほとんどの製品が</w:t>
      </w:r>
      <w:r w:rsidRPr="0094176B">
        <w:rPr>
          <w:rFonts w:ascii="Arial" w:eastAsia="ＭＳ ゴシック" w:hAnsi="ＭＳ ゴシック" w:cs="Arial" w:hint="eastAsia"/>
          <w:sz w:val="22"/>
          <w:szCs w:val="22"/>
        </w:rPr>
        <w:t>80MHz</w:t>
      </w:r>
      <w:r w:rsidRPr="0094176B">
        <w:rPr>
          <w:rFonts w:ascii="Arial" w:eastAsia="ＭＳ ゴシック" w:hAnsi="ＭＳ ゴシック" w:cs="Arial" w:hint="eastAsia"/>
          <w:sz w:val="22"/>
          <w:szCs w:val="22"/>
        </w:rPr>
        <w:t>以上の干渉波を出している。</w:t>
      </w:r>
    </w:p>
    <w:p w:rsidR="00511B8C" w:rsidRPr="0046455B" w:rsidRDefault="00511B8C" w:rsidP="00511B8C">
      <w:pPr>
        <w:rPr>
          <w:highlight w:val="yellow"/>
        </w:rPr>
      </w:pPr>
    </w:p>
    <w:p w:rsidR="00511B8C" w:rsidRPr="000E0044" w:rsidRDefault="00511B8C" w:rsidP="00511B8C">
      <w:pPr>
        <w:pStyle w:val="3"/>
        <w:numPr>
          <w:ilvl w:val="0"/>
          <w:numId w:val="0"/>
        </w:numPr>
        <w:rPr>
          <w:lang w:val="pl-PL"/>
        </w:rPr>
      </w:pPr>
      <w:r w:rsidRPr="000E0044">
        <w:rPr>
          <w:lang w:val="pl-PL"/>
        </w:rPr>
        <w:t>セッション</w:t>
      </w:r>
      <w:r w:rsidRPr="000E0044">
        <w:rPr>
          <w:lang w:val="pl-PL"/>
        </w:rPr>
        <w:t>2</w:t>
      </w:r>
      <w:r w:rsidRPr="000E0044">
        <w:rPr>
          <w:lang w:val="pl-PL"/>
        </w:rPr>
        <w:t>：無線通信に対する</w:t>
      </w:r>
      <w:r w:rsidRPr="000E0044">
        <w:rPr>
          <w:lang w:val="pl-PL"/>
        </w:rPr>
        <w:t>PLT</w:t>
      </w:r>
      <w:r w:rsidRPr="000E0044">
        <w:rPr>
          <w:lang w:val="pl-PL"/>
        </w:rPr>
        <w:t>の影響</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ITU-R deliverables and working documents</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Reiner </w:t>
      </w:r>
      <w:proofErr w:type="spellStart"/>
      <w:r w:rsidRPr="0094176B">
        <w:rPr>
          <w:rFonts w:ascii="Arial" w:eastAsia="ＭＳ ゴシック" w:hAnsi="ＭＳ ゴシック" w:cs="Arial"/>
          <w:sz w:val="22"/>
          <w:szCs w:val="22"/>
        </w:rPr>
        <w:t>Liebler</w:t>
      </w:r>
      <w:proofErr w:type="spellEnd"/>
      <w:r w:rsidRPr="0094176B">
        <w:rPr>
          <w:rFonts w:ascii="Arial" w:eastAsia="ＭＳ ゴシック" w:hAnsi="ＭＳ ゴシック" w:cs="Arial"/>
          <w:sz w:val="22"/>
          <w:szCs w:val="22"/>
        </w:rPr>
        <w:t>, WP1A</w:t>
      </w:r>
      <w:r w:rsidRPr="0094176B">
        <w:rPr>
          <w:rFonts w:ascii="Arial" w:eastAsia="ＭＳ ゴシック" w:hAnsi="ＭＳ ゴシック" w:cs="Arial" w:hint="eastAsia"/>
          <w:sz w:val="22"/>
          <w:szCs w:val="22"/>
        </w:rPr>
        <w:t>ラポーター</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ITU-R WP1A</w:t>
      </w:r>
      <w:r w:rsidRPr="0094176B">
        <w:rPr>
          <w:rFonts w:ascii="Arial" w:eastAsia="ＭＳ ゴシック" w:hAnsi="ＭＳ ゴシック" w:cs="Arial" w:hint="eastAsia"/>
          <w:sz w:val="22"/>
          <w:szCs w:val="22"/>
        </w:rPr>
        <w:t>１の研究として各種課題、勧告、レポート等が紹介された。</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 xml:space="preserve">Case Study </w:t>
      </w:r>
      <w:r w:rsidRPr="0094176B">
        <w:rPr>
          <w:rFonts w:ascii="Arial" w:eastAsia="ＭＳ ゴシック" w:hAnsi="ＭＳ ゴシック" w:cs="Arial"/>
          <w:sz w:val="22"/>
          <w:szCs w:val="22"/>
        </w:rPr>
        <w:t>–</w:t>
      </w:r>
      <w:r w:rsidRPr="0094176B">
        <w:rPr>
          <w:rFonts w:ascii="Arial" w:eastAsia="ＭＳ ゴシック" w:hAnsi="ＭＳ ゴシック" w:cs="Arial"/>
          <w:sz w:val="22"/>
          <w:szCs w:val="22"/>
        </w:rPr>
        <w:t xml:space="preserve"> PLT impacts on aeronautical services (Mr. John </w:t>
      </w:r>
      <w:proofErr w:type="spellStart"/>
      <w:r w:rsidRPr="0094176B">
        <w:rPr>
          <w:rFonts w:ascii="Arial" w:eastAsia="ＭＳ ゴシック" w:hAnsi="ＭＳ ゴシック" w:cs="Arial"/>
          <w:sz w:val="22"/>
          <w:szCs w:val="22"/>
        </w:rPr>
        <w:t>Mettrop</w:t>
      </w:r>
      <w:proofErr w:type="spellEnd"/>
      <w:r w:rsidRPr="0094176B">
        <w:rPr>
          <w:rFonts w:ascii="Arial" w:eastAsia="ＭＳ ゴシック" w:hAnsi="ＭＳ ゴシック" w:cs="Arial"/>
          <w:sz w:val="22"/>
          <w:szCs w:val="22"/>
        </w:rPr>
        <w:t>, WP5B</w:t>
      </w:r>
      <w:r w:rsidRPr="0094176B">
        <w:rPr>
          <w:rFonts w:ascii="Arial" w:eastAsia="ＭＳ ゴシック" w:hAnsi="ＭＳ ゴシック" w:cs="Arial" w:hint="eastAsia"/>
          <w:sz w:val="22"/>
          <w:szCs w:val="22"/>
        </w:rPr>
        <w:t>議長</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航空業務の安全には屋根のシールドが重要である。</w:t>
      </w:r>
      <w:r w:rsidRPr="0094176B">
        <w:rPr>
          <w:rFonts w:ascii="Arial" w:eastAsia="ＭＳ ゴシック" w:hAnsi="ＭＳ ゴシック" w:cs="Arial" w:hint="eastAsia"/>
          <w:sz w:val="22"/>
          <w:szCs w:val="22"/>
        </w:rPr>
        <w:t>30MHz</w:t>
      </w:r>
      <w:r w:rsidRPr="0094176B">
        <w:rPr>
          <w:rFonts w:ascii="Arial" w:eastAsia="ＭＳ ゴシック" w:hAnsi="ＭＳ ゴシック" w:cs="Arial" w:hint="eastAsia"/>
          <w:sz w:val="22"/>
          <w:szCs w:val="22"/>
        </w:rPr>
        <w:t>以下なら対応可能かも。</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 xml:space="preserve">Case Study </w:t>
      </w:r>
      <w:r w:rsidRPr="0094176B">
        <w:rPr>
          <w:rFonts w:ascii="Arial" w:eastAsia="ＭＳ ゴシック" w:hAnsi="ＭＳ ゴシック" w:cs="Arial"/>
          <w:sz w:val="22"/>
          <w:szCs w:val="22"/>
        </w:rPr>
        <w:t>–</w:t>
      </w:r>
      <w:r w:rsidRPr="0094176B">
        <w:rPr>
          <w:rFonts w:ascii="Arial" w:eastAsia="ＭＳ ゴシック" w:hAnsi="ＭＳ ゴシック" w:cs="Arial"/>
          <w:sz w:val="22"/>
          <w:szCs w:val="22"/>
        </w:rPr>
        <w:t xml:space="preserve"> PLT impacts on broadcasting services (Mr. Charles </w:t>
      </w:r>
      <w:proofErr w:type="spellStart"/>
      <w:r w:rsidRPr="0094176B">
        <w:rPr>
          <w:rFonts w:ascii="Arial" w:eastAsia="ＭＳ ゴシック" w:hAnsi="ＭＳ ゴシック" w:cs="Arial"/>
          <w:sz w:val="22"/>
          <w:szCs w:val="22"/>
        </w:rPr>
        <w:t>Einolf</w:t>
      </w:r>
      <w:proofErr w:type="spellEnd"/>
      <w:r w:rsidRPr="0094176B">
        <w:rPr>
          <w:rFonts w:ascii="Arial" w:eastAsia="ＭＳ ゴシック" w:hAnsi="ＭＳ ゴシック" w:cs="Arial"/>
          <w:sz w:val="22"/>
          <w:szCs w:val="22"/>
        </w:rPr>
        <w:t>, WP6A</w:t>
      </w:r>
      <w:r w:rsidRPr="0094176B">
        <w:rPr>
          <w:rFonts w:ascii="Arial" w:eastAsia="ＭＳ ゴシック" w:hAnsi="ＭＳ ゴシック" w:cs="Arial" w:hint="eastAsia"/>
          <w:sz w:val="22"/>
          <w:szCs w:val="22"/>
        </w:rPr>
        <w:t>の代表</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いろいろな</w:t>
      </w: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干渉実測の</w:t>
      </w:r>
      <w:r w:rsidRPr="0094176B">
        <w:rPr>
          <w:rFonts w:ascii="Arial" w:eastAsia="ＭＳ ゴシック" w:hAnsi="ＭＳ ゴシック" w:cs="Arial" w:hint="eastAsia"/>
          <w:sz w:val="22"/>
          <w:szCs w:val="22"/>
        </w:rPr>
        <w:t>Case</w:t>
      </w:r>
      <w:r w:rsidRPr="0094176B">
        <w:rPr>
          <w:rFonts w:ascii="Arial" w:eastAsia="ＭＳ ゴシック" w:hAnsi="ＭＳ ゴシック" w:cs="Arial" w:hint="eastAsia"/>
          <w:sz w:val="22"/>
          <w:szCs w:val="22"/>
        </w:rPr>
        <w:t>を紹介している。</w:t>
      </w:r>
      <w:r w:rsidRPr="0094176B">
        <w:rPr>
          <w:rFonts w:ascii="Arial" w:eastAsia="ＭＳ ゴシック" w:hAnsi="ＭＳ ゴシック" w:cs="Arial" w:hint="eastAsia"/>
          <w:sz w:val="22"/>
          <w:szCs w:val="22"/>
        </w:rPr>
        <w:t>Idle</w:t>
      </w:r>
      <w:r w:rsidRPr="0094176B">
        <w:rPr>
          <w:rFonts w:ascii="Arial" w:eastAsia="ＭＳ ゴシック" w:hAnsi="ＭＳ ゴシック" w:cs="Arial" w:hint="eastAsia"/>
          <w:sz w:val="22"/>
          <w:szCs w:val="22"/>
        </w:rPr>
        <w:t>モードでも干渉は出ていること、また少なくとも</w:t>
      </w:r>
      <w:r w:rsidRPr="0094176B">
        <w:rPr>
          <w:rFonts w:ascii="Arial" w:eastAsia="ＭＳ ゴシック" w:hAnsi="ＭＳ ゴシック" w:cs="Arial" w:hint="eastAsia"/>
          <w:sz w:val="22"/>
          <w:szCs w:val="22"/>
        </w:rPr>
        <w:t>3MHz</w:t>
      </w:r>
      <w:r w:rsidRPr="0094176B">
        <w:rPr>
          <w:rFonts w:ascii="Arial" w:eastAsia="ＭＳ ゴシック" w:hAnsi="ＭＳ ゴシック" w:cs="Arial" w:hint="eastAsia"/>
          <w:sz w:val="22"/>
          <w:szCs w:val="22"/>
        </w:rPr>
        <w:t>以上の放送業務のスペクトラムは使用不可であるとした。</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 xml:space="preserve">Case Study </w:t>
      </w:r>
      <w:r w:rsidRPr="0094176B">
        <w:rPr>
          <w:rFonts w:ascii="Arial" w:eastAsia="ＭＳ ゴシック" w:hAnsi="ＭＳ ゴシック" w:cs="Arial"/>
          <w:sz w:val="22"/>
          <w:szCs w:val="22"/>
        </w:rPr>
        <w:t>–</w:t>
      </w:r>
      <w:r w:rsidRPr="0094176B">
        <w:rPr>
          <w:rFonts w:ascii="Arial" w:eastAsia="ＭＳ ゴシック" w:hAnsi="ＭＳ ゴシック" w:cs="Arial"/>
          <w:sz w:val="22"/>
          <w:szCs w:val="22"/>
        </w:rPr>
        <w:t xml:space="preserve"> PLT impacts on radio astronomy (Mr. Masatoshi </w:t>
      </w:r>
      <w:proofErr w:type="spellStart"/>
      <w:r w:rsidRPr="0094176B">
        <w:rPr>
          <w:rFonts w:ascii="Arial" w:eastAsia="ＭＳ ゴシック" w:hAnsi="ＭＳ ゴシック" w:cs="Arial"/>
          <w:sz w:val="22"/>
          <w:szCs w:val="22"/>
        </w:rPr>
        <w:t>Ohishi</w:t>
      </w:r>
      <w:proofErr w:type="spellEnd"/>
      <w:r w:rsidRPr="0094176B">
        <w:rPr>
          <w:rFonts w:ascii="Arial" w:eastAsia="ＭＳ ゴシック" w:hAnsi="ＭＳ ゴシック" w:cs="Arial"/>
          <w:sz w:val="22"/>
          <w:szCs w:val="22"/>
        </w:rPr>
        <w:t>, WP7D</w:t>
      </w:r>
      <w:r w:rsidRPr="0094176B">
        <w:rPr>
          <w:rFonts w:ascii="Arial" w:eastAsia="ＭＳ ゴシック" w:hAnsi="ＭＳ ゴシック" w:cs="Arial" w:hint="eastAsia"/>
          <w:sz w:val="22"/>
          <w:szCs w:val="22"/>
        </w:rPr>
        <w:t>の代表</w:t>
      </w:r>
      <w:r w:rsidRPr="0094176B">
        <w:rPr>
          <w:rFonts w:ascii="Arial" w:eastAsia="ＭＳ ゴシック" w:hAnsi="ＭＳ ゴシック" w:cs="Arial"/>
          <w:sz w:val="22"/>
          <w:szCs w:val="22"/>
        </w:rPr>
        <w:t>)</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問題は</w:t>
      </w:r>
      <w:r w:rsidRPr="0094176B">
        <w:rPr>
          <w:rFonts w:ascii="Arial" w:eastAsia="ＭＳ ゴシック" w:hAnsi="ＭＳ ゴシック" w:cs="Arial" w:hint="eastAsia"/>
          <w:sz w:val="22"/>
          <w:szCs w:val="22"/>
        </w:rPr>
        <w:t>Aggregate</w:t>
      </w:r>
      <w:r w:rsidRPr="0094176B">
        <w:rPr>
          <w:rFonts w:ascii="Arial" w:eastAsia="ＭＳ ゴシック" w:hAnsi="ＭＳ ゴシック" w:cs="Arial" w:hint="eastAsia"/>
          <w:sz w:val="22"/>
          <w:szCs w:val="22"/>
        </w:rPr>
        <w:t>な</w:t>
      </w:r>
      <w:proofErr w:type="spellStart"/>
      <w:r w:rsidRPr="0094176B">
        <w:rPr>
          <w:rFonts w:ascii="Arial" w:eastAsia="ＭＳ ゴシック" w:hAnsi="ＭＳ ゴシック" w:cs="Arial" w:hint="eastAsia"/>
          <w:sz w:val="22"/>
          <w:szCs w:val="22"/>
        </w:rPr>
        <w:t>Skywave</w:t>
      </w:r>
      <w:proofErr w:type="spellEnd"/>
      <w:r w:rsidRPr="0094176B">
        <w:rPr>
          <w:rFonts w:ascii="Arial" w:eastAsia="ＭＳ ゴシック" w:hAnsi="ＭＳ ゴシック" w:cs="Arial" w:hint="eastAsia"/>
          <w:sz w:val="22"/>
          <w:szCs w:val="22"/>
        </w:rPr>
        <w:t>伝播の影響である。</w:t>
      </w:r>
      <w:r w:rsidRPr="0094176B">
        <w:rPr>
          <w:rFonts w:ascii="Arial" w:eastAsia="ＭＳ ゴシック" w:hAnsi="ＭＳ ゴシック" w:cs="Arial" w:hint="eastAsia"/>
          <w:sz w:val="22"/>
          <w:szCs w:val="22"/>
        </w:rPr>
        <w:t>RAS</w:t>
      </w:r>
      <w:r w:rsidRPr="0094176B">
        <w:rPr>
          <w:rFonts w:ascii="Arial" w:eastAsia="ＭＳ ゴシック" w:hAnsi="ＭＳ ゴシック" w:cs="Arial" w:hint="eastAsia"/>
          <w:sz w:val="22"/>
          <w:szCs w:val="22"/>
        </w:rPr>
        <w:t>業務指定帯域（</w:t>
      </w:r>
      <w:r w:rsidRPr="0094176B">
        <w:rPr>
          <w:rFonts w:ascii="Arial" w:eastAsia="ＭＳ ゴシック" w:hAnsi="ＭＳ ゴシック" w:cs="Arial" w:hint="eastAsia"/>
          <w:sz w:val="22"/>
          <w:szCs w:val="22"/>
        </w:rPr>
        <w:t>13.360-13.410, 25.550-25.670MHz</w:t>
      </w:r>
      <w:r w:rsidRPr="0094176B">
        <w:rPr>
          <w:rFonts w:ascii="Arial" w:eastAsia="ＭＳ ゴシック" w:hAnsi="ＭＳ ゴシック" w:cs="Arial" w:hint="eastAsia"/>
          <w:sz w:val="22"/>
          <w:szCs w:val="22"/>
        </w:rPr>
        <w:t>）に</w:t>
      </w:r>
      <w:r w:rsidRPr="0094176B">
        <w:rPr>
          <w:rFonts w:ascii="Arial" w:eastAsia="ＭＳ ゴシック" w:hAnsi="ＭＳ ゴシック" w:cs="Arial" w:hint="eastAsia"/>
          <w:sz w:val="22"/>
          <w:szCs w:val="22"/>
        </w:rPr>
        <w:t>50dB</w:t>
      </w:r>
      <w:r w:rsidRPr="0094176B">
        <w:rPr>
          <w:rFonts w:ascii="Arial" w:eastAsia="ＭＳ ゴシック" w:hAnsi="ＭＳ ゴシック" w:cs="Arial" w:hint="eastAsia"/>
          <w:sz w:val="22"/>
          <w:szCs w:val="22"/>
        </w:rPr>
        <w:t>以上の</w:t>
      </w:r>
      <w:r w:rsidRPr="0094176B">
        <w:rPr>
          <w:rFonts w:ascii="Arial" w:eastAsia="ＭＳ ゴシック" w:hAnsi="ＭＳ ゴシック" w:cs="Arial" w:hint="eastAsia"/>
          <w:sz w:val="22"/>
          <w:szCs w:val="22"/>
        </w:rPr>
        <w:t>Notch</w:t>
      </w:r>
      <w:r w:rsidRPr="0094176B">
        <w:rPr>
          <w:rFonts w:ascii="Arial" w:eastAsia="ＭＳ ゴシック" w:hAnsi="ＭＳ ゴシック" w:cs="Arial" w:hint="eastAsia"/>
          <w:sz w:val="22"/>
          <w:szCs w:val="22"/>
        </w:rPr>
        <w:t>が必要である。</w:t>
      </w:r>
    </w:p>
    <w:p w:rsidR="00511B8C" w:rsidRPr="0094176B" w:rsidRDefault="00511B8C" w:rsidP="00511B8C">
      <w:pPr>
        <w:rPr>
          <w:rFonts w:ascii="Arial" w:eastAsia="ＭＳ ゴシック" w:hAnsi="ＭＳ ゴシック" w:cs="Arial"/>
          <w:sz w:val="22"/>
          <w:szCs w:val="22"/>
        </w:rPr>
      </w:pPr>
    </w:p>
    <w:p w:rsidR="00511B8C" w:rsidRPr="003E3026" w:rsidRDefault="00511B8C" w:rsidP="00511B8C">
      <w:pPr>
        <w:pStyle w:val="3"/>
        <w:numPr>
          <w:ilvl w:val="0"/>
          <w:numId w:val="0"/>
        </w:numPr>
        <w:rPr>
          <w:lang w:val="pl-PL"/>
        </w:rPr>
      </w:pPr>
      <w:r>
        <w:rPr>
          <w:rFonts w:hint="eastAsia"/>
          <w:lang w:val="pl-PL"/>
        </w:rPr>
        <w:t>セッション</w:t>
      </w:r>
      <w:r>
        <w:rPr>
          <w:rFonts w:hint="eastAsia"/>
          <w:lang w:val="pl-PL"/>
        </w:rPr>
        <w:t>3</w:t>
      </w:r>
      <w:r>
        <w:rPr>
          <w:rFonts w:hint="eastAsia"/>
          <w:lang w:val="pl-PL"/>
        </w:rPr>
        <w:t>：両立性を得るために</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What can regulators do?</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Reiner </w:t>
      </w:r>
      <w:proofErr w:type="spellStart"/>
      <w:r w:rsidRPr="0094176B">
        <w:rPr>
          <w:rFonts w:ascii="Arial" w:eastAsia="ＭＳ ゴシック" w:hAnsi="ＭＳ ゴシック" w:cs="Arial"/>
          <w:sz w:val="22"/>
          <w:szCs w:val="22"/>
        </w:rPr>
        <w:t>Liebler</w:t>
      </w:r>
      <w:proofErr w:type="spellEnd"/>
      <w:r w:rsidRPr="0094176B">
        <w:rPr>
          <w:rFonts w:ascii="Arial" w:eastAsia="ＭＳ ゴシック" w:hAnsi="ＭＳ ゴシック" w:cs="Arial"/>
          <w:sz w:val="22"/>
          <w:szCs w:val="22"/>
        </w:rPr>
        <w:t>, Federal Network Agency, Germany)</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との両立に関してドイツの例を示し、どのような調整が可能かを説明。</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What should PLT stakeholders do?</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Stefano </w:t>
      </w:r>
      <w:proofErr w:type="spellStart"/>
      <w:r w:rsidRPr="0094176B">
        <w:rPr>
          <w:rFonts w:ascii="Arial" w:eastAsia="ＭＳ ゴシック" w:hAnsi="ＭＳ ゴシック" w:cs="Arial"/>
          <w:sz w:val="22"/>
          <w:szCs w:val="22"/>
        </w:rPr>
        <w:t>Galli</w:t>
      </w:r>
      <w:proofErr w:type="spellEnd"/>
      <w:r w:rsidRPr="0094176B">
        <w:rPr>
          <w:rFonts w:ascii="Arial" w:eastAsia="ＭＳ ゴシック" w:hAnsi="ＭＳ ゴシック" w:cs="Arial"/>
          <w:sz w:val="22"/>
          <w:szCs w:val="22"/>
        </w:rPr>
        <w:t xml:space="preserve">, Editor, </w:t>
      </w:r>
      <w:proofErr w:type="spellStart"/>
      <w:r w:rsidRPr="0094176B">
        <w:rPr>
          <w:rFonts w:ascii="Arial" w:eastAsia="ＭＳ ゴシック" w:hAnsi="ＭＳ ゴシック" w:cs="Arial"/>
          <w:sz w:val="22"/>
          <w:szCs w:val="22"/>
        </w:rPr>
        <w:t>G.hnem</w:t>
      </w:r>
      <w:proofErr w:type="spellEnd"/>
      <w:r w:rsidRPr="0094176B">
        <w:rPr>
          <w:rFonts w:ascii="Arial" w:eastAsia="ＭＳ ゴシック" w:hAnsi="ＭＳ ゴシック" w:cs="Arial"/>
          <w:sz w:val="22"/>
          <w:szCs w:val="22"/>
        </w:rPr>
        <w:t xml:space="preserve"> - ITU-T SG15) </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ステークホルダーは互いの主張を理解して調整しあい、</w:t>
      </w:r>
      <w:r w:rsidRPr="0094176B">
        <w:rPr>
          <w:rFonts w:ascii="Arial" w:eastAsia="ＭＳ ゴシック" w:hAnsi="ＭＳ ゴシック" w:cs="Arial" w:hint="eastAsia"/>
          <w:sz w:val="22"/>
          <w:szCs w:val="22"/>
        </w:rPr>
        <w:t>ITU</w:t>
      </w:r>
      <w:r w:rsidRPr="0094176B">
        <w:rPr>
          <w:rFonts w:ascii="Arial" w:eastAsia="ＭＳ ゴシック" w:hAnsi="ＭＳ ゴシック" w:cs="Arial" w:hint="eastAsia"/>
          <w:sz w:val="22"/>
          <w:szCs w:val="22"/>
        </w:rPr>
        <w:t>はその調整の中心となる。</w:t>
      </w:r>
    </w:p>
    <w:p w:rsidR="00511B8C" w:rsidRPr="0094176B" w:rsidRDefault="00511B8C" w:rsidP="00511B8C">
      <w:pPr>
        <w:pStyle w:val="af5"/>
        <w:numPr>
          <w:ilvl w:val="0"/>
          <w:numId w:val="20"/>
        </w:numPr>
        <w:ind w:leftChars="0"/>
        <w:rPr>
          <w:rFonts w:ascii="Arial" w:eastAsia="ＭＳ ゴシック" w:hAnsi="ＭＳ ゴシック" w:cs="Arial"/>
          <w:sz w:val="22"/>
          <w:szCs w:val="22"/>
        </w:rPr>
      </w:pPr>
      <w:r w:rsidRPr="0094176B">
        <w:rPr>
          <w:rFonts w:ascii="Arial" w:eastAsia="ＭＳ ゴシック" w:hAnsi="ＭＳ ゴシック" w:cs="Arial"/>
          <w:sz w:val="22"/>
          <w:szCs w:val="22"/>
        </w:rPr>
        <w:t>What should radiocommunication stakeholders do?</w:t>
      </w:r>
      <w:r w:rsidRPr="0094176B">
        <w:rPr>
          <w:rFonts w:ascii="Arial" w:eastAsia="ＭＳ ゴシック" w:hAnsi="ＭＳ ゴシック" w:cs="Arial" w:hint="eastAsia"/>
          <w:sz w:val="22"/>
          <w:szCs w:val="22"/>
        </w:rPr>
        <w:t xml:space="preserve"> </w:t>
      </w:r>
      <w:r w:rsidRPr="0094176B">
        <w:rPr>
          <w:rFonts w:ascii="Arial" w:eastAsia="ＭＳ ゴシック" w:hAnsi="ＭＳ ゴシック" w:cs="Arial"/>
          <w:sz w:val="22"/>
          <w:szCs w:val="22"/>
        </w:rPr>
        <w:t xml:space="preserve">(Mr. Peter Chadwick, IARU Technical Consultant) </w:t>
      </w:r>
    </w:p>
    <w:p w:rsidR="00511B8C" w:rsidRPr="0094176B" w:rsidRDefault="00511B8C" w:rsidP="00511B8C">
      <w:pPr>
        <w:ind w:leftChars="202" w:left="424" w:firstLineChars="100" w:firstLine="220"/>
        <w:rPr>
          <w:rFonts w:ascii="Arial" w:eastAsia="ＭＳ ゴシック" w:hAnsi="ＭＳ ゴシック" w:cs="Arial"/>
          <w:sz w:val="22"/>
          <w:szCs w:val="22"/>
        </w:rPr>
      </w:pPr>
      <w:r w:rsidRPr="0094176B">
        <w:rPr>
          <w:rFonts w:ascii="Arial" w:eastAsia="ＭＳ ゴシック" w:hAnsi="ＭＳ ゴシック" w:cs="Arial" w:hint="eastAsia"/>
          <w:sz w:val="22"/>
          <w:szCs w:val="22"/>
        </w:rPr>
        <w:t>ステークホルダーは</w:t>
      </w:r>
      <w:r w:rsidRPr="0094176B">
        <w:rPr>
          <w:rFonts w:ascii="Arial" w:eastAsia="ＭＳ ゴシック" w:hAnsi="ＭＳ ゴシック" w:cs="Arial" w:hint="eastAsia"/>
          <w:sz w:val="22"/>
          <w:szCs w:val="22"/>
        </w:rPr>
        <w:t>PLT</w:t>
      </w:r>
      <w:r w:rsidRPr="0094176B">
        <w:rPr>
          <w:rFonts w:ascii="Arial" w:eastAsia="ＭＳ ゴシック" w:hAnsi="ＭＳ ゴシック" w:cs="Arial" w:hint="eastAsia"/>
          <w:sz w:val="22"/>
          <w:szCs w:val="22"/>
        </w:rPr>
        <w:t>の影響を最小化しなければならない。</w:t>
      </w:r>
    </w:p>
    <w:p w:rsidR="00511B8C" w:rsidRPr="0094176B" w:rsidRDefault="00511B8C" w:rsidP="00511B8C">
      <w:pPr>
        <w:rPr>
          <w:rFonts w:ascii="Arial" w:eastAsia="ＭＳ ゴシック" w:hAnsi="ＭＳ ゴシック" w:cs="Arial"/>
          <w:sz w:val="22"/>
          <w:szCs w:val="22"/>
        </w:rPr>
      </w:pPr>
    </w:p>
    <w:p w:rsidR="00511B8C" w:rsidRPr="003E3026" w:rsidRDefault="00511B8C" w:rsidP="00511B8C">
      <w:pPr>
        <w:pStyle w:val="3"/>
        <w:numPr>
          <w:ilvl w:val="0"/>
          <w:numId w:val="0"/>
        </w:numPr>
        <w:rPr>
          <w:lang w:val="pl-PL"/>
        </w:rPr>
      </w:pPr>
      <w:r>
        <w:rPr>
          <w:rFonts w:hint="eastAsia"/>
          <w:lang w:val="pl-PL"/>
        </w:rPr>
        <w:t>セッション</w:t>
      </w:r>
      <w:r>
        <w:rPr>
          <w:rFonts w:hint="eastAsia"/>
          <w:lang w:val="pl-PL"/>
        </w:rPr>
        <w:t>4</w:t>
      </w:r>
      <w:r>
        <w:rPr>
          <w:rFonts w:hint="eastAsia"/>
          <w:lang w:val="pl-PL"/>
        </w:rPr>
        <w:t>：パネルディスカッション</w:t>
      </w:r>
      <w:r>
        <w:rPr>
          <w:rFonts w:hint="eastAsia"/>
          <w:lang w:val="pl-PL"/>
        </w:rPr>
        <w:t xml:space="preserve"> </w:t>
      </w:r>
      <w:r>
        <w:rPr>
          <w:rFonts w:hint="eastAsia"/>
          <w:lang w:val="pl-PL"/>
        </w:rPr>
        <w:t>‐</w:t>
      </w:r>
      <w:r>
        <w:rPr>
          <w:rFonts w:hint="eastAsia"/>
          <w:lang w:val="pl-PL"/>
        </w:rPr>
        <w:t xml:space="preserve"> </w:t>
      </w:r>
      <w:r>
        <w:rPr>
          <w:rFonts w:hint="eastAsia"/>
          <w:lang w:val="pl-PL"/>
        </w:rPr>
        <w:t>次のステップ</w:t>
      </w:r>
    </w:p>
    <w:p w:rsidR="00511B8C" w:rsidRPr="0094176B" w:rsidRDefault="00511B8C" w:rsidP="00511B8C">
      <w:pPr>
        <w:ind w:left="1133" w:hangingChars="515" w:hanging="1133"/>
        <w:rPr>
          <w:rFonts w:ascii="Arial" w:eastAsia="ＭＳ ゴシック" w:hAnsi="ＭＳ ゴシック" w:cs="Arial"/>
          <w:sz w:val="22"/>
          <w:szCs w:val="22"/>
          <w:lang w:val="pl-PL"/>
        </w:rPr>
      </w:pPr>
      <w:r w:rsidRPr="0094176B">
        <w:rPr>
          <w:rFonts w:ascii="Arial" w:eastAsia="ＭＳ ゴシック" w:hAnsi="ＭＳ ゴシック" w:cs="Arial" w:hint="eastAsia"/>
          <w:sz w:val="22"/>
          <w:szCs w:val="22"/>
          <w:lang w:val="pl-PL"/>
        </w:rPr>
        <w:t>パネラー：</w:t>
      </w:r>
      <w:r w:rsidRPr="0094176B">
        <w:rPr>
          <w:rFonts w:ascii="Arial" w:eastAsia="ＭＳ ゴシック" w:hAnsi="ＭＳ ゴシック" w:cs="Arial" w:hint="eastAsia"/>
          <w:sz w:val="22"/>
          <w:szCs w:val="22"/>
          <w:lang w:val="pl-PL"/>
        </w:rPr>
        <w:t>HomeGrid Forum (Mr. Matt Theall), IEEE (Mr. Jean-Philippe Faure), HomePlug Powerline Alliance (Mr. Michael Koch), IEC (Mr. Martin Wright), ITU-T SG 15 (Mr. Stefano Galli), National Regulator (Mr. Raphael de Souza), ITU-R SG 5 (Mr. John Mettrop), ITU-R</w:t>
      </w:r>
      <w:r w:rsidRPr="0094176B">
        <w:rPr>
          <w:rFonts w:ascii="Arial" w:eastAsia="ＭＳ ゴシック" w:hAnsi="ＭＳ ゴシック" w:cs="Arial"/>
          <w:sz w:val="22"/>
          <w:szCs w:val="22"/>
          <w:lang w:val="pl-PL"/>
        </w:rPr>
        <w:t xml:space="preserve"> SG 6 (Mr. Christoph Dosch, Chairman), ITU-R SG 7 (Mr. Masatoshi Ohishi), ITU TSB (Mr. Bilel Jamoussi), ITU BR (Mr. Colin Langtry). </w:t>
      </w:r>
    </w:p>
    <w:p w:rsidR="00511B8C" w:rsidRDefault="00511B8C" w:rsidP="00511B8C">
      <w:pPr>
        <w:rPr>
          <w:rFonts w:ascii="Arial" w:eastAsia="ＭＳ ゴシック" w:hAnsi="Arial" w:cs="Arial"/>
          <w:sz w:val="22"/>
          <w:szCs w:val="22"/>
        </w:rPr>
      </w:pPr>
      <w:r w:rsidRPr="0094176B">
        <w:rPr>
          <w:rFonts w:ascii="Arial" w:eastAsia="ＭＳ ゴシック" w:hAnsi="ＭＳ ゴシック" w:cs="Arial" w:hint="eastAsia"/>
          <w:sz w:val="22"/>
          <w:szCs w:val="22"/>
          <w:lang w:val="pl-PL"/>
        </w:rPr>
        <w:t>各パネラーが各々の考えを主張（基本的にプレゼンと同様の内容）し、議長から有益な協力を行っていきたい旨のコメントがあった。最後に異なるセクターのたくさんの出席者がコメントしてくれたことに議長から感謝の言葉が述べられた。</w:t>
      </w:r>
      <w:r>
        <w:rPr>
          <w:rFonts w:ascii="Arial" w:eastAsia="ＭＳ ゴシック" w:hAnsi="Arial" w:cs="Arial"/>
          <w:sz w:val="22"/>
          <w:szCs w:val="22"/>
        </w:rPr>
        <w:br w:type="page"/>
      </w:r>
    </w:p>
    <w:p w:rsidR="00B74A72" w:rsidRPr="003E7ABD" w:rsidRDefault="00B74A72" w:rsidP="00B74A72">
      <w:pPr>
        <w:pStyle w:val="10"/>
        <w:numPr>
          <w:ilvl w:val="0"/>
          <w:numId w:val="7"/>
        </w:numPr>
        <w:rPr>
          <w:rFonts w:cs="Arial"/>
        </w:rPr>
      </w:pPr>
      <w:bookmarkStart w:id="32" w:name="_Toc259041804"/>
      <w:r w:rsidRPr="00A8081A">
        <w:rPr>
          <w:rFonts w:cs="Arial"/>
        </w:rPr>
        <w:t>Working Group 1A-2</w:t>
      </w:r>
      <w:r w:rsidRPr="00A8081A">
        <w:rPr>
          <w:rFonts w:hAnsi="ＭＳ ゴシック" w:cs="Arial" w:hint="eastAsia"/>
        </w:rPr>
        <w:t>：</w:t>
      </w:r>
      <w:r w:rsidRPr="00A8081A">
        <w:rPr>
          <w:rFonts w:cs="Arial"/>
          <w:szCs w:val="28"/>
        </w:rPr>
        <w:t>WRC-12</w:t>
      </w:r>
      <w:r w:rsidRPr="00A8081A">
        <w:rPr>
          <w:rFonts w:hAnsi="ＭＳ ゴシック" w:cs="Arial" w:hint="eastAsia"/>
          <w:szCs w:val="28"/>
        </w:rPr>
        <w:t>議題</w:t>
      </w:r>
      <w:r w:rsidRPr="00A8081A">
        <w:rPr>
          <w:rFonts w:cs="Arial"/>
          <w:szCs w:val="28"/>
        </w:rPr>
        <w:t>1.22, 8.1.1-Issue A</w:t>
      </w:r>
      <w:r w:rsidRPr="003E7ABD">
        <w:rPr>
          <w:rFonts w:hAnsi="ＭＳ ゴシック" w:cs="Arial" w:hint="eastAsia"/>
          <w:szCs w:val="28"/>
        </w:rPr>
        <w:t>（議長</w:t>
      </w:r>
      <w:r w:rsidRPr="003E7ABD">
        <w:rPr>
          <w:rFonts w:cs="Arial"/>
          <w:szCs w:val="28"/>
        </w:rPr>
        <w:t xml:space="preserve">:Ms. J. Sider </w:t>
      </w:r>
      <w:r w:rsidRPr="003E7ABD">
        <w:rPr>
          <w:rFonts w:hAnsi="ＭＳ ゴシック" w:cs="Arial" w:hint="eastAsia"/>
          <w:szCs w:val="28"/>
        </w:rPr>
        <w:t>（カナダ）</w:t>
      </w:r>
      <w:bookmarkEnd w:id="32"/>
    </w:p>
    <w:p w:rsidR="00B74A72" w:rsidRPr="00A8081A" w:rsidRDefault="00B74A72" w:rsidP="00B74A72">
      <w:pPr>
        <w:snapToGrid w:val="0"/>
        <w:ind w:leftChars="67" w:left="141" w:firstLineChars="64" w:firstLine="141"/>
        <w:rPr>
          <w:rFonts w:ascii="Arial" w:eastAsia="ＭＳ ゴシック" w:hAnsi="Arial" w:cs="Arial"/>
          <w:sz w:val="22"/>
          <w:szCs w:val="22"/>
        </w:rPr>
      </w:pPr>
      <w:r w:rsidRPr="00A8081A">
        <w:rPr>
          <w:rFonts w:ascii="Arial" w:eastAsia="ＭＳ ゴシック" w:hAnsi="Arial" w:cs="Arial"/>
          <w:sz w:val="22"/>
          <w:szCs w:val="22"/>
        </w:rPr>
        <w:t>WG1A-2</w:t>
      </w:r>
      <w:r w:rsidRPr="00A8081A">
        <w:rPr>
          <w:rFonts w:ascii="Arial" w:eastAsia="ＭＳ ゴシック" w:hAnsi="ＭＳ ゴシック" w:cs="Arial" w:hint="eastAsia"/>
          <w:sz w:val="22"/>
          <w:szCs w:val="22"/>
        </w:rPr>
        <w:t>は、</w:t>
      </w:r>
      <w:r w:rsidRPr="00A8081A">
        <w:rPr>
          <w:rFonts w:ascii="Arial" w:eastAsia="ＭＳ ゴシック" w:hAnsi="Arial" w:cs="Arial"/>
          <w:sz w:val="22"/>
          <w:szCs w:val="22"/>
        </w:rPr>
        <w:t xml:space="preserve">WRC </w:t>
      </w:r>
      <w:r w:rsidRPr="00A8081A">
        <w:rPr>
          <w:rFonts w:ascii="Arial" w:eastAsia="ＭＳ ゴシック" w:hAnsi="ＭＳ ゴシック" w:cs="Arial" w:hint="eastAsia"/>
          <w:sz w:val="22"/>
          <w:szCs w:val="22"/>
        </w:rPr>
        <w:t>議題</w:t>
      </w:r>
      <w:r w:rsidRPr="00A8081A">
        <w:rPr>
          <w:rFonts w:ascii="Arial" w:eastAsia="ＭＳ ゴシック" w:hAnsi="Arial" w:cs="Arial"/>
          <w:sz w:val="22"/>
          <w:szCs w:val="22"/>
        </w:rPr>
        <w:t>1.22</w:t>
      </w:r>
      <w:r w:rsidRPr="00A8081A">
        <w:rPr>
          <w:rFonts w:ascii="Arial" w:eastAsia="ＭＳ ゴシック" w:hAnsi="ＭＳ ゴシック" w:cs="Arial" w:hint="eastAsia"/>
          <w:sz w:val="22"/>
          <w:szCs w:val="22"/>
        </w:rPr>
        <w:t>の作業進展のための文書</w:t>
      </w:r>
      <w:proofErr w:type="spellStart"/>
      <w:r>
        <w:rPr>
          <w:rFonts w:ascii="Arial" w:eastAsia="ＭＳ ゴシック" w:hAnsi="ＭＳ ゴシック" w:cs="Arial" w:hint="eastAsia"/>
          <w:sz w:val="22"/>
          <w:szCs w:val="22"/>
        </w:rPr>
        <w:t>PDN</w:t>
      </w:r>
      <w:r w:rsidRPr="00042099">
        <w:rPr>
          <w:rFonts w:ascii="Arial" w:eastAsia="ＭＳ ゴシック" w:hAnsi="ＭＳ ゴシック" w:cs="Arial"/>
          <w:sz w:val="22"/>
          <w:szCs w:val="22"/>
        </w:rPr>
        <w:t>Report</w:t>
      </w:r>
      <w:proofErr w:type="spellEnd"/>
      <w:r w:rsidRPr="00042099">
        <w:rPr>
          <w:rFonts w:ascii="Arial" w:eastAsia="ＭＳ ゴシック" w:hAnsi="ＭＳ ゴシック" w:cs="Arial"/>
          <w:sz w:val="22"/>
          <w:szCs w:val="22"/>
        </w:rPr>
        <w:t xml:space="preserve"> ITU-R SM.[WRC-12-AI-1.22]</w:t>
      </w:r>
      <w:r>
        <w:rPr>
          <w:rFonts w:ascii="Arial" w:eastAsia="ＭＳ ゴシック" w:hAnsi="ＭＳ ゴシック" w:cs="Arial" w:hint="eastAsia"/>
          <w:sz w:val="22"/>
          <w:szCs w:val="22"/>
        </w:rPr>
        <w:t>の本会合における完成に向けた</w:t>
      </w:r>
      <w:r w:rsidRPr="00A8081A">
        <w:rPr>
          <w:rFonts w:ascii="Arial" w:eastAsia="ＭＳ ゴシック" w:hAnsi="ＭＳ ゴシック" w:cs="Arial" w:hint="eastAsia"/>
          <w:sz w:val="22"/>
          <w:szCs w:val="22"/>
        </w:rPr>
        <w:t>作業</w:t>
      </w:r>
      <w:r>
        <w:rPr>
          <w:rFonts w:ascii="Arial" w:eastAsia="ＭＳ ゴシック" w:hAnsi="ＭＳ ゴシック" w:cs="Arial" w:hint="eastAsia"/>
          <w:sz w:val="22"/>
          <w:szCs w:val="22"/>
        </w:rPr>
        <w:t>、</w:t>
      </w:r>
      <w:r w:rsidRPr="00A8081A">
        <w:rPr>
          <w:rFonts w:ascii="Arial" w:eastAsia="ＭＳ ゴシック" w:hAnsi="ＭＳ ゴシック" w:cs="Arial" w:hint="eastAsia"/>
          <w:sz w:val="22"/>
          <w:szCs w:val="22"/>
        </w:rPr>
        <w:t>議題</w:t>
      </w:r>
      <w:r w:rsidRPr="00A8081A">
        <w:rPr>
          <w:rFonts w:ascii="Arial" w:eastAsia="ＭＳ ゴシック" w:hAnsi="Arial" w:cs="Arial"/>
          <w:sz w:val="22"/>
          <w:szCs w:val="22"/>
        </w:rPr>
        <w:t xml:space="preserve"> 8.1.1 (Issue A)</w:t>
      </w:r>
      <w:r w:rsidRPr="00A8081A">
        <w:rPr>
          <w:rFonts w:ascii="Arial" w:eastAsia="ＭＳ ゴシック" w:hAnsi="ＭＳ ゴシック" w:cs="Arial" w:hint="eastAsia"/>
          <w:sz w:val="22"/>
          <w:szCs w:val="22"/>
        </w:rPr>
        <w:t>に関する報告書に向けた作業</w:t>
      </w:r>
      <w:r>
        <w:rPr>
          <w:rFonts w:ascii="Arial" w:eastAsia="ＭＳ ゴシック" w:hAnsi="ＭＳ ゴシック" w:cs="Arial" w:hint="eastAsia"/>
          <w:sz w:val="22"/>
          <w:szCs w:val="22"/>
        </w:rPr>
        <w:t>および</w:t>
      </w:r>
      <w:r w:rsidRPr="00A8058C">
        <w:rPr>
          <w:rFonts w:ascii="Arial" w:eastAsia="ＭＳ ゴシック" w:hAnsi="ＭＳ ゴシック" w:cs="Arial" w:hint="eastAsia"/>
          <w:sz w:val="22"/>
          <w:szCs w:val="22"/>
        </w:rPr>
        <w:t>NID/USN/RFID</w:t>
      </w:r>
      <w:r w:rsidRPr="00A8058C">
        <w:rPr>
          <w:rFonts w:ascii="Arial" w:eastAsia="ＭＳ ゴシック" w:hAnsi="ＭＳ ゴシック" w:cs="Arial" w:hint="eastAsia"/>
          <w:sz w:val="22"/>
          <w:szCs w:val="22"/>
        </w:rPr>
        <w:t>に関する標準化作業の連携に</w:t>
      </w:r>
      <w:r>
        <w:rPr>
          <w:rFonts w:ascii="Arial" w:eastAsia="ＭＳ ゴシック" w:hAnsi="ＭＳ ゴシック" w:cs="Arial" w:hint="eastAsia"/>
          <w:sz w:val="22"/>
          <w:szCs w:val="22"/>
        </w:rPr>
        <w:t>関する</w:t>
      </w:r>
      <w:r>
        <w:rPr>
          <w:rFonts w:ascii="Arial" w:eastAsia="ＭＳ ゴシック" w:hAnsi="ＭＳ ゴシック" w:cs="Arial" w:hint="eastAsia"/>
          <w:sz w:val="22"/>
          <w:szCs w:val="22"/>
        </w:rPr>
        <w:t>LS</w:t>
      </w:r>
      <w:r>
        <w:rPr>
          <w:rFonts w:ascii="Arial" w:eastAsia="ＭＳ ゴシック" w:hAnsi="ＭＳ ゴシック" w:cs="Arial" w:hint="eastAsia"/>
          <w:sz w:val="22"/>
          <w:szCs w:val="22"/>
        </w:rPr>
        <w:t>文書作成</w:t>
      </w:r>
      <w:r w:rsidRPr="00A8081A">
        <w:rPr>
          <w:rFonts w:ascii="Arial" w:eastAsia="ＭＳ ゴシック" w:hAnsi="ＭＳ ゴシック" w:cs="Arial" w:hint="eastAsia"/>
          <w:sz w:val="22"/>
          <w:szCs w:val="22"/>
        </w:rPr>
        <w:t>を中心に、検討</w:t>
      </w:r>
      <w:r>
        <w:rPr>
          <w:rFonts w:ascii="Arial" w:eastAsia="ＭＳ ゴシック" w:hAnsi="ＭＳ ゴシック" w:cs="Arial" w:hint="eastAsia"/>
          <w:sz w:val="22"/>
          <w:szCs w:val="22"/>
        </w:rPr>
        <w:t>を行った</w:t>
      </w:r>
      <w:r w:rsidRPr="00A8081A">
        <w:rPr>
          <w:rFonts w:ascii="Arial" w:eastAsia="ＭＳ ゴシック" w:hAnsi="ＭＳ ゴシック" w:cs="Arial" w:hint="eastAsia"/>
          <w:sz w:val="22"/>
          <w:szCs w:val="22"/>
        </w:rPr>
        <w:t>。</w:t>
      </w:r>
    </w:p>
    <w:p w:rsidR="00B74A72" w:rsidRPr="00A8081A" w:rsidRDefault="00B74A72" w:rsidP="00B74A72">
      <w:pPr>
        <w:snapToGrid w:val="0"/>
        <w:ind w:leftChars="67" w:left="141" w:firstLineChars="64" w:firstLine="141"/>
        <w:rPr>
          <w:rFonts w:ascii="Arial" w:eastAsia="ＭＳ ゴシック" w:hAnsi="Arial" w:cs="Arial"/>
          <w:sz w:val="22"/>
          <w:szCs w:val="22"/>
          <w:highlight w:val="yellow"/>
        </w:rPr>
      </w:pPr>
      <w:r>
        <w:rPr>
          <w:rFonts w:ascii="Arial" w:eastAsia="ＭＳ ゴシック" w:hAnsi="Arial" w:cs="Arial"/>
          <w:sz w:val="22"/>
          <w:szCs w:val="22"/>
        </w:rPr>
        <w:t>WRC</w:t>
      </w:r>
      <w:r>
        <w:rPr>
          <w:rFonts w:ascii="Arial" w:eastAsia="ＭＳ ゴシック" w:hAnsi="Arial" w:cs="Arial" w:hint="eastAsia"/>
          <w:sz w:val="22"/>
          <w:szCs w:val="22"/>
        </w:rPr>
        <w:t>議題</w:t>
      </w:r>
      <w:r>
        <w:rPr>
          <w:rFonts w:ascii="Arial" w:eastAsia="ＭＳ ゴシック" w:hAnsi="Arial" w:cs="Arial"/>
          <w:sz w:val="22"/>
          <w:szCs w:val="22"/>
        </w:rPr>
        <w:t>1.22</w:t>
      </w:r>
      <w:r>
        <w:rPr>
          <w:rFonts w:ascii="Arial" w:eastAsia="ＭＳ ゴシック" w:hAnsi="Arial" w:cs="Arial" w:hint="eastAsia"/>
          <w:sz w:val="22"/>
          <w:szCs w:val="22"/>
        </w:rPr>
        <w:t>の</w:t>
      </w:r>
      <w:r>
        <w:rPr>
          <w:rFonts w:ascii="Arial" w:eastAsia="ＭＳ ゴシック" w:hAnsi="Arial" w:cs="Arial"/>
          <w:sz w:val="22"/>
          <w:szCs w:val="22"/>
        </w:rPr>
        <w:t>CPM Text</w:t>
      </w:r>
      <w:r>
        <w:rPr>
          <w:rFonts w:ascii="Arial" w:eastAsia="ＭＳ ゴシック" w:hAnsi="Arial" w:cs="Arial" w:hint="eastAsia"/>
          <w:sz w:val="22"/>
          <w:szCs w:val="22"/>
        </w:rPr>
        <w:t>案に向けた作業については、</w:t>
      </w:r>
      <w:r>
        <w:rPr>
          <w:rFonts w:ascii="Arial" w:eastAsia="ＭＳ ゴシック" w:hAnsi="Arial" w:cs="Arial"/>
          <w:sz w:val="22"/>
          <w:szCs w:val="22"/>
        </w:rPr>
        <w:t>WG1A2</w:t>
      </w:r>
      <w:r>
        <w:rPr>
          <w:rFonts w:ascii="Arial" w:eastAsia="ＭＳ ゴシック" w:hAnsi="Arial" w:cs="Arial" w:hint="eastAsia"/>
          <w:sz w:val="22"/>
          <w:szCs w:val="22"/>
        </w:rPr>
        <w:t>において行い、</w:t>
      </w:r>
      <w:r w:rsidRPr="005238E2">
        <w:rPr>
          <w:rFonts w:ascii="Arial" w:eastAsia="ＭＳ ゴシック" w:hAnsi="Arial" w:cs="Arial"/>
          <w:sz w:val="22"/>
          <w:szCs w:val="22"/>
        </w:rPr>
        <w:t>WRC-12</w:t>
      </w:r>
      <w:r w:rsidRPr="005238E2">
        <w:rPr>
          <w:rFonts w:ascii="Arial" w:eastAsia="ＭＳ ゴシック" w:hAnsi="Arial" w:cs="Arial" w:hint="eastAsia"/>
          <w:sz w:val="22"/>
          <w:szCs w:val="22"/>
        </w:rPr>
        <w:t>議題</w:t>
      </w:r>
      <w:r w:rsidRPr="005238E2">
        <w:rPr>
          <w:rFonts w:ascii="Arial" w:eastAsia="ＭＳ ゴシック" w:hAnsi="Arial" w:cs="Arial"/>
          <w:sz w:val="22"/>
          <w:szCs w:val="22"/>
        </w:rPr>
        <w:t>8.1.1 Issue A</w:t>
      </w:r>
      <w:r w:rsidRPr="005238E2">
        <w:rPr>
          <w:rFonts w:ascii="Arial" w:eastAsia="ＭＳ ゴシック" w:hAnsi="Arial" w:cs="Arial" w:hint="eastAsia"/>
          <w:sz w:val="22"/>
          <w:szCs w:val="22"/>
        </w:rPr>
        <w:t>、決議</w:t>
      </w:r>
      <w:r w:rsidRPr="005238E2">
        <w:rPr>
          <w:rFonts w:ascii="Arial" w:eastAsia="ＭＳ ゴシック" w:hAnsi="Arial" w:cs="Arial"/>
          <w:sz w:val="22"/>
          <w:szCs w:val="22"/>
        </w:rPr>
        <w:t>63</w:t>
      </w:r>
      <w:r w:rsidRPr="005238E2">
        <w:rPr>
          <w:rFonts w:ascii="Arial" w:eastAsia="ＭＳ ゴシック" w:hAnsi="Arial" w:cs="Arial" w:hint="eastAsia"/>
          <w:sz w:val="22"/>
          <w:szCs w:val="22"/>
        </w:rPr>
        <w:t>関連</w:t>
      </w:r>
      <w:r>
        <w:rPr>
          <w:rFonts w:ascii="Arial" w:eastAsia="ＭＳ ゴシック" w:hAnsi="Arial" w:cs="Arial" w:hint="eastAsia"/>
          <w:sz w:val="22"/>
          <w:szCs w:val="22"/>
        </w:rPr>
        <w:t>に向けた作業については、</w:t>
      </w:r>
      <w:r w:rsidRPr="00A8081A">
        <w:rPr>
          <w:rFonts w:ascii="Arial" w:eastAsia="ＭＳ ゴシック" w:hAnsi="Arial" w:cs="Arial"/>
          <w:sz w:val="22"/>
          <w:szCs w:val="22"/>
        </w:rPr>
        <w:t>AD Hoc</w:t>
      </w:r>
      <w:r w:rsidRPr="00A8081A">
        <w:rPr>
          <w:rFonts w:ascii="Arial" w:eastAsia="ＭＳ ゴシック" w:hAnsi="ＭＳ ゴシック" w:cs="Arial" w:hint="eastAsia"/>
          <w:sz w:val="22"/>
          <w:szCs w:val="22"/>
        </w:rPr>
        <w:t>的な作業として、</w:t>
      </w:r>
      <w:r>
        <w:rPr>
          <w:rFonts w:ascii="Arial" w:eastAsia="ＭＳ ゴシック" w:hAnsi="ＭＳ ゴシック" w:cs="Arial" w:hint="eastAsia"/>
          <w:sz w:val="22"/>
          <w:szCs w:val="22"/>
        </w:rPr>
        <w:t>DG-ISM</w:t>
      </w:r>
      <w:r w:rsidRPr="00A8081A">
        <w:rPr>
          <w:rFonts w:ascii="Arial" w:eastAsia="ＭＳ ゴシック" w:hAnsi="ＭＳ ゴシック" w:cs="Arial" w:hint="eastAsia"/>
          <w:sz w:val="22"/>
          <w:szCs w:val="22"/>
        </w:rPr>
        <w:t>を</w:t>
      </w:r>
      <w:r>
        <w:rPr>
          <w:rFonts w:ascii="Arial" w:eastAsia="ＭＳ ゴシック" w:hAnsi="ＭＳ ゴシック" w:cs="Arial" w:hint="eastAsia"/>
          <w:sz w:val="22"/>
          <w:szCs w:val="22"/>
        </w:rPr>
        <w:t>開設</w:t>
      </w:r>
      <w:r w:rsidRPr="00A8081A">
        <w:rPr>
          <w:rFonts w:ascii="Arial" w:eastAsia="ＭＳ ゴシック" w:hAnsi="ＭＳ ゴシック" w:cs="Arial" w:hint="eastAsia"/>
          <w:sz w:val="22"/>
          <w:szCs w:val="22"/>
        </w:rPr>
        <w:t>し、検討を行った。</w:t>
      </w:r>
    </w:p>
    <w:p w:rsidR="00B74A72" w:rsidRPr="00A8081A" w:rsidRDefault="00B74A72" w:rsidP="00B74A72">
      <w:pPr>
        <w:snapToGrid w:val="0"/>
        <w:rPr>
          <w:rFonts w:ascii="Arial" w:eastAsia="ＭＳ ゴシック" w:hAnsi="Arial" w:cs="Arial"/>
          <w:sz w:val="22"/>
          <w:szCs w:val="22"/>
          <w:highlight w:val="yellow"/>
        </w:rPr>
      </w:pPr>
    </w:p>
    <w:p w:rsidR="00B74A72" w:rsidRPr="00A8081A" w:rsidRDefault="00B74A72" w:rsidP="00B74A72">
      <w:pPr>
        <w:pStyle w:val="2"/>
        <w:rPr>
          <w:rFonts w:eastAsia="ＭＳ ゴシック" w:cs="Arial"/>
        </w:rPr>
      </w:pPr>
      <w:bookmarkStart w:id="33" w:name="_Toc259041805"/>
      <w:r w:rsidRPr="00A8081A">
        <w:rPr>
          <w:rFonts w:eastAsia="ＭＳ ゴシック" w:hAnsi="ＭＳ ゴシック" w:cs="Arial" w:hint="eastAsia"/>
        </w:rPr>
        <w:t>ショートレンジ・デバイス</w:t>
      </w:r>
      <w:r w:rsidRPr="00A8081A">
        <w:rPr>
          <w:rFonts w:eastAsia="ＭＳ ゴシック" w:cs="Arial"/>
        </w:rPr>
        <w:t xml:space="preserve"> (SRD)</w:t>
      </w:r>
      <w:r w:rsidRPr="00A8081A">
        <w:rPr>
          <w:rFonts w:eastAsia="ＭＳ ゴシック" w:hAnsi="ＭＳ ゴシック" w:cs="Arial" w:hint="eastAsia"/>
        </w:rPr>
        <w:t xml:space="preserve">　</w:t>
      </w:r>
      <w:r w:rsidRPr="00A8081A">
        <w:rPr>
          <w:rFonts w:eastAsia="ＭＳ ゴシック" w:cs="Arial"/>
        </w:rPr>
        <w:t xml:space="preserve">WRC-12 </w:t>
      </w:r>
      <w:r w:rsidRPr="00A8081A">
        <w:rPr>
          <w:rFonts w:eastAsia="ＭＳ ゴシック" w:hAnsi="ＭＳ ゴシック" w:cs="Arial" w:hint="eastAsia"/>
        </w:rPr>
        <w:t>議題</w:t>
      </w:r>
      <w:r w:rsidRPr="00A8081A">
        <w:rPr>
          <w:rFonts w:eastAsia="ＭＳ ゴシック" w:cs="Arial"/>
        </w:rPr>
        <w:t>1.22</w:t>
      </w:r>
      <w:bookmarkEnd w:id="33"/>
    </w:p>
    <w:p w:rsidR="00B74A72" w:rsidRPr="00A8081A" w:rsidRDefault="00B74A72" w:rsidP="00B74A72">
      <w:pPr>
        <w:ind w:leftChars="201" w:left="1557" w:hangingChars="514" w:hanging="1135"/>
        <w:rPr>
          <w:rFonts w:ascii="Arial" w:eastAsia="ＭＳ ゴシック" w:hAnsi="Arial" w:cs="Arial"/>
          <w:sz w:val="22"/>
          <w:szCs w:val="22"/>
        </w:rPr>
      </w:pPr>
      <w:r w:rsidRPr="00A8081A">
        <w:rPr>
          <w:rFonts w:ascii="Arial" w:eastAsia="ＭＳ ゴシック" w:hAnsi="ＭＳ ゴシック" w:cs="Arial" w:hint="eastAsia"/>
          <w:b/>
          <w:sz w:val="22"/>
          <w:szCs w:val="22"/>
        </w:rPr>
        <w:t>入力文書：</w:t>
      </w:r>
      <w:r w:rsidRPr="00A8081A">
        <w:rPr>
          <w:rFonts w:ascii="Arial" w:eastAsia="ＭＳ ゴシック" w:hAnsi="Arial" w:cs="Arial"/>
          <w:sz w:val="22"/>
          <w:szCs w:val="22"/>
        </w:rPr>
        <w:t>1A/</w:t>
      </w:r>
      <w:r>
        <w:rPr>
          <w:rFonts w:ascii="Arial" w:eastAsia="ＭＳ ゴシック" w:hAnsi="Arial" w:cs="Arial" w:hint="eastAsia"/>
          <w:sz w:val="22"/>
          <w:szCs w:val="22"/>
        </w:rPr>
        <w:t>311</w:t>
      </w:r>
      <w:r w:rsidRPr="00A8081A">
        <w:rPr>
          <w:rFonts w:ascii="Arial" w:eastAsia="ＭＳ ゴシック" w:hAnsi="Arial" w:cs="Arial"/>
          <w:sz w:val="22"/>
          <w:szCs w:val="22"/>
        </w:rPr>
        <w:t xml:space="preserve"> (</w:t>
      </w:r>
      <w:r w:rsidRPr="00A8081A">
        <w:rPr>
          <w:rFonts w:ascii="Arial" w:eastAsia="ＭＳ ゴシック" w:hAnsi="ＭＳ ゴシック" w:cs="Arial" w:hint="eastAsia"/>
          <w:sz w:val="22"/>
          <w:szCs w:val="22"/>
        </w:rPr>
        <w:t>議長報告</w:t>
      </w:r>
      <w:r w:rsidRPr="00A8081A">
        <w:rPr>
          <w:rFonts w:ascii="Arial" w:eastAsia="ＭＳ ゴシック" w:hAnsi="Arial" w:cs="Arial"/>
          <w:sz w:val="22"/>
          <w:szCs w:val="22"/>
        </w:rPr>
        <w:t xml:space="preserve"> Annexes </w:t>
      </w:r>
      <w:r>
        <w:rPr>
          <w:rFonts w:ascii="Arial" w:eastAsia="ＭＳ ゴシック" w:hAnsi="Arial" w:cs="Arial" w:hint="eastAsia"/>
          <w:sz w:val="22"/>
          <w:szCs w:val="22"/>
        </w:rPr>
        <w:t>5</w:t>
      </w:r>
      <w:r w:rsidRPr="00A8081A">
        <w:rPr>
          <w:rFonts w:ascii="Arial" w:eastAsia="ＭＳ ゴシック" w:hAnsi="Arial" w:cs="Arial"/>
          <w:sz w:val="22"/>
          <w:szCs w:val="22"/>
        </w:rPr>
        <w:t xml:space="preserve">, </w:t>
      </w:r>
      <w:r>
        <w:rPr>
          <w:rFonts w:ascii="Arial" w:eastAsia="ＭＳ ゴシック" w:hAnsi="Arial" w:cs="Arial" w:hint="eastAsia"/>
          <w:sz w:val="22"/>
          <w:szCs w:val="22"/>
        </w:rPr>
        <w:t>6</w:t>
      </w:r>
      <w:r w:rsidRPr="00A8081A">
        <w:rPr>
          <w:rFonts w:ascii="Arial" w:eastAsia="ＭＳ ゴシック" w:hAnsi="Arial" w:cs="Arial"/>
          <w:sz w:val="22"/>
          <w:szCs w:val="22"/>
        </w:rPr>
        <w:t xml:space="preserve"> and </w:t>
      </w:r>
      <w:r>
        <w:rPr>
          <w:rFonts w:ascii="Arial" w:eastAsia="ＭＳ ゴシック" w:hAnsi="Arial" w:cs="Arial" w:hint="eastAsia"/>
          <w:sz w:val="22"/>
          <w:szCs w:val="22"/>
        </w:rPr>
        <w:t>8</w:t>
      </w:r>
      <w:r w:rsidRPr="00A8081A">
        <w:rPr>
          <w:rFonts w:ascii="Arial" w:eastAsia="ＭＳ ゴシック" w:hAnsi="Arial" w:cs="Arial"/>
          <w:sz w:val="22"/>
          <w:szCs w:val="22"/>
        </w:rPr>
        <w:t>),</w:t>
      </w:r>
      <w:r>
        <w:rPr>
          <w:rFonts w:ascii="Arial" w:eastAsia="ＭＳ ゴシック" w:hAnsi="Arial" w:cs="Arial" w:hint="eastAsia"/>
          <w:sz w:val="22"/>
          <w:szCs w:val="22"/>
        </w:rPr>
        <w:t>318</w:t>
      </w:r>
      <w:r w:rsidRPr="00A8081A">
        <w:rPr>
          <w:rFonts w:ascii="Arial" w:eastAsia="ＭＳ ゴシック" w:hAnsi="Arial" w:cs="Arial"/>
          <w:sz w:val="22"/>
          <w:szCs w:val="22"/>
        </w:rPr>
        <w:t>(</w:t>
      </w:r>
      <w:r>
        <w:rPr>
          <w:rFonts w:ascii="Arial" w:eastAsia="ＭＳ ゴシック" w:hAnsi="Arial" w:cs="Arial"/>
          <w:sz w:val="22"/>
          <w:szCs w:val="22"/>
        </w:rPr>
        <w:t>IMO</w:t>
      </w:r>
      <w:r w:rsidRPr="00A8081A">
        <w:rPr>
          <w:rFonts w:ascii="Arial" w:eastAsia="ＭＳ ゴシック" w:hAnsi="Arial" w:cs="Arial"/>
          <w:sz w:val="22"/>
          <w:szCs w:val="22"/>
        </w:rPr>
        <w:t xml:space="preserve">), </w:t>
      </w:r>
      <w:r>
        <w:rPr>
          <w:rFonts w:ascii="Arial" w:eastAsia="ＭＳ ゴシック" w:hAnsi="Arial" w:cs="Arial" w:hint="eastAsia"/>
          <w:sz w:val="22"/>
          <w:szCs w:val="22"/>
        </w:rPr>
        <w:t>326</w:t>
      </w:r>
      <w:r w:rsidRPr="00A8081A">
        <w:rPr>
          <w:rFonts w:ascii="Arial" w:eastAsia="ＭＳ ゴシック" w:hAnsi="Arial" w:cs="Arial"/>
          <w:sz w:val="22"/>
          <w:szCs w:val="22"/>
        </w:rPr>
        <w:t>(</w:t>
      </w:r>
      <w:r>
        <w:rPr>
          <w:rFonts w:ascii="Arial" w:eastAsia="ＭＳ ゴシック" w:hAnsi="Arial" w:cs="Arial"/>
          <w:sz w:val="22"/>
          <w:szCs w:val="22"/>
        </w:rPr>
        <w:t>WP 5</w:t>
      </w:r>
      <w:r>
        <w:rPr>
          <w:rFonts w:ascii="Arial" w:eastAsia="ＭＳ ゴシック" w:hAnsi="Arial" w:cs="Arial" w:hint="eastAsia"/>
          <w:sz w:val="22"/>
          <w:szCs w:val="22"/>
        </w:rPr>
        <w:t>A</w:t>
      </w:r>
      <w:r w:rsidRPr="00A8081A">
        <w:rPr>
          <w:rFonts w:ascii="Arial" w:eastAsia="ＭＳ ゴシック" w:hAnsi="Arial" w:cs="Arial"/>
          <w:sz w:val="22"/>
          <w:szCs w:val="22"/>
        </w:rPr>
        <w:t xml:space="preserve">), </w:t>
      </w:r>
      <w:r>
        <w:rPr>
          <w:rFonts w:ascii="Arial" w:eastAsia="ＭＳ ゴシック" w:hAnsi="Arial" w:cs="Arial" w:hint="eastAsia"/>
          <w:sz w:val="22"/>
          <w:szCs w:val="22"/>
        </w:rPr>
        <w:t>361</w:t>
      </w:r>
      <w:r w:rsidRPr="00A8081A">
        <w:rPr>
          <w:rFonts w:ascii="Arial" w:eastAsia="ＭＳ ゴシック" w:hAnsi="Arial" w:cs="Arial"/>
          <w:sz w:val="22"/>
          <w:szCs w:val="22"/>
        </w:rPr>
        <w:t>(</w:t>
      </w:r>
      <w:r>
        <w:rPr>
          <w:rFonts w:ascii="Arial" w:eastAsia="ＭＳ ゴシック" w:hAnsi="Arial" w:cs="Arial" w:hint="eastAsia"/>
          <w:sz w:val="22"/>
          <w:szCs w:val="22"/>
        </w:rPr>
        <w:t>CBS</w:t>
      </w:r>
      <w:r w:rsidRPr="00A8081A">
        <w:rPr>
          <w:rFonts w:ascii="Arial" w:eastAsia="ＭＳ ゴシック" w:hAnsi="Arial" w:cs="Arial"/>
          <w:sz w:val="22"/>
          <w:szCs w:val="22"/>
        </w:rPr>
        <w:t xml:space="preserve">), </w:t>
      </w:r>
      <w:r>
        <w:rPr>
          <w:rFonts w:ascii="Arial" w:eastAsia="ＭＳ ゴシック" w:hAnsi="Arial" w:cs="Arial" w:hint="eastAsia"/>
          <w:sz w:val="22"/>
          <w:szCs w:val="22"/>
        </w:rPr>
        <w:t>368</w:t>
      </w:r>
      <w:r w:rsidRPr="00A8081A">
        <w:rPr>
          <w:rFonts w:ascii="Arial" w:eastAsia="ＭＳ ゴシック" w:hAnsi="Arial" w:cs="Arial"/>
          <w:sz w:val="22"/>
          <w:szCs w:val="22"/>
        </w:rPr>
        <w:t>(</w:t>
      </w:r>
      <w:r>
        <w:rPr>
          <w:rFonts w:ascii="Arial" w:eastAsia="ＭＳ ゴシック" w:hAnsi="Arial" w:cs="Arial" w:hint="eastAsia"/>
          <w:sz w:val="22"/>
          <w:szCs w:val="22"/>
        </w:rPr>
        <w:t>CAN</w:t>
      </w:r>
      <w:r w:rsidRPr="00A8081A">
        <w:rPr>
          <w:rFonts w:ascii="Arial" w:eastAsia="ＭＳ ゴシック" w:hAnsi="Arial" w:cs="Arial"/>
          <w:sz w:val="22"/>
          <w:szCs w:val="22"/>
        </w:rPr>
        <w:t xml:space="preserve">) </w:t>
      </w:r>
    </w:p>
    <w:p w:rsidR="00B74A72" w:rsidRPr="00A8081A" w:rsidRDefault="00B74A72" w:rsidP="00B74A72">
      <w:pPr>
        <w:ind w:leftChars="202" w:left="424"/>
        <w:rPr>
          <w:rFonts w:ascii="Arial" w:eastAsia="ＭＳ ゴシック" w:hAnsi="Arial" w:cs="Arial"/>
          <w:sz w:val="22"/>
          <w:szCs w:val="22"/>
        </w:rPr>
      </w:pPr>
      <w:r w:rsidRPr="00A8081A">
        <w:rPr>
          <w:rFonts w:ascii="Arial" w:eastAsia="ＭＳ ゴシック" w:hAnsi="ＭＳ ゴシック" w:cs="Arial" w:hint="eastAsia"/>
          <w:b/>
          <w:sz w:val="22"/>
          <w:szCs w:val="22"/>
        </w:rPr>
        <w:t>出力文書：</w:t>
      </w:r>
      <w:r w:rsidRPr="00A8081A">
        <w:rPr>
          <w:rFonts w:ascii="Arial" w:eastAsia="ＭＳ ゴシック" w:hAnsi="Arial" w:cs="Arial"/>
          <w:sz w:val="22"/>
          <w:szCs w:val="22"/>
        </w:rPr>
        <w:t>1A/TEMP/</w:t>
      </w:r>
      <w:r>
        <w:rPr>
          <w:rFonts w:ascii="Arial" w:eastAsia="ＭＳ ゴシック" w:hAnsi="Arial" w:cs="Arial"/>
          <w:sz w:val="22"/>
          <w:szCs w:val="22"/>
        </w:rPr>
        <w:t>1</w:t>
      </w:r>
      <w:r>
        <w:rPr>
          <w:rFonts w:ascii="Arial" w:eastAsia="ＭＳ ゴシック" w:hAnsi="Arial" w:cs="Arial" w:hint="eastAsia"/>
          <w:sz w:val="22"/>
          <w:szCs w:val="22"/>
        </w:rPr>
        <w:t>31</w:t>
      </w:r>
    </w:p>
    <w:p w:rsidR="00B74A72" w:rsidRPr="00A8081A" w:rsidRDefault="00B74A72" w:rsidP="00B74A72">
      <w:pPr>
        <w:ind w:leftChars="202" w:left="424"/>
        <w:rPr>
          <w:rFonts w:ascii="Arial" w:eastAsia="ＭＳ ゴシック" w:hAnsi="Arial" w:cs="Arial"/>
          <w:sz w:val="22"/>
          <w:szCs w:val="22"/>
        </w:rPr>
      </w:pPr>
    </w:p>
    <w:p w:rsidR="00B74A72" w:rsidRPr="00A8081A" w:rsidRDefault="00B74A72" w:rsidP="00B74A72">
      <w:pPr>
        <w:pStyle w:val="50mm0mm1"/>
        <w:numPr>
          <w:ilvl w:val="0"/>
          <w:numId w:val="0"/>
        </w:numPr>
        <w:rPr>
          <w:rFonts w:cs="Arial"/>
          <w:sz w:val="28"/>
          <w:szCs w:val="28"/>
          <w:u w:val="none"/>
        </w:rPr>
      </w:pPr>
      <w:r w:rsidRPr="00A8081A">
        <w:rPr>
          <w:rFonts w:hAnsi="ＭＳ ゴシック" w:cs="Arial" w:hint="eastAsia"/>
          <w:sz w:val="28"/>
          <w:szCs w:val="28"/>
          <w:u w:val="none"/>
        </w:rPr>
        <w:t>主要結果</w:t>
      </w:r>
    </w:p>
    <w:p w:rsidR="00B74A72" w:rsidRPr="00A8081A" w:rsidRDefault="00B74A72" w:rsidP="00B74A72">
      <w:pPr>
        <w:ind w:left="281" w:hangingChars="100" w:hanging="281"/>
        <w:rPr>
          <w:rFonts w:ascii="Arial" w:eastAsia="ＭＳ ゴシック" w:hAnsi="Arial" w:cs="Arial"/>
          <w:b/>
          <w:sz w:val="28"/>
          <w:szCs w:val="28"/>
        </w:rPr>
      </w:pPr>
      <w:r w:rsidRPr="00A8081A">
        <w:rPr>
          <w:rFonts w:ascii="Arial" w:eastAsia="ＭＳ ゴシック" w:hAnsi="Arial" w:cs="Arial"/>
          <w:b/>
          <w:sz w:val="28"/>
          <w:szCs w:val="28"/>
          <w:lang w:val="en-GB"/>
        </w:rPr>
        <w:t>2.1.</w:t>
      </w:r>
      <w:r>
        <w:rPr>
          <w:rFonts w:ascii="Arial" w:eastAsia="ＭＳ ゴシック" w:hAnsi="Arial" w:cs="Arial" w:hint="eastAsia"/>
          <w:b/>
          <w:sz w:val="28"/>
          <w:szCs w:val="28"/>
          <w:lang w:val="en-GB"/>
        </w:rPr>
        <w:t>1</w:t>
      </w:r>
      <w:r w:rsidRPr="00A8081A">
        <w:rPr>
          <w:rFonts w:ascii="Arial" w:eastAsia="ＭＳ ゴシック" w:hAnsi="Arial" w:cs="Arial"/>
          <w:b/>
          <w:sz w:val="28"/>
          <w:szCs w:val="28"/>
        </w:rPr>
        <w:t xml:space="preserve"> </w:t>
      </w:r>
      <w:r>
        <w:rPr>
          <w:rFonts w:ascii="Arial" w:eastAsia="ＭＳ ゴシック" w:hAnsi="Arial" w:cs="Arial"/>
          <w:b/>
          <w:sz w:val="28"/>
          <w:szCs w:val="28"/>
        </w:rPr>
        <w:t>Preliminary Draft New Report ITU-R SM.[</w:t>
      </w:r>
      <w:r w:rsidRPr="00A8081A">
        <w:rPr>
          <w:rFonts w:ascii="Arial" w:eastAsia="ＭＳ ゴシック" w:hAnsi="Arial" w:cs="Arial"/>
          <w:b/>
          <w:sz w:val="28"/>
          <w:szCs w:val="28"/>
        </w:rPr>
        <w:t>WRC-12</w:t>
      </w:r>
      <w:r>
        <w:rPr>
          <w:rFonts w:ascii="Arial" w:eastAsia="ＭＳ ゴシック" w:hAnsi="ＭＳ ゴシック" w:cs="Arial"/>
          <w:b/>
          <w:sz w:val="28"/>
          <w:szCs w:val="28"/>
        </w:rPr>
        <w:t>-AI-</w:t>
      </w:r>
      <w:r w:rsidRPr="00A8081A">
        <w:rPr>
          <w:rFonts w:ascii="Arial" w:eastAsia="ＭＳ ゴシック" w:hAnsi="Arial" w:cs="Arial"/>
          <w:b/>
          <w:sz w:val="28"/>
          <w:szCs w:val="28"/>
        </w:rPr>
        <w:t>1.22</w:t>
      </w:r>
      <w:r>
        <w:rPr>
          <w:rFonts w:ascii="Arial" w:eastAsia="ＭＳ ゴシック" w:hAnsi="Arial" w:cs="Arial"/>
          <w:b/>
          <w:sz w:val="28"/>
          <w:szCs w:val="28"/>
        </w:rPr>
        <w:t>]</w:t>
      </w:r>
    </w:p>
    <w:p w:rsidR="00B74A72" w:rsidRPr="00A8081A" w:rsidRDefault="00B74A72" w:rsidP="00B74A72">
      <w:pPr>
        <w:ind w:leftChars="67" w:left="141" w:firstLineChars="59" w:firstLine="130"/>
        <w:rPr>
          <w:rFonts w:ascii="Arial" w:eastAsia="ＭＳ ゴシック" w:hAnsi="Arial" w:cs="Arial"/>
          <w:sz w:val="22"/>
          <w:szCs w:val="22"/>
        </w:rPr>
      </w:pPr>
      <w:r>
        <w:rPr>
          <w:rFonts w:ascii="Arial" w:eastAsia="ＭＳ ゴシック" w:hAnsi="Arial" w:cs="Arial" w:hint="eastAsia"/>
          <w:sz w:val="22"/>
          <w:szCs w:val="22"/>
        </w:rPr>
        <w:t>当該</w:t>
      </w:r>
      <w:r>
        <w:rPr>
          <w:rFonts w:ascii="Arial" w:eastAsia="ＭＳ ゴシック" w:hAnsi="Arial" w:cs="Arial" w:hint="eastAsia"/>
          <w:sz w:val="22"/>
          <w:szCs w:val="22"/>
        </w:rPr>
        <w:t>PDNR</w:t>
      </w:r>
      <w:r>
        <w:rPr>
          <w:rFonts w:ascii="Arial" w:eastAsia="ＭＳ ゴシック" w:hAnsi="Arial" w:cs="Arial" w:hint="eastAsia"/>
          <w:sz w:val="22"/>
          <w:szCs w:val="22"/>
        </w:rPr>
        <w:t>に関しては、計</w:t>
      </w:r>
      <w:r>
        <w:rPr>
          <w:rFonts w:ascii="Arial" w:eastAsia="ＭＳ ゴシック" w:hAnsi="Arial" w:cs="Arial" w:hint="eastAsia"/>
          <w:sz w:val="22"/>
          <w:szCs w:val="22"/>
        </w:rPr>
        <w:t>4</w:t>
      </w:r>
      <w:r>
        <w:rPr>
          <w:rFonts w:ascii="Arial" w:eastAsia="ＭＳ ゴシック" w:hAnsi="Arial" w:cs="Arial" w:hint="eastAsia"/>
          <w:sz w:val="22"/>
          <w:szCs w:val="22"/>
        </w:rPr>
        <w:t>件の寄書のうち、議題</w:t>
      </w:r>
      <w:r>
        <w:rPr>
          <w:rFonts w:ascii="Arial" w:eastAsia="ＭＳ ゴシック" w:hAnsi="Arial" w:cs="Arial" w:hint="eastAsia"/>
          <w:sz w:val="22"/>
          <w:szCs w:val="22"/>
        </w:rPr>
        <w:t>1.22</w:t>
      </w:r>
      <w:r>
        <w:rPr>
          <w:rFonts w:ascii="Arial" w:eastAsia="ＭＳ ゴシック" w:hAnsi="Arial" w:cs="Arial" w:hint="eastAsia"/>
          <w:sz w:val="22"/>
          <w:szCs w:val="22"/>
        </w:rPr>
        <w:t>に関する</w:t>
      </w:r>
      <w:r>
        <w:rPr>
          <w:rFonts w:ascii="Arial" w:eastAsia="ＭＳ ゴシック" w:hAnsi="Arial" w:cs="Arial" w:hint="eastAsia"/>
          <w:sz w:val="22"/>
          <w:szCs w:val="22"/>
        </w:rPr>
        <w:t>IMO</w:t>
      </w:r>
      <w:r>
        <w:rPr>
          <w:rFonts w:ascii="Arial" w:eastAsia="ＭＳ ゴシック" w:hAnsi="Arial" w:cs="Arial" w:hint="eastAsia"/>
          <w:sz w:val="22"/>
          <w:szCs w:val="22"/>
        </w:rPr>
        <w:t>の見解を示す寄書を除いた</w:t>
      </w:r>
      <w:r>
        <w:rPr>
          <w:rFonts w:ascii="Arial" w:eastAsia="ＭＳ ゴシック" w:hAnsi="Arial" w:cs="Arial" w:hint="eastAsia"/>
          <w:sz w:val="22"/>
          <w:szCs w:val="22"/>
        </w:rPr>
        <w:t>3</w:t>
      </w:r>
      <w:r>
        <w:rPr>
          <w:rFonts w:ascii="Arial" w:eastAsia="ＭＳ ゴシック" w:hAnsi="Arial" w:cs="Arial" w:hint="eastAsia"/>
          <w:sz w:val="22"/>
          <w:szCs w:val="22"/>
        </w:rPr>
        <w:t>件について、提案内容を反映させたベースライン文書を作成し、</w:t>
      </w:r>
      <w:r w:rsidRPr="00553EE2">
        <w:rPr>
          <w:rFonts w:ascii="Arial" w:eastAsia="ＭＳ ゴシック" w:hAnsi="Arial" w:cs="Arial" w:hint="eastAsia"/>
          <w:sz w:val="22"/>
          <w:szCs w:val="22"/>
        </w:rPr>
        <w:t>これに基づき作業を行った。</w:t>
      </w:r>
    </w:p>
    <w:p w:rsidR="00B74A72" w:rsidRDefault="00B74A72" w:rsidP="00B74A72">
      <w:pPr>
        <w:ind w:leftChars="67" w:left="141" w:firstLineChars="63" w:firstLine="139"/>
        <w:rPr>
          <w:rFonts w:ascii="Arial" w:eastAsia="ＭＳ ゴシック" w:hAnsi="ＭＳ ゴシック" w:cs="Arial"/>
          <w:sz w:val="22"/>
          <w:szCs w:val="22"/>
        </w:rPr>
      </w:pPr>
      <w:r>
        <w:rPr>
          <w:rFonts w:ascii="Arial" w:eastAsia="ＭＳ ゴシック" w:hAnsi="ＭＳ ゴシック" w:cs="Arial" w:hint="eastAsia"/>
          <w:sz w:val="22"/>
          <w:szCs w:val="22"/>
        </w:rPr>
        <w:t>今回の作業においては、</w:t>
      </w:r>
      <w:r>
        <w:rPr>
          <w:rFonts w:ascii="Arial" w:eastAsia="ＭＳ ゴシック" w:hAnsi="ＭＳ ゴシック" w:cs="Arial" w:hint="eastAsia"/>
          <w:sz w:val="22"/>
          <w:szCs w:val="22"/>
        </w:rPr>
        <w:t>WP5A</w:t>
      </w:r>
      <w:r>
        <w:rPr>
          <w:rFonts w:ascii="Arial" w:eastAsia="ＭＳ ゴシック" w:hAnsi="ＭＳ ゴシック" w:cs="Arial" w:hint="eastAsia"/>
          <w:sz w:val="22"/>
          <w:szCs w:val="22"/>
        </w:rPr>
        <w:t>から</w:t>
      </w:r>
      <w:r>
        <w:rPr>
          <w:rFonts w:ascii="Arial" w:eastAsia="ＭＳ ゴシック" w:hAnsi="ＭＳ ゴシック" w:cs="Arial"/>
          <w:sz w:val="22"/>
          <w:szCs w:val="22"/>
        </w:rPr>
        <w:t>(1A/</w:t>
      </w:r>
      <w:r>
        <w:rPr>
          <w:rFonts w:ascii="Arial" w:eastAsia="ＭＳ ゴシック" w:hAnsi="ＭＳ ゴシック" w:cs="Arial" w:hint="eastAsia"/>
          <w:sz w:val="22"/>
          <w:szCs w:val="22"/>
        </w:rPr>
        <w:t>326</w:t>
      </w:r>
      <w:r>
        <w:rPr>
          <w:rFonts w:ascii="Arial" w:eastAsia="ＭＳ ゴシック" w:hAnsi="ＭＳ ゴシック" w:cs="Arial"/>
          <w:sz w:val="22"/>
          <w:szCs w:val="22"/>
        </w:rPr>
        <w:t>)</w:t>
      </w:r>
      <w:r>
        <w:rPr>
          <w:rFonts w:ascii="Arial" w:eastAsia="ＭＳ ゴシック" w:hAnsi="ＭＳ ゴシック" w:cs="Arial" w:hint="eastAsia"/>
          <w:sz w:val="22"/>
          <w:szCs w:val="22"/>
        </w:rPr>
        <w:t>にて入力されている情報として、</w:t>
      </w:r>
      <w:r>
        <w:rPr>
          <w:rFonts w:ascii="Arial" w:eastAsia="ＭＳ ゴシック" w:hAnsi="ＭＳ ゴシック" w:cs="Arial" w:hint="eastAsia"/>
          <w:sz w:val="22"/>
          <w:szCs w:val="22"/>
        </w:rPr>
        <w:t>ITU-R Question 250/5</w:t>
      </w:r>
      <w:r>
        <w:rPr>
          <w:rFonts w:ascii="Arial" w:eastAsia="ＭＳ ゴシック" w:hAnsi="ＭＳ ゴシック" w:cs="Arial" w:hint="eastAsia"/>
          <w:sz w:val="22"/>
          <w:szCs w:val="22"/>
        </w:rPr>
        <w:t>については、</w:t>
      </w:r>
      <w:r>
        <w:rPr>
          <w:rFonts w:ascii="Arial" w:eastAsia="ＭＳ ゴシック" w:hAnsi="ＭＳ ゴシック" w:cs="Arial" w:hint="eastAsia"/>
          <w:sz w:val="22"/>
          <w:szCs w:val="22"/>
        </w:rPr>
        <w:t>AI-1.22</w:t>
      </w:r>
      <w:r>
        <w:rPr>
          <w:rFonts w:ascii="Arial" w:eastAsia="ＭＳ ゴシック" w:hAnsi="ＭＳ ゴシック" w:cs="Arial" w:hint="eastAsia"/>
          <w:sz w:val="22"/>
          <w:szCs w:val="22"/>
        </w:rPr>
        <w:t>と関連性が無いことから、現在記載の文言を削除するというものや、また</w:t>
      </w:r>
      <w:r>
        <w:rPr>
          <w:rFonts w:ascii="Arial" w:eastAsia="ＭＳ ゴシック" w:hAnsi="ＭＳ ゴシック" w:cs="Arial" w:hint="eastAsia"/>
          <w:sz w:val="22"/>
          <w:szCs w:val="22"/>
        </w:rPr>
        <w:t>CBS</w:t>
      </w:r>
      <w:r>
        <w:rPr>
          <w:rFonts w:ascii="Arial" w:eastAsia="ＭＳ ゴシック" w:hAnsi="ＭＳ ゴシック" w:cs="Arial" w:hint="eastAsia"/>
          <w:sz w:val="22"/>
          <w:szCs w:val="22"/>
        </w:rPr>
        <w:t>からは</w:t>
      </w:r>
      <w:r>
        <w:rPr>
          <w:rFonts w:ascii="Arial" w:eastAsia="ＭＳ ゴシック" w:hAnsi="ＭＳ ゴシック" w:cs="Arial" w:hint="eastAsia"/>
          <w:sz w:val="22"/>
          <w:szCs w:val="22"/>
        </w:rPr>
        <w:t>(1A/361)</w:t>
      </w:r>
      <w:r>
        <w:rPr>
          <w:rFonts w:ascii="Arial" w:eastAsia="ＭＳ ゴシック" w:hAnsi="ＭＳ ゴシック" w:cs="Arial" w:hint="eastAsia"/>
          <w:sz w:val="22"/>
          <w:szCs w:val="22"/>
        </w:rPr>
        <w:t>、</w:t>
      </w:r>
      <w:r>
        <w:rPr>
          <w:rFonts w:ascii="Arial" w:eastAsia="ＭＳ ゴシック" w:hAnsi="ＭＳ ゴシック" w:cs="Arial" w:hint="eastAsia"/>
          <w:sz w:val="22"/>
          <w:szCs w:val="22"/>
        </w:rPr>
        <w:t>BS</w:t>
      </w:r>
      <w:r>
        <w:rPr>
          <w:rFonts w:ascii="Arial" w:eastAsia="ＭＳ ゴシック" w:hAnsi="ＭＳ ゴシック" w:cs="Arial" w:hint="eastAsia"/>
          <w:sz w:val="22"/>
          <w:szCs w:val="22"/>
        </w:rPr>
        <w:t>と他業務の周波数共用検討に係る保護規定に関する</w:t>
      </w:r>
      <w:r>
        <w:rPr>
          <w:rFonts w:ascii="Arial" w:eastAsia="ＭＳ ゴシック" w:hAnsi="ＭＳ ゴシック" w:cs="Arial" w:hint="eastAsia"/>
          <w:sz w:val="22"/>
          <w:szCs w:val="22"/>
        </w:rPr>
        <w:t xml:space="preserve">ITU-R </w:t>
      </w:r>
      <w:r>
        <w:rPr>
          <w:rFonts w:ascii="Arial" w:eastAsia="ＭＳ ゴシック" w:hAnsi="ＭＳ ゴシック" w:cs="Arial" w:hint="eastAsia"/>
          <w:sz w:val="22"/>
          <w:szCs w:val="22"/>
        </w:rPr>
        <w:t>勧告について、</w:t>
      </w:r>
      <w:r>
        <w:rPr>
          <w:rFonts w:ascii="Arial" w:eastAsia="ＭＳ ゴシック" w:hAnsi="ＭＳ ゴシック" w:cs="Arial" w:hint="eastAsia"/>
          <w:sz w:val="22"/>
          <w:szCs w:val="22"/>
        </w:rPr>
        <w:t>3</w:t>
      </w:r>
      <w:r>
        <w:rPr>
          <w:rFonts w:ascii="Arial" w:eastAsia="ＭＳ ゴシック" w:hAnsi="ＭＳ ゴシック" w:cs="Arial" w:hint="eastAsia"/>
          <w:sz w:val="22"/>
          <w:szCs w:val="22"/>
        </w:rPr>
        <w:t>章へ追加掲載することへの提案があり、各々を反映することとした。</w:t>
      </w:r>
    </w:p>
    <w:p w:rsidR="00B74A72" w:rsidRPr="00AB699C" w:rsidRDefault="00B74A72" w:rsidP="00B74A72">
      <w:pPr>
        <w:ind w:leftChars="67" w:left="141" w:firstLineChars="63" w:firstLine="139"/>
        <w:rPr>
          <w:rFonts w:ascii="Arial" w:eastAsia="ＭＳ ゴシック" w:hAnsi="ＭＳ ゴシック" w:cs="Arial"/>
          <w:sz w:val="22"/>
          <w:szCs w:val="22"/>
        </w:rPr>
      </w:pPr>
      <w:r>
        <w:rPr>
          <w:rFonts w:ascii="Arial" w:eastAsia="ＭＳ ゴシック" w:hAnsi="ＭＳ ゴシック" w:cs="Arial" w:hint="eastAsia"/>
          <w:sz w:val="22"/>
          <w:szCs w:val="22"/>
        </w:rPr>
        <w:t>また、カナダからは</w:t>
      </w:r>
      <w:r>
        <w:rPr>
          <w:rFonts w:ascii="Arial" w:eastAsia="ＭＳ ゴシック" w:hAnsi="ＭＳ ゴシック" w:cs="Arial" w:hint="eastAsia"/>
          <w:sz w:val="22"/>
          <w:szCs w:val="22"/>
        </w:rPr>
        <w:t>(1A/368)</w:t>
      </w:r>
      <w:r>
        <w:rPr>
          <w:rFonts w:ascii="Arial" w:eastAsia="ＭＳ ゴシック" w:hAnsi="ＭＳ ゴシック" w:cs="Arial" w:hint="eastAsia"/>
          <w:sz w:val="22"/>
          <w:szCs w:val="22"/>
        </w:rPr>
        <w:t>により、今回本文書に関する作業を実施した後、</w:t>
      </w:r>
      <w:proofErr w:type="spellStart"/>
      <w:r>
        <w:rPr>
          <w:rFonts w:ascii="Arial" w:eastAsia="ＭＳ ゴシック" w:hAnsi="ＭＳ ゴシック" w:cs="Arial" w:hint="eastAsia"/>
          <w:sz w:val="22"/>
          <w:szCs w:val="22"/>
        </w:rPr>
        <w:t>PDNReport</w:t>
      </w:r>
      <w:proofErr w:type="spellEnd"/>
      <w:r>
        <w:rPr>
          <w:rFonts w:ascii="Arial" w:eastAsia="ＭＳ ゴシック" w:hAnsi="ＭＳ ゴシック" w:cs="Arial" w:hint="eastAsia"/>
          <w:sz w:val="22"/>
          <w:szCs w:val="22"/>
        </w:rPr>
        <w:t>から、</w:t>
      </w:r>
      <w:proofErr w:type="spellStart"/>
      <w:r>
        <w:rPr>
          <w:rFonts w:ascii="Arial" w:eastAsia="ＭＳ ゴシック" w:hAnsi="ＭＳ ゴシック" w:cs="Arial" w:hint="eastAsia"/>
          <w:sz w:val="22"/>
          <w:szCs w:val="22"/>
        </w:rPr>
        <w:t>DNReport</w:t>
      </w:r>
      <w:proofErr w:type="spellEnd"/>
      <w:r>
        <w:rPr>
          <w:rFonts w:ascii="Arial" w:eastAsia="ＭＳ ゴシック" w:hAnsi="ＭＳ ゴシック" w:cs="Arial" w:hint="eastAsia"/>
          <w:sz w:val="22"/>
          <w:szCs w:val="22"/>
        </w:rPr>
        <w:t>へ格上げすることの提案があった。</w:t>
      </w:r>
    </w:p>
    <w:p w:rsidR="00B74A72" w:rsidRDefault="00B74A72" w:rsidP="00B74A72">
      <w:pPr>
        <w:ind w:leftChars="67" w:left="141" w:firstLineChars="63" w:firstLine="139"/>
        <w:rPr>
          <w:rFonts w:ascii="Arial" w:eastAsia="ＭＳ ゴシック" w:hAnsi="ＭＳ ゴシック" w:cs="Arial"/>
          <w:sz w:val="22"/>
          <w:szCs w:val="22"/>
        </w:rPr>
      </w:pPr>
      <w:r>
        <w:rPr>
          <w:rFonts w:ascii="Arial" w:eastAsia="ＭＳ ゴシック" w:hAnsi="ＭＳ ゴシック" w:cs="Arial" w:hint="eastAsia"/>
          <w:sz w:val="22"/>
          <w:szCs w:val="22"/>
        </w:rPr>
        <w:t>さらに、前回から問題提起され、</w:t>
      </w:r>
      <w:r>
        <w:rPr>
          <w:rFonts w:ascii="Arial" w:eastAsia="ＭＳ ゴシック" w:hAnsi="ＭＳ ゴシック" w:cs="Arial" w:hint="eastAsia"/>
          <w:sz w:val="22"/>
          <w:szCs w:val="22"/>
        </w:rPr>
        <w:t>Note</w:t>
      </w:r>
      <w:r>
        <w:rPr>
          <w:rFonts w:ascii="Arial" w:eastAsia="ＭＳ ゴシック" w:hAnsi="ＭＳ ゴシック" w:cs="Arial" w:hint="eastAsia"/>
          <w:sz w:val="22"/>
          <w:szCs w:val="22"/>
        </w:rPr>
        <w:t>書きされている、</w:t>
      </w:r>
      <w:r>
        <w:rPr>
          <w:rFonts w:ascii="Arial" w:eastAsia="ＭＳ ゴシック" w:hAnsi="ＭＳ ゴシック" w:cs="Arial"/>
          <w:sz w:val="22"/>
          <w:szCs w:val="22"/>
        </w:rPr>
        <w:t>”</w:t>
      </w:r>
      <w:proofErr w:type="spellStart"/>
      <w:r>
        <w:rPr>
          <w:rFonts w:ascii="Arial" w:eastAsia="ＭＳ ゴシック" w:hAnsi="ＭＳ ゴシック" w:cs="Arial"/>
          <w:sz w:val="22"/>
          <w:szCs w:val="22"/>
        </w:rPr>
        <w:t>e.i.r.p</w:t>
      </w:r>
      <w:proofErr w:type="spellEnd"/>
      <w:r>
        <w:rPr>
          <w:rFonts w:ascii="Arial" w:eastAsia="ＭＳ ゴシック" w:hAnsi="ＭＳ ゴシック" w:cs="Arial"/>
          <w:sz w:val="22"/>
          <w:szCs w:val="22"/>
        </w:rPr>
        <w:t>. 43dBm(13dBW)</w:t>
      </w:r>
      <w:r>
        <w:rPr>
          <w:rFonts w:ascii="Arial" w:eastAsia="ＭＳ ゴシック" w:hAnsi="ＭＳ ゴシック" w:cs="Arial" w:hint="eastAsia"/>
          <w:sz w:val="22"/>
          <w:szCs w:val="22"/>
        </w:rPr>
        <w:t>と言う数値は、</w:t>
      </w:r>
      <w:r>
        <w:rPr>
          <w:rFonts w:ascii="Arial" w:eastAsia="ＭＳ ゴシック" w:hAnsi="ＭＳ ゴシック" w:cs="Arial"/>
          <w:sz w:val="22"/>
          <w:szCs w:val="22"/>
        </w:rPr>
        <w:t>SRD</w:t>
      </w:r>
      <w:r>
        <w:rPr>
          <w:rFonts w:ascii="Arial" w:eastAsia="ＭＳ ゴシック" w:hAnsi="ＭＳ ゴシック" w:cs="Arial" w:hint="eastAsia"/>
          <w:sz w:val="22"/>
          <w:szCs w:val="22"/>
        </w:rPr>
        <w:t>という用途において適切なのか、翻して言えば、</w:t>
      </w:r>
      <w:proofErr w:type="spellStart"/>
      <w:r>
        <w:rPr>
          <w:rFonts w:ascii="Arial" w:eastAsia="ＭＳ ゴシック" w:hAnsi="ＭＳ ゴシック" w:cs="Arial"/>
          <w:sz w:val="22"/>
          <w:szCs w:val="22"/>
        </w:rPr>
        <w:t>e.i.r.p</w:t>
      </w:r>
      <w:proofErr w:type="spellEnd"/>
      <w:r>
        <w:rPr>
          <w:rFonts w:ascii="Arial" w:eastAsia="ＭＳ ゴシック" w:hAnsi="ＭＳ ゴシック" w:cs="Arial"/>
          <w:sz w:val="22"/>
          <w:szCs w:val="22"/>
        </w:rPr>
        <w:t>. 13dBW</w:t>
      </w:r>
      <w:r>
        <w:rPr>
          <w:rFonts w:ascii="Arial" w:eastAsia="ＭＳ ゴシック" w:hAnsi="ＭＳ ゴシック" w:cs="Arial" w:hint="eastAsia"/>
          <w:sz w:val="22"/>
          <w:szCs w:val="22"/>
        </w:rPr>
        <w:t>のシステムは</w:t>
      </w:r>
      <w:r>
        <w:rPr>
          <w:rFonts w:ascii="Arial" w:eastAsia="ＭＳ ゴシック" w:hAnsi="ＭＳ ゴシック" w:cs="Arial"/>
          <w:sz w:val="22"/>
          <w:szCs w:val="22"/>
        </w:rPr>
        <w:t>SRD</w:t>
      </w:r>
      <w:r>
        <w:rPr>
          <w:rFonts w:ascii="Arial" w:eastAsia="ＭＳ ゴシック" w:hAnsi="ＭＳ ゴシック" w:cs="Arial" w:hint="eastAsia"/>
          <w:sz w:val="22"/>
          <w:szCs w:val="22"/>
        </w:rPr>
        <w:t>として扱って良いのか</w:t>
      </w:r>
      <w:r>
        <w:rPr>
          <w:rFonts w:ascii="Arial" w:eastAsia="ＭＳ ゴシック" w:hAnsi="ＭＳ ゴシック" w:cs="Arial"/>
          <w:sz w:val="22"/>
          <w:szCs w:val="22"/>
        </w:rPr>
        <w:t>”</w:t>
      </w:r>
      <w:r>
        <w:rPr>
          <w:rFonts w:ascii="Arial" w:eastAsia="ＭＳ ゴシック" w:hAnsi="ＭＳ ゴシック" w:cs="Arial" w:hint="eastAsia"/>
          <w:sz w:val="22"/>
          <w:szCs w:val="22"/>
        </w:rPr>
        <w:t>、という点については、</w:t>
      </w:r>
      <w:r>
        <w:rPr>
          <w:rFonts w:ascii="Arial" w:eastAsia="ＭＳ ゴシック" w:hAnsi="ＭＳ ゴシック" w:cs="Arial" w:hint="eastAsia"/>
          <w:sz w:val="22"/>
          <w:szCs w:val="22"/>
        </w:rPr>
        <w:t>UAE</w:t>
      </w:r>
      <w:r>
        <w:rPr>
          <w:rFonts w:ascii="Arial" w:eastAsia="ＭＳ ゴシック" w:hAnsi="ＭＳ ゴシック" w:cs="Arial" w:hint="eastAsia"/>
          <w:sz w:val="22"/>
          <w:szCs w:val="22"/>
        </w:rPr>
        <w:t>から、下記の文言を本文中に追記する提案があり同意がされた。“</w:t>
      </w:r>
      <w:r w:rsidRPr="00842AC2">
        <w:rPr>
          <w:rFonts w:ascii="Arial" w:eastAsia="ＭＳ ゴシック" w:hAnsi="ＭＳ ゴシック" w:cs="Arial" w:hint="eastAsia"/>
          <w:i/>
          <w:sz w:val="22"/>
          <w:szCs w:val="22"/>
        </w:rPr>
        <w:t>RFID</w:t>
      </w:r>
      <w:r w:rsidRPr="00842AC2">
        <w:rPr>
          <w:rFonts w:ascii="Arial" w:eastAsia="ＭＳ ゴシック" w:hAnsi="ＭＳ ゴシック" w:cs="Arial" w:hint="eastAsia"/>
          <w:i/>
          <w:sz w:val="22"/>
          <w:szCs w:val="22"/>
        </w:rPr>
        <w:t>は</w:t>
      </w:r>
      <w:r w:rsidRPr="00842AC2">
        <w:rPr>
          <w:rFonts w:ascii="Arial" w:eastAsia="ＭＳ ゴシック" w:hAnsi="ＭＳ ゴシック" w:cs="Arial" w:hint="eastAsia"/>
          <w:i/>
          <w:sz w:val="22"/>
          <w:szCs w:val="22"/>
        </w:rPr>
        <w:t>SRD</w:t>
      </w:r>
      <w:r w:rsidRPr="00842AC2">
        <w:rPr>
          <w:rFonts w:ascii="Arial" w:eastAsia="ＭＳ ゴシック" w:hAnsi="ＭＳ ゴシック" w:cs="Arial" w:hint="eastAsia"/>
          <w:i/>
          <w:sz w:val="22"/>
          <w:szCs w:val="22"/>
        </w:rPr>
        <w:t>として位置付けられてはいるが、幾つかの国においては、このような送信出力の装置については、</w:t>
      </w:r>
      <w:r w:rsidRPr="00842AC2">
        <w:rPr>
          <w:rFonts w:ascii="Arial" w:eastAsia="ＭＳ ゴシック" w:hAnsi="ＭＳ ゴシック" w:cs="Arial" w:hint="eastAsia"/>
          <w:i/>
          <w:sz w:val="22"/>
          <w:szCs w:val="22"/>
        </w:rPr>
        <w:t>SRD</w:t>
      </w:r>
      <w:r w:rsidR="00842AC2" w:rsidRPr="00842AC2">
        <w:rPr>
          <w:rFonts w:ascii="Arial" w:eastAsia="ＭＳ ゴシック" w:hAnsi="ＭＳ ゴシック" w:cs="Arial" w:hint="eastAsia"/>
          <w:i/>
          <w:sz w:val="22"/>
          <w:szCs w:val="22"/>
        </w:rPr>
        <w:t>として扱</w:t>
      </w:r>
      <w:r w:rsidRPr="00842AC2">
        <w:rPr>
          <w:rFonts w:ascii="Arial" w:eastAsia="ＭＳ ゴシック" w:hAnsi="ＭＳ ゴシック" w:cs="Arial" w:hint="eastAsia"/>
          <w:i/>
          <w:sz w:val="22"/>
          <w:szCs w:val="22"/>
        </w:rPr>
        <w:t>うことができない</w:t>
      </w:r>
      <w:r>
        <w:rPr>
          <w:rFonts w:ascii="Arial" w:eastAsia="ＭＳ ゴシック" w:hAnsi="ＭＳ ゴシック" w:cs="Arial"/>
          <w:sz w:val="22"/>
          <w:szCs w:val="22"/>
        </w:rPr>
        <w:t>”</w:t>
      </w:r>
    </w:p>
    <w:p w:rsidR="00B74A72" w:rsidRDefault="00B74A72" w:rsidP="00B74A72">
      <w:pPr>
        <w:ind w:leftChars="67" w:left="141" w:firstLineChars="63" w:firstLine="139"/>
        <w:rPr>
          <w:rFonts w:ascii="Arial" w:eastAsia="ＭＳ ゴシック" w:hAnsi="Arial" w:cs="Arial"/>
          <w:szCs w:val="22"/>
          <w:lang w:val="en-GB"/>
        </w:rPr>
      </w:pPr>
      <w:r>
        <w:rPr>
          <w:rFonts w:ascii="Arial" w:eastAsia="ＭＳ ゴシック" w:hAnsi="ＭＳ ゴシック" w:cs="Arial" w:hint="eastAsia"/>
          <w:sz w:val="22"/>
          <w:szCs w:val="22"/>
        </w:rPr>
        <w:t>以上、当該文書</w:t>
      </w:r>
      <w:r>
        <w:rPr>
          <w:rFonts w:ascii="Arial" w:eastAsia="ＭＳ ゴシック" w:hAnsi="ＭＳ ゴシック" w:cs="Arial" w:hint="eastAsia"/>
          <w:sz w:val="22"/>
          <w:szCs w:val="22"/>
        </w:rPr>
        <w:t>(</w:t>
      </w:r>
      <w:r>
        <w:rPr>
          <w:rFonts w:ascii="Arial" w:eastAsia="ＭＳ ゴシック" w:hAnsi="ＭＳ ゴシック" w:cs="Arial" w:hint="eastAsia"/>
          <w:sz w:val="22"/>
          <w:szCs w:val="22"/>
        </w:rPr>
        <w:t>案</w:t>
      </w:r>
      <w:r>
        <w:rPr>
          <w:rFonts w:ascii="Arial" w:eastAsia="ＭＳ ゴシック" w:hAnsi="ＭＳ ゴシック" w:cs="Arial" w:hint="eastAsia"/>
          <w:sz w:val="22"/>
          <w:szCs w:val="22"/>
        </w:rPr>
        <w:t>)</w:t>
      </w:r>
      <w:r>
        <w:rPr>
          <w:rFonts w:ascii="Arial" w:eastAsia="ＭＳ ゴシック" w:hAnsi="ＭＳ ゴシック" w:cs="Arial" w:hint="eastAsia"/>
          <w:sz w:val="22"/>
          <w:szCs w:val="22"/>
        </w:rPr>
        <w:t>は完成し、</w:t>
      </w:r>
      <w:r>
        <w:rPr>
          <w:rFonts w:ascii="Arial" w:eastAsia="ＭＳ ゴシック" w:hAnsi="ＭＳ ゴシック" w:cs="Arial"/>
          <w:sz w:val="22"/>
          <w:szCs w:val="22"/>
        </w:rPr>
        <w:t>W</w:t>
      </w:r>
      <w:r>
        <w:rPr>
          <w:rFonts w:ascii="Arial" w:eastAsia="ＭＳ ゴシック" w:hAnsi="ＭＳ ゴシック" w:cs="Arial" w:hint="eastAsia"/>
          <w:sz w:val="22"/>
          <w:szCs w:val="22"/>
        </w:rPr>
        <w:t>G</w:t>
      </w:r>
      <w:r>
        <w:rPr>
          <w:rFonts w:ascii="Arial" w:eastAsia="ＭＳ ゴシック" w:hAnsi="ＭＳ ゴシック" w:cs="Arial"/>
          <w:sz w:val="22"/>
          <w:szCs w:val="22"/>
        </w:rPr>
        <w:t>1A</w:t>
      </w:r>
      <w:r>
        <w:rPr>
          <w:rFonts w:ascii="Arial" w:eastAsia="ＭＳ ゴシック" w:hAnsi="ＭＳ ゴシック" w:cs="Arial" w:hint="eastAsia"/>
          <w:sz w:val="22"/>
          <w:szCs w:val="22"/>
        </w:rPr>
        <w:t>-2</w:t>
      </w:r>
      <w:r>
        <w:rPr>
          <w:rFonts w:ascii="Arial" w:eastAsia="ＭＳ ゴシック" w:hAnsi="ＭＳ ゴシック" w:cs="Arial" w:hint="eastAsia"/>
          <w:sz w:val="22"/>
          <w:szCs w:val="22"/>
        </w:rPr>
        <w:t>、および</w:t>
      </w: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にて承認され、</w:t>
      </w:r>
      <w:proofErr w:type="spellStart"/>
      <w:r>
        <w:rPr>
          <w:rFonts w:ascii="Arial" w:eastAsia="ＭＳ ゴシック" w:hAnsi="ＭＳ ゴシック" w:cs="Arial" w:hint="eastAsia"/>
          <w:sz w:val="22"/>
          <w:szCs w:val="22"/>
        </w:rPr>
        <w:t>DNReport</w:t>
      </w:r>
      <w:proofErr w:type="spellEnd"/>
      <w:r>
        <w:rPr>
          <w:rFonts w:ascii="Arial" w:eastAsia="ＭＳ ゴシック" w:hAnsi="ＭＳ ゴシック" w:cs="Arial" w:hint="eastAsia"/>
          <w:sz w:val="22"/>
          <w:szCs w:val="22"/>
        </w:rPr>
        <w:t xml:space="preserve"> ITU-R SM. [WRC-12-1.22]</w:t>
      </w:r>
      <w:r>
        <w:rPr>
          <w:rFonts w:ascii="Arial" w:eastAsia="ＭＳ ゴシック" w:hAnsi="ＭＳ ゴシック" w:cs="Arial" w:hint="eastAsia"/>
          <w:sz w:val="22"/>
          <w:szCs w:val="22"/>
        </w:rPr>
        <w:t>として</w:t>
      </w:r>
      <w:r>
        <w:rPr>
          <w:rFonts w:ascii="Arial" w:eastAsia="ＭＳ ゴシック" w:hAnsi="ＭＳ ゴシック" w:cs="Arial" w:hint="eastAsia"/>
          <w:sz w:val="22"/>
          <w:szCs w:val="22"/>
        </w:rPr>
        <w:t>SG1</w:t>
      </w:r>
      <w:r>
        <w:rPr>
          <w:rFonts w:ascii="Arial" w:eastAsia="ＭＳ ゴシック" w:hAnsi="ＭＳ ゴシック" w:cs="Arial" w:hint="eastAsia"/>
          <w:sz w:val="22"/>
          <w:szCs w:val="22"/>
        </w:rPr>
        <w:t>会合へ上程することとした。</w:t>
      </w:r>
    </w:p>
    <w:p w:rsidR="00B74A72" w:rsidRPr="00A8081A" w:rsidRDefault="00B74A72" w:rsidP="00B74A72">
      <w:pPr>
        <w:snapToGrid w:val="0"/>
        <w:rPr>
          <w:rFonts w:ascii="Arial" w:eastAsia="ＭＳ ゴシック" w:hAnsi="Arial" w:cs="Arial"/>
          <w:sz w:val="22"/>
          <w:szCs w:val="22"/>
        </w:rPr>
      </w:pPr>
    </w:p>
    <w:p w:rsidR="00B74A72" w:rsidRPr="00A8081A" w:rsidRDefault="00B74A72" w:rsidP="00B74A72">
      <w:pPr>
        <w:pStyle w:val="2"/>
        <w:rPr>
          <w:rFonts w:eastAsia="ＭＳ ゴシック" w:cs="Arial"/>
        </w:rPr>
      </w:pPr>
      <w:bookmarkStart w:id="34" w:name="_Toc259041806"/>
      <w:r w:rsidRPr="00A8081A">
        <w:rPr>
          <w:rFonts w:eastAsia="ＭＳ ゴシック" w:cs="Arial"/>
        </w:rPr>
        <w:t>ISM</w:t>
      </w:r>
      <w:r w:rsidRPr="00A8081A">
        <w:rPr>
          <w:rFonts w:eastAsia="ＭＳ ゴシック" w:hAnsi="ＭＳ ゴシック" w:cs="Arial" w:hint="eastAsia"/>
        </w:rPr>
        <w:t>機器からの放射に関する研究（</w:t>
      </w:r>
      <w:r w:rsidRPr="00A8081A">
        <w:rPr>
          <w:rFonts w:eastAsia="ＭＳ ゴシック" w:cs="Arial"/>
        </w:rPr>
        <w:t>WRC-12</w:t>
      </w:r>
      <w:r w:rsidRPr="00A8081A">
        <w:rPr>
          <w:rFonts w:eastAsia="ＭＳ ゴシック" w:hAnsi="ＭＳ ゴシック" w:cs="Arial" w:hint="eastAsia"/>
        </w:rPr>
        <w:t>議題</w:t>
      </w:r>
      <w:r w:rsidRPr="00A8081A">
        <w:rPr>
          <w:rFonts w:eastAsia="ＭＳ ゴシック" w:cs="Arial"/>
        </w:rPr>
        <w:t>8.1.1 Issue A</w:t>
      </w:r>
      <w:r w:rsidRPr="00A8081A">
        <w:rPr>
          <w:rFonts w:eastAsia="ＭＳ ゴシック" w:hAnsi="ＭＳ ゴシック" w:cs="Arial" w:hint="eastAsia"/>
        </w:rPr>
        <w:t>、決議</w:t>
      </w:r>
      <w:r w:rsidRPr="00A8081A">
        <w:rPr>
          <w:rFonts w:eastAsia="ＭＳ ゴシック" w:cs="Arial"/>
        </w:rPr>
        <w:t>63</w:t>
      </w:r>
      <w:r w:rsidRPr="00A8081A">
        <w:rPr>
          <w:rFonts w:eastAsia="ＭＳ ゴシック" w:hAnsi="ＭＳ ゴシック" w:cs="Arial" w:hint="eastAsia"/>
        </w:rPr>
        <w:t>関連）</w:t>
      </w:r>
      <w:bookmarkEnd w:id="34"/>
    </w:p>
    <w:p w:rsidR="00B74A72" w:rsidRPr="00A8081A" w:rsidRDefault="00B74A72" w:rsidP="00B74A72">
      <w:pPr>
        <w:ind w:leftChars="201" w:left="1557" w:hangingChars="514" w:hanging="1135"/>
        <w:rPr>
          <w:rFonts w:ascii="Arial" w:eastAsia="ＭＳ ゴシック" w:hAnsi="Arial" w:cs="Arial"/>
          <w:sz w:val="22"/>
          <w:szCs w:val="22"/>
        </w:rPr>
      </w:pPr>
      <w:r w:rsidRPr="00A8081A">
        <w:rPr>
          <w:rFonts w:ascii="Arial" w:eastAsia="ＭＳ ゴシック" w:hAnsi="ＭＳ ゴシック" w:cs="Arial" w:hint="eastAsia"/>
          <w:b/>
          <w:sz w:val="22"/>
          <w:szCs w:val="22"/>
        </w:rPr>
        <w:t>入力文書：</w:t>
      </w:r>
      <w:r w:rsidRPr="00A8081A">
        <w:rPr>
          <w:rFonts w:ascii="Arial" w:eastAsia="ＭＳ ゴシック" w:hAnsi="Arial" w:cs="Arial"/>
          <w:sz w:val="22"/>
          <w:szCs w:val="22"/>
        </w:rPr>
        <w:t>1A/</w:t>
      </w:r>
      <w:r>
        <w:rPr>
          <w:rFonts w:ascii="Arial" w:eastAsia="ＭＳ ゴシック" w:hAnsi="Arial" w:cs="Arial" w:hint="eastAsia"/>
          <w:sz w:val="22"/>
          <w:szCs w:val="22"/>
        </w:rPr>
        <w:t>311</w:t>
      </w:r>
      <w:r w:rsidRPr="00A8081A">
        <w:rPr>
          <w:rFonts w:ascii="Arial" w:eastAsia="ＭＳ ゴシック" w:hAnsi="Arial" w:cs="Arial"/>
          <w:sz w:val="22"/>
          <w:szCs w:val="22"/>
        </w:rPr>
        <w:t>(</w:t>
      </w:r>
      <w:r w:rsidRPr="00A8081A">
        <w:rPr>
          <w:rFonts w:ascii="Arial" w:eastAsia="ＭＳ ゴシック" w:hAnsi="ＭＳ ゴシック" w:cs="Arial" w:hint="eastAsia"/>
          <w:sz w:val="22"/>
          <w:szCs w:val="22"/>
          <w:lang w:val="pt-BR"/>
        </w:rPr>
        <w:t xml:space="preserve">議長報告　</w:t>
      </w:r>
      <w:r w:rsidRPr="00A8081A">
        <w:rPr>
          <w:rFonts w:ascii="Arial" w:eastAsia="ＭＳ ゴシック" w:hAnsi="Arial" w:cs="Arial"/>
          <w:sz w:val="22"/>
          <w:szCs w:val="22"/>
        </w:rPr>
        <w:t xml:space="preserve">Annex </w:t>
      </w:r>
      <w:r>
        <w:rPr>
          <w:rFonts w:ascii="Arial" w:eastAsia="ＭＳ ゴシック" w:hAnsi="Arial" w:cs="Arial" w:hint="eastAsia"/>
          <w:sz w:val="22"/>
          <w:szCs w:val="22"/>
        </w:rPr>
        <w:t>9</w:t>
      </w:r>
      <w:r w:rsidRPr="00A8081A">
        <w:rPr>
          <w:rFonts w:ascii="Arial" w:eastAsia="ＭＳ ゴシック" w:hAnsi="Arial" w:cs="Arial"/>
          <w:sz w:val="22"/>
          <w:szCs w:val="22"/>
        </w:rPr>
        <w:t xml:space="preserve">), </w:t>
      </w:r>
      <w:r>
        <w:rPr>
          <w:rFonts w:ascii="Arial" w:eastAsia="ＭＳ ゴシック" w:hAnsi="Arial" w:cs="Arial" w:hint="eastAsia"/>
          <w:sz w:val="22"/>
          <w:szCs w:val="22"/>
        </w:rPr>
        <w:t>312(WP7C), 313(WP7D), 315(WP7B), 317(WP5D), 322(WP5C), 328r1(WP5A), 330(WP5B), 340(WP5D), 348(WP4C), 349(WP4A), 366</w:t>
      </w:r>
      <w:r>
        <w:rPr>
          <w:rFonts w:ascii="Arial" w:eastAsia="ＭＳ ゴシック" w:hAnsi="ＭＳ ゴシック" w:cs="Arial" w:hint="eastAsia"/>
          <w:sz w:val="22"/>
          <w:szCs w:val="22"/>
        </w:rPr>
        <w:t>(</w:t>
      </w:r>
      <w:r w:rsidRPr="00A8081A">
        <w:rPr>
          <w:rFonts w:ascii="Arial" w:eastAsia="ＭＳ ゴシック" w:hAnsi="ＭＳ ゴシック" w:cs="Arial" w:hint="eastAsia"/>
          <w:sz w:val="22"/>
          <w:szCs w:val="22"/>
          <w:lang w:val="pt-BR"/>
        </w:rPr>
        <w:t>韓国</w:t>
      </w:r>
      <w:r w:rsidRPr="00A8081A">
        <w:rPr>
          <w:rFonts w:ascii="Arial" w:eastAsia="ＭＳ ゴシック" w:hAnsi="ＭＳ ゴシック" w:cs="Arial" w:hint="eastAsia"/>
          <w:sz w:val="22"/>
          <w:szCs w:val="22"/>
        </w:rPr>
        <w:t>）</w:t>
      </w:r>
    </w:p>
    <w:p w:rsidR="00B74A72" w:rsidRDefault="00B74A72" w:rsidP="00B74A72">
      <w:pPr>
        <w:ind w:leftChars="202" w:left="424"/>
        <w:rPr>
          <w:rFonts w:ascii="Arial" w:eastAsia="ＭＳ ゴシック" w:hAnsi="Arial" w:cs="Arial"/>
          <w:sz w:val="22"/>
          <w:szCs w:val="22"/>
          <w:lang w:val="pt-BR"/>
        </w:rPr>
      </w:pPr>
      <w:r w:rsidRPr="00A8081A">
        <w:rPr>
          <w:rFonts w:ascii="Arial" w:eastAsia="ＭＳ ゴシック" w:hAnsi="ＭＳ ゴシック" w:cs="Arial" w:hint="eastAsia"/>
          <w:b/>
          <w:sz w:val="22"/>
          <w:szCs w:val="22"/>
        </w:rPr>
        <w:t>出力文書：</w:t>
      </w:r>
      <w:r w:rsidRPr="00A8081A">
        <w:rPr>
          <w:rFonts w:ascii="Arial" w:eastAsia="ＭＳ ゴシック" w:hAnsi="Arial" w:cs="Arial"/>
          <w:sz w:val="22"/>
          <w:szCs w:val="22"/>
          <w:lang w:val="pt-BR"/>
        </w:rPr>
        <w:t>1A/TEMP/</w:t>
      </w:r>
      <w:r>
        <w:rPr>
          <w:rFonts w:ascii="Arial" w:eastAsia="ＭＳ ゴシック" w:hAnsi="Arial" w:cs="Arial"/>
          <w:sz w:val="22"/>
          <w:szCs w:val="22"/>
          <w:lang w:val="pt-BR"/>
        </w:rPr>
        <w:t>1</w:t>
      </w:r>
      <w:r>
        <w:rPr>
          <w:rFonts w:ascii="Arial" w:eastAsia="ＭＳ ゴシック" w:hAnsi="Arial" w:cs="Arial" w:hint="eastAsia"/>
          <w:sz w:val="22"/>
          <w:szCs w:val="22"/>
          <w:lang w:val="pt-BR"/>
        </w:rPr>
        <w:t>22</w:t>
      </w:r>
      <w:r>
        <w:rPr>
          <w:rFonts w:ascii="Arial" w:eastAsia="ＭＳ ゴシック" w:hAnsi="Arial" w:cs="Arial"/>
          <w:sz w:val="22"/>
          <w:szCs w:val="22"/>
          <w:lang w:val="pt-BR"/>
        </w:rPr>
        <w:t>, 1</w:t>
      </w:r>
      <w:r>
        <w:rPr>
          <w:rFonts w:ascii="Arial" w:eastAsia="ＭＳ ゴシック" w:hAnsi="Arial" w:cs="Arial" w:hint="eastAsia"/>
          <w:sz w:val="22"/>
          <w:szCs w:val="22"/>
          <w:lang w:val="pt-BR"/>
        </w:rPr>
        <w:t>23</w:t>
      </w:r>
      <w:r>
        <w:rPr>
          <w:rFonts w:ascii="Arial" w:eastAsia="ＭＳ ゴシック" w:hAnsi="Arial" w:cs="Arial"/>
          <w:sz w:val="22"/>
          <w:szCs w:val="22"/>
          <w:lang w:val="pt-BR"/>
        </w:rPr>
        <w:t>, 1</w:t>
      </w:r>
      <w:r>
        <w:rPr>
          <w:rFonts w:ascii="Arial" w:eastAsia="ＭＳ ゴシック" w:hAnsi="Arial" w:cs="Arial" w:hint="eastAsia"/>
          <w:sz w:val="22"/>
          <w:szCs w:val="22"/>
          <w:lang w:val="pt-BR"/>
        </w:rPr>
        <w:t>32, 133, 144</w:t>
      </w:r>
    </w:p>
    <w:p w:rsidR="00842AC2" w:rsidRPr="00A8081A" w:rsidRDefault="00842AC2" w:rsidP="00B74A72">
      <w:pPr>
        <w:ind w:leftChars="202" w:left="424"/>
        <w:rPr>
          <w:rFonts w:ascii="Arial" w:eastAsia="ＭＳ ゴシック" w:hAnsi="Arial" w:cs="Arial"/>
          <w:sz w:val="22"/>
          <w:szCs w:val="22"/>
        </w:rPr>
      </w:pPr>
    </w:p>
    <w:p w:rsidR="00B74A72" w:rsidRDefault="00B74A72" w:rsidP="00B74A72">
      <w:pPr>
        <w:pStyle w:val="50mm0mm1"/>
        <w:numPr>
          <w:ilvl w:val="0"/>
          <w:numId w:val="0"/>
        </w:numPr>
        <w:rPr>
          <w:rFonts w:hAnsi="ＭＳ ゴシック" w:cs="Arial"/>
          <w:sz w:val="28"/>
          <w:szCs w:val="28"/>
          <w:u w:val="none"/>
        </w:rPr>
      </w:pPr>
      <w:r w:rsidRPr="00A8081A">
        <w:rPr>
          <w:rFonts w:hAnsi="ＭＳ ゴシック" w:cs="Arial" w:hint="eastAsia"/>
          <w:sz w:val="28"/>
          <w:szCs w:val="28"/>
          <w:u w:val="none"/>
        </w:rPr>
        <w:t>主要結果</w:t>
      </w:r>
    </w:p>
    <w:p w:rsidR="00B74A72" w:rsidRDefault="00B74A72" w:rsidP="00B74A72">
      <w:pPr>
        <w:adjustRightInd w:val="0"/>
        <w:snapToGrid w:val="0"/>
        <w:spacing w:line="240" w:lineRule="atLeast"/>
        <w:ind w:left="281" w:hangingChars="100" w:hanging="281"/>
        <w:rPr>
          <w:rFonts w:ascii="Arial" w:eastAsia="ＭＳ ゴシック" w:hAnsi="Arial" w:cs="Arial"/>
          <w:b/>
          <w:sz w:val="28"/>
          <w:szCs w:val="28"/>
        </w:rPr>
      </w:pPr>
      <w:r>
        <w:rPr>
          <w:rFonts w:ascii="Arial" w:eastAsia="ＭＳ ゴシック" w:hAnsi="Arial" w:cs="Arial"/>
          <w:b/>
          <w:sz w:val="28"/>
          <w:szCs w:val="28"/>
          <w:lang w:val="en-GB"/>
        </w:rPr>
        <w:t>2.2</w:t>
      </w:r>
      <w:r w:rsidRPr="00A8081A">
        <w:rPr>
          <w:rFonts w:ascii="Arial" w:eastAsia="ＭＳ ゴシック" w:hAnsi="Arial" w:cs="Arial"/>
          <w:b/>
          <w:sz w:val="28"/>
          <w:szCs w:val="28"/>
          <w:lang w:val="en-GB"/>
        </w:rPr>
        <w:t xml:space="preserve">.1 </w:t>
      </w:r>
      <w:r>
        <w:rPr>
          <w:rFonts w:ascii="Arial" w:eastAsia="ＭＳ ゴシック" w:hAnsi="Arial" w:cs="Arial" w:hint="eastAsia"/>
          <w:b/>
          <w:sz w:val="28"/>
          <w:szCs w:val="28"/>
          <w:lang w:val="en-GB"/>
        </w:rPr>
        <w:t>ISM</w:t>
      </w:r>
      <w:r>
        <w:rPr>
          <w:rFonts w:ascii="Arial" w:eastAsia="ＭＳ ゴシック" w:hAnsi="Arial" w:cs="Arial" w:hint="eastAsia"/>
          <w:b/>
          <w:sz w:val="28"/>
          <w:szCs w:val="28"/>
          <w:lang w:val="en-GB"/>
        </w:rPr>
        <w:t>機器からの放射によるデジタル変調無線システムへの保護規定に関する作業文書</w:t>
      </w:r>
    </w:p>
    <w:p w:rsidR="00B74A72" w:rsidRDefault="00B74A72" w:rsidP="00B74A72">
      <w:pPr>
        <w:ind w:leftChars="67" w:left="141" w:firstLineChars="59" w:firstLine="130"/>
        <w:rPr>
          <w:rFonts w:ascii="Arial" w:eastAsia="ＭＳ ゴシック" w:hAnsi="Arial" w:cs="Arial"/>
          <w:sz w:val="22"/>
          <w:szCs w:val="22"/>
        </w:rPr>
      </w:pPr>
      <w:r>
        <w:rPr>
          <w:rFonts w:ascii="Arial" w:eastAsia="ＭＳ ゴシック" w:hAnsi="ＭＳ ゴシック" w:cs="Arial" w:hint="eastAsia"/>
          <w:sz w:val="22"/>
          <w:szCs w:val="22"/>
        </w:rPr>
        <w:t>現在の</w:t>
      </w:r>
      <w:r>
        <w:rPr>
          <w:rFonts w:ascii="Arial" w:eastAsia="ＭＳ ゴシック" w:hAnsi="ＭＳ ゴシック" w:cs="Arial"/>
          <w:sz w:val="22"/>
          <w:szCs w:val="22"/>
        </w:rPr>
        <w:t>CISPR</w:t>
      </w:r>
      <w:r>
        <w:rPr>
          <w:rFonts w:ascii="Arial" w:eastAsia="ＭＳ ゴシック" w:hAnsi="ＭＳ ゴシック" w:cs="Arial" w:hint="eastAsia"/>
          <w:sz w:val="22"/>
          <w:szCs w:val="22"/>
        </w:rPr>
        <w:t>の放射規定は、アナログ変調方式の無線業務のための保護を目的としており、このことから、</w:t>
      </w:r>
      <w:r>
        <w:rPr>
          <w:rFonts w:ascii="Arial" w:eastAsia="ＭＳ ゴシック" w:hAnsi="ＭＳ ゴシック" w:cs="Arial"/>
          <w:sz w:val="22"/>
          <w:szCs w:val="22"/>
        </w:rPr>
        <w:t>ITU-R</w:t>
      </w:r>
      <w:r>
        <w:rPr>
          <w:rFonts w:ascii="Arial" w:eastAsia="ＭＳ ゴシック" w:hAnsi="ＭＳ ゴシック" w:cs="Arial" w:hint="eastAsia"/>
          <w:sz w:val="22"/>
          <w:szCs w:val="22"/>
        </w:rPr>
        <w:t>としては</w:t>
      </w:r>
      <w:r>
        <w:rPr>
          <w:rFonts w:ascii="Arial" w:eastAsia="ＭＳ ゴシック" w:hAnsi="ＭＳ ゴシック" w:cs="Arial"/>
          <w:sz w:val="22"/>
          <w:szCs w:val="22"/>
        </w:rPr>
        <w:t>CISPR</w:t>
      </w:r>
      <w:r>
        <w:rPr>
          <w:rFonts w:ascii="Arial" w:eastAsia="ＭＳ ゴシック" w:hAnsi="ＭＳ ゴシック" w:cs="Arial" w:hint="eastAsia"/>
          <w:sz w:val="22"/>
          <w:szCs w:val="22"/>
        </w:rPr>
        <w:t>へデジタル変調無線システムの特性と保護規定についての提供を行う必要がある。この情報提供により、</w:t>
      </w:r>
      <w:r>
        <w:rPr>
          <w:rFonts w:ascii="Arial" w:eastAsia="ＭＳ ゴシック" w:hAnsi="ＭＳ ゴシック" w:cs="Arial"/>
          <w:sz w:val="22"/>
          <w:szCs w:val="22"/>
        </w:rPr>
        <w:t>CISPR</w:t>
      </w:r>
      <w:r>
        <w:rPr>
          <w:rFonts w:ascii="Arial" w:eastAsia="ＭＳ ゴシック" w:hAnsi="ＭＳ ゴシック" w:cs="Arial" w:hint="eastAsia"/>
          <w:sz w:val="22"/>
          <w:szCs w:val="22"/>
        </w:rPr>
        <w:t>としては、特に</w:t>
      </w:r>
      <w:r>
        <w:rPr>
          <w:rFonts w:ascii="Arial" w:eastAsia="ＭＳ ゴシック" w:hAnsi="ＭＳ ゴシック" w:cs="Arial"/>
          <w:sz w:val="22"/>
          <w:szCs w:val="22"/>
        </w:rPr>
        <w:t>RR</w:t>
      </w:r>
      <w:r>
        <w:rPr>
          <w:rFonts w:ascii="Arial" w:eastAsia="ＭＳ ゴシック" w:hAnsi="ＭＳ ゴシック" w:cs="Arial" w:hint="eastAsia"/>
          <w:sz w:val="22"/>
          <w:szCs w:val="22"/>
        </w:rPr>
        <w:t>記載の</w:t>
      </w:r>
      <w:r>
        <w:rPr>
          <w:rFonts w:ascii="Arial" w:eastAsia="ＭＳ ゴシック" w:hAnsi="ＭＳ ゴシック" w:cs="Arial"/>
          <w:sz w:val="22"/>
          <w:szCs w:val="22"/>
        </w:rPr>
        <w:t xml:space="preserve">ISM application </w:t>
      </w:r>
      <w:r>
        <w:rPr>
          <w:rFonts w:ascii="Arial" w:eastAsia="ＭＳ ゴシック" w:hAnsi="ＭＳ ゴシック" w:cs="Arial" w:hint="eastAsia"/>
          <w:sz w:val="22"/>
          <w:szCs w:val="22"/>
        </w:rPr>
        <w:t>として運用されるデジタル変調無線システムの保護に対する、</w:t>
      </w:r>
      <w:r w:rsidRPr="008A24C3">
        <w:rPr>
          <w:rFonts w:ascii="Arial" w:eastAsia="ＭＳ ゴシック" w:hAnsi="ＭＳ ゴシック" w:cs="Arial"/>
          <w:sz w:val="22"/>
          <w:szCs w:val="22"/>
        </w:rPr>
        <w:t>ISM</w:t>
      </w:r>
      <w:r>
        <w:rPr>
          <w:rFonts w:ascii="Arial" w:eastAsia="ＭＳ ゴシック" w:hAnsi="ＭＳ ゴシック" w:cs="Arial" w:hint="eastAsia"/>
          <w:sz w:val="22"/>
          <w:szCs w:val="22"/>
        </w:rPr>
        <w:t>機器からの放射規定の開発が可能となる。</w:t>
      </w: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は上述の検討を行うにあたり、前回の第</w:t>
      </w:r>
      <w:r>
        <w:rPr>
          <w:rFonts w:ascii="Arial" w:eastAsia="ＭＳ ゴシック" w:hAnsi="ＭＳ ゴシック" w:cs="Arial" w:hint="eastAsia"/>
          <w:sz w:val="22"/>
          <w:szCs w:val="22"/>
        </w:rPr>
        <w:t>5</w:t>
      </w:r>
      <w:r>
        <w:rPr>
          <w:rFonts w:ascii="Arial" w:eastAsia="ＭＳ ゴシック" w:hAnsi="ＭＳ ゴシック" w:cs="Arial" w:hint="eastAsia"/>
          <w:sz w:val="22"/>
          <w:szCs w:val="22"/>
        </w:rPr>
        <w:t>回</w:t>
      </w: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会合において、関連</w:t>
      </w:r>
      <w:r>
        <w:rPr>
          <w:rFonts w:ascii="Arial" w:eastAsia="ＭＳ ゴシック" w:hAnsi="ＭＳ ゴシック" w:cs="Arial" w:hint="eastAsia"/>
          <w:sz w:val="22"/>
          <w:szCs w:val="22"/>
        </w:rPr>
        <w:t>WP</w:t>
      </w:r>
      <w:r>
        <w:rPr>
          <w:rFonts w:ascii="Arial" w:eastAsia="ＭＳ ゴシック" w:hAnsi="ＭＳ ゴシック" w:cs="Arial" w:hint="eastAsia"/>
          <w:sz w:val="22"/>
          <w:szCs w:val="22"/>
        </w:rPr>
        <w:t>へデジタル変調無線システムの保護規定に関する情報提供を請うための</w:t>
      </w:r>
      <w:r>
        <w:rPr>
          <w:rFonts w:ascii="Arial" w:eastAsia="ＭＳ ゴシック" w:hAnsi="ＭＳ ゴシック" w:cs="Arial" w:hint="eastAsia"/>
          <w:sz w:val="22"/>
          <w:szCs w:val="22"/>
        </w:rPr>
        <w:t>LS</w:t>
      </w:r>
      <w:r>
        <w:rPr>
          <w:rFonts w:ascii="Arial" w:eastAsia="ＭＳ ゴシック" w:hAnsi="ＭＳ ゴシック" w:cs="Arial" w:hint="eastAsia"/>
          <w:sz w:val="22"/>
          <w:szCs w:val="22"/>
        </w:rPr>
        <w:t>文書を送付しており、今回それらの回答内容をまとめて</w:t>
      </w:r>
      <w:r w:rsidRPr="00503FB7">
        <w:rPr>
          <w:rFonts w:ascii="Arial" w:eastAsia="ＭＳ ゴシック" w:hAnsi="ＭＳ ゴシック" w:cs="Arial" w:hint="eastAsia"/>
          <w:sz w:val="22"/>
          <w:szCs w:val="22"/>
        </w:rPr>
        <w:t>ISM</w:t>
      </w:r>
      <w:r w:rsidRPr="00503FB7">
        <w:rPr>
          <w:rFonts w:ascii="Arial" w:eastAsia="ＭＳ ゴシック" w:hAnsi="ＭＳ ゴシック" w:cs="Arial" w:hint="eastAsia"/>
          <w:sz w:val="22"/>
          <w:szCs w:val="22"/>
        </w:rPr>
        <w:t>機器からの放射によるデジタル変調無線システムへの保護規定に関する作業文書</w:t>
      </w:r>
      <w:r>
        <w:rPr>
          <w:rFonts w:ascii="Arial" w:eastAsia="ＭＳ ゴシック" w:hAnsi="ＭＳ ゴシック" w:cs="Arial" w:hint="eastAsia"/>
          <w:sz w:val="22"/>
          <w:szCs w:val="22"/>
        </w:rPr>
        <w:t>を作成した。本作業文書は、引き続き次回会合において検討するため、</w:t>
      </w: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にて承認された上で、議長報告書に添付することとした。</w:t>
      </w:r>
      <w:r w:rsidRPr="00A8081A">
        <w:rPr>
          <w:rFonts w:ascii="Arial" w:eastAsia="ＭＳ ゴシック" w:hAnsi="Arial" w:cs="Arial"/>
          <w:sz w:val="22"/>
          <w:szCs w:val="22"/>
        </w:rPr>
        <w:t>(1A/TEMP/</w:t>
      </w:r>
      <w:r>
        <w:rPr>
          <w:rFonts w:ascii="Arial" w:eastAsia="ＭＳ ゴシック" w:hAnsi="Arial" w:cs="Arial"/>
          <w:sz w:val="22"/>
          <w:szCs w:val="22"/>
        </w:rPr>
        <w:t>1</w:t>
      </w:r>
      <w:r>
        <w:rPr>
          <w:rFonts w:ascii="Arial" w:eastAsia="ＭＳ ゴシック" w:hAnsi="Arial" w:cs="Arial" w:hint="eastAsia"/>
          <w:sz w:val="22"/>
          <w:szCs w:val="22"/>
        </w:rPr>
        <w:t>3</w:t>
      </w:r>
      <w:r>
        <w:rPr>
          <w:rFonts w:ascii="Arial" w:eastAsia="ＭＳ ゴシック" w:hAnsi="Arial" w:cs="Arial"/>
          <w:sz w:val="22"/>
          <w:szCs w:val="22"/>
        </w:rPr>
        <w:t>2</w:t>
      </w:r>
      <w:r w:rsidRPr="00A8081A">
        <w:rPr>
          <w:rFonts w:ascii="Arial" w:eastAsia="ＭＳ ゴシック" w:hAnsi="Arial" w:cs="Arial"/>
          <w:sz w:val="22"/>
          <w:szCs w:val="22"/>
        </w:rPr>
        <w:t>)</w:t>
      </w:r>
    </w:p>
    <w:p w:rsidR="00B74A72" w:rsidRDefault="00B74A72" w:rsidP="00B74A72">
      <w:pPr>
        <w:ind w:leftChars="126" w:left="265"/>
        <w:rPr>
          <w:rFonts w:ascii="Arial" w:eastAsia="ＭＳ ゴシック" w:hAnsi="Arial" w:cs="Arial"/>
          <w:sz w:val="22"/>
          <w:szCs w:val="22"/>
        </w:rPr>
      </w:pPr>
      <w:r>
        <w:rPr>
          <w:rFonts w:ascii="Arial" w:eastAsia="ＭＳ ゴシック" w:hAnsi="Arial" w:cs="Arial" w:hint="eastAsia"/>
          <w:sz w:val="22"/>
          <w:szCs w:val="22"/>
        </w:rPr>
        <w:t>また、上述の作業を促進するため、関連</w:t>
      </w:r>
      <w:r>
        <w:rPr>
          <w:rFonts w:ascii="Arial" w:eastAsia="ＭＳ ゴシック" w:hAnsi="Arial" w:cs="Arial" w:hint="eastAsia"/>
          <w:sz w:val="22"/>
          <w:szCs w:val="22"/>
        </w:rPr>
        <w:t>WP(WP4A, WP4C, WP5A, WP5B, WP5C, WP5D, WP6A, WP7B, WP7C, WP7D)</w:t>
      </w:r>
      <w:r>
        <w:rPr>
          <w:rFonts w:ascii="Arial" w:eastAsia="ＭＳ ゴシック" w:hAnsi="Arial" w:cs="Arial" w:hint="eastAsia"/>
          <w:sz w:val="22"/>
          <w:szCs w:val="22"/>
        </w:rPr>
        <w:t>からの引き続きの情報提供を請うための、</w:t>
      </w:r>
      <w:r>
        <w:rPr>
          <w:rFonts w:ascii="Arial" w:eastAsia="ＭＳ ゴシック" w:hAnsi="Arial" w:cs="Arial" w:hint="eastAsia"/>
          <w:sz w:val="22"/>
          <w:szCs w:val="22"/>
        </w:rPr>
        <w:t>LS</w:t>
      </w:r>
      <w:r>
        <w:rPr>
          <w:rFonts w:ascii="Arial" w:eastAsia="ＭＳ ゴシック" w:hAnsi="Arial" w:cs="Arial" w:hint="eastAsia"/>
          <w:sz w:val="22"/>
          <w:szCs w:val="22"/>
        </w:rPr>
        <w:t>文書を作成し、送付することとした。</w:t>
      </w:r>
      <w:r>
        <w:rPr>
          <w:rFonts w:ascii="Arial" w:eastAsia="ＭＳ ゴシック" w:hAnsi="Arial" w:cs="Arial" w:hint="eastAsia"/>
          <w:sz w:val="22"/>
          <w:szCs w:val="22"/>
        </w:rPr>
        <w:t>(1A/TEMP/144)</w:t>
      </w:r>
    </w:p>
    <w:p w:rsidR="00B74A72" w:rsidRPr="00A8081A" w:rsidRDefault="00B74A72" w:rsidP="00B74A72">
      <w:pPr>
        <w:ind w:leftChars="67" w:left="141" w:firstLineChars="59" w:firstLine="130"/>
        <w:rPr>
          <w:rFonts w:ascii="Arial" w:eastAsia="ＭＳ ゴシック" w:hAnsi="Arial" w:cs="Arial"/>
          <w:sz w:val="22"/>
          <w:szCs w:val="22"/>
        </w:rPr>
      </w:pPr>
    </w:p>
    <w:p w:rsidR="00B74A72" w:rsidRPr="00A8081A" w:rsidRDefault="00B74A72" w:rsidP="00B74A72">
      <w:pPr>
        <w:ind w:left="281" w:hangingChars="100" w:hanging="281"/>
        <w:rPr>
          <w:rFonts w:ascii="Arial" w:eastAsia="ＭＳ ゴシック" w:hAnsi="Arial" w:cs="Arial"/>
          <w:b/>
          <w:sz w:val="28"/>
          <w:szCs w:val="28"/>
        </w:rPr>
      </w:pPr>
      <w:r>
        <w:rPr>
          <w:rFonts w:ascii="Arial" w:eastAsia="ＭＳ ゴシック" w:hAnsi="Arial" w:cs="Arial"/>
          <w:b/>
          <w:sz w:val="28"/>
          <w:szCs w:val="28"/>
          <w:lang w:val="en-GB"/>
        </w:rPr>
        <w:t>2.2.2</w:t>
      </w:r>
      <w:r w:rsidRPr="00A8081A">
        <w:rPr>
          <w:rFonts w:ascii="Arial" w:eastAsia="ＭＳ ゴシック" w:hAnsi="Arial" w:cs="Arial"/>
          <w:b/>
          <w:sz w:val="28"/>
          <w:szCs w:val="28"/>
          <w:lang w:val="en-GB"/>
        </w:rPr>
        <w:t xml:space="preserve"> </w:t>
      </w:r>
      <w:r>
        <w:rPr>
          <w:rFonts w:ascii="Arial" w:eastAsia="ＭＳ ゴシック" w:hAnsi="Arial" w:cs="Arial" w:hint="eastAsia"/>
          <w:b/>
          <w:sz w:val="28"/>
          <w:szCs w:val="28"/>
          <w:lang w:val="en-GB"/>
        </w:rPr>
        <w:t>暫定新勧告草案</w:t>
      </w:r>
      <w:r>
        <w:rPr>
          <w:rFonts w:ascii="Arial" w:eastAsia="ＭＳ ゴシック" w:hAnsi="Arial" w:cs="Arial"/>
          <w:b/>
          <w:sz w:val="28"/>
          <w:szCs w:val="28"/>
          <w:lang w:val="en-GB"/>
        </w:rPr>
        <w:t>ITU-R SM. [ISM]</w:t>
      </w:r>
      <w:r>
        <w:rPr>
          <w:rFonts w:ascii="Arial" w:eastAsia="ＭＳ ゴシック" w:hAnsi="Arial" w:cs="Arial" w:hint="eastAsia"/>
          <w:b/>
          <w:sz w:val="28"/>
          <w:szCs w:val="28"/>
          <w:lang w:val="en-GB"/>
        </w:rPr>
        <w:t>に向けた作業文書</w:t>
      </w:r>
    </w:p>
    <w:p w:rsidR="00B74A72" w:rsidRDefault="00B74A72" w:rsidP="00B74A72">
      <w:pPr>
        <w:widowControl/>
        <w:ind w:firstLineChars="100" w:firstLine="220"/>
        <w:jc w:val="left"/>
        <w:rPr>
          <w:rFonts w:ascii="Arial" w:eastAsia="ＭＳ ゴシック" w:hAnsi="Arial" w:cs="Arial"/>
          <w:sz w:val="22"/>
          <w:szCs w:val="22"/>
        </w:rPr>
      </w:pPr>
      <w:r>
        <w:rPr>
          <w:rFonts w:ascii="Arial" w:eastAsia="ＭＳ ゴシック" w:hAnsi="ＭＳ ゴシック" w:cs="Arial" w:hint="eastAsia"/>
          <w:sz w:val="22"/>
          <w:szCs w:val="22"/>
        </w:rPr>
        <w:t>本作業</w:t>
      </w:r>
      <w:r w:rsidRPr="0019207B">
        <w:rPr>
          <w:rFonts w:ascii="Arial" w:eastAsia="ＭＳ ゴシック" w:hAnsi="ＭＳ ゴシック" w:cs="Arial" w:hint="eastAsia"/>
          <w:sz w:val="22"/>
          <w:szCs w:val="22"/>
        </w:rPr>
        <w:t>文書</w:t>
      </w:r>
      <w:r>
        <w:rPr>
          <w:rFonts w:ascii="Arial" w:eastAsia="ＭＳ ゴシック" w:hAnsi="ＭＳ ゴシック" w:cs="Arial" w:hint="eastAsia"/>
          <w:sz w:val="22"/>
          <w:szCs w:val="22"/>
        </w:rPr>
        <w:t>は韓国から</w:t>
      </w:r>
      <w:r>
        <w:rPr>
          <w:rFonts w:ascii="Arial" w:eastAsia="ＭＳ ゴシック" w:hAnsi="ＭＳ ゴシック" w:cs="Arial" w:hint="eastAsia"/>
          <w:sz w:val="22"/>
          <w:szCs w:val="22"/>
        </w:rPr>
        <w:t>(1A/366)</w:t>
      </w:r>
      <w:r>
        <w:rPr>
          <w:rFonts w:ascii="Arial" w:eastAsia="ＭＳ ゴシック" w:hAnsi="ＭＳ ゴシック" w:cs="Arial" w:hint="eastAsia"/>
          <w:sz w:val="22"/>
          <w:szCs w:val="22"/>
        </w:rPr>
        <w:t>により提案されたもの。当該</w:t>
      </w:r>
      <w:r w:rsidRPr="0019207B">
        <w:rPr>
          <w:rFonts w:ascii="Arial" w:eastAsia="ＭＳ ゴシック" w:hAnsi="ＭＳ ゴシック" w:cs="Arial" w:hint="eastAsia"/>
          <w:sz w:val="22"/>
          <w:szCs w:val="22"/>
        </w:rPr>
        <w:t>勧告は、</w:t>
      </w:r>
      <w:r w:rsidRPr="0019207B">
        <w:rPr>
          <w:rFonts w:ascii="Arial" w:eastAsia="ＭＳ ゴシック" w:hAnsi="ＭＳ ゴシック" w:cs="Arial" w:hint="eastAsia"/>
          <w:sz w:val="22"/>
          <w:szCs w:val="22"/>
        </w:rPr>
        <w:t>30MHz</w:t>
      </w:r>
      <w:r w:rsidRPr="0019207B">
        <w:rPr>
          <w:rFonts w:ascii="Arial" w:eastAsia="ＭＳ ゴシック" w:hAnsi="ＭＳ ゴシック" w:cs="Arial" w:hint="eastAsia"/>
          <w:sz w:val="22"/>
          <w:szCs w:val="22"/>
        </w:rPr>
        <w:t>以下で稼働する電磁誘導機器と無線通信業務の両立性の研究手法を与える。代表的な電磁誘導機器は</w:t>
      </w:r>
      <w:r w:rsidRPr="0019207B">
        <w:rPr>
          <w:rFonts w:ascii="Arial" w:eastAsia="ＭＳ ゴシック" w:hAnsi="ＭＳ ゴシック" w:cs="Arial" w:hint="eastAsia"/>
          <w:sz w:val="22"/>
          <w:szCs w:val="22"/>
        </w:rPr>
        <w:t>IH</w:t>
      </w:r>
      <w:r w:rsidRPr="0019207B">
        <w:rPr>
          <w:rFonts w:ascii="Arial" w:eastAsia="ＭＳ ゴシック" w:hAnsi="ＭＳ ゴシック" w:cs="Arial" w:hint="eastAsia"/>
          <w:sz w:val="22"/>
          <w:szCs w:val="22"/>
        </w:rPr>
        <w:t>調理器やワイヤレス給電機器である。電磁誘導機器の使用は増加しているので、その干渉から既存の無線通信業務を保護する必要がある</w:t>
      </w:r>
      <w:r>
        <w:rPr>
          <w:rFonts w:ascii="Arial" w:eastAsia="ＭＳ ゴシック" w:hAnsi="ＭＳ ゴシック" w:cs="Arial" w:hint="eastAsia"/>
          <w:sz w:val="22"/>
          <w:szCs w:val="22"/>
        </w:rPr>
        <w:t>というもの</w:t>
      </w:r>
      <w:r w:rsidRPr="0019207B">
        <w:rPr>
          <w:rFonts w:ascii="Arial" w:eastAsia="ＭＳ ゴシック" w:hAnsi="ＭＳ ゴシック" w:cs="Arial" w:hint="eastAsia"/>
          <w:sz w:val="22"/>
          <w:szCs w:val="22"/>
        </w:rPr>
        <w:t>。</w:t>
      </w:r>
      <w:r w:rsidRPr="00DA2AA7">
        <w:rPr>
          <w:rFonts w:ascii="Arial" w:eastAsia="ＭＳ ゴシック" w:hAnsi="ＭＳ ゴシック" w:cs="Arial" w:hint="eastAsia"/>
          <w:sz w:val="22"/>
          <w:szCs w:val="22"/>
        </w:rPr>
        <w:t>日本</w:t>
      </w:r>
      <w:r>
        <w:rPr>
          <w:rFonts w:ascii="Arial" w:eastAsia="ＭＳ ゴシック" w:hAnsi="ＭＳ ゴシック" w:cs="Arial" w:hint="eastAsia"/>
          <w:sz w:val="22"/>
          <w:szCs w:val="22"/>
        </w:rPr>
        <w:t>や、フランス</w:t>
      </w:r>
      <w:r w:rsidRPr="00DA2AA7">
        <w:rPr>
          <w:rFonts w:ascii="Arial" w:eastAsia="ＭＳ ゴシック" w:hAnsi="ＭＳ ゴシック" w:cs="Arial" w:hint="eastAsia"/>
          <w:sz w:val="22"/>
          <w:szCs w:val="22"/>
        </w:rPr>
        <w:t>から</w:t>
      </w:r>
      <w:r>
        <w:rPr>
          <w:rFonts w:ascii="Arial" w:eastAsia="ＭＳ ゴシック" w:hAnsi="ＭＳ ゴシック" w:cs="Arial" w:hint="eastAsia"/>
          <w:sz w:val="22"/>
          <w:szCs w:val="22"/>
        </w:rPr>
        <w:t>は</w:t>
      </w:r>
      <w:r w:rsidRPr="00DA2AA7">
        <w:rPr>
          <w:rFonts w:ascii="Arial" w:eastAsia="ＭＳ ゴシック" w:hAnsi="ＭＳ ゴシック" w:cs="Arial" w:hint="eastAsia"/>
          <w:sz w:val="22"/>
          <w:szCs w:val="22"/>
        </w:rPr>
        <w:t>、本件のような検討については、</w:t>
      </w:r>
      <w:r w:rsidRPr="00DA2AA7">
        <w:rPr>
          <w:rFonts w:ascii="Arial" w:eastAsia="ＭＳ ゴシック" w:hAnsi="ＭＳ ゴシック" w:cs="Arial" w:hint="eastAsia"/>
          <w:sz w:val="22"/>
          <w:szCs w:val="22"/>
        </w:rPr>
        <w:t>CISPR</w:t>
      </w:r>
      <w:r w:rsidRPr="00DA2AA7">
        <w:rPr>
          <w:rFonts w:ascii="Arial" w:eastAsia="ＭＳ ゴシック" w:hAnsi="ＭＳ ゴシック" w:cs="Arial" w:hint="eastAsia"/>
          <w:sz w:val="22"/>
          <w:szCs w:val="22"/>
        </w:rPr>
        <w:t>が行うべきではないのか、この案件は</w:t>
      </w:r>
      <w:r w:rsidRPr="00DA2AA7">
        <w:rPr>
          <w:rFonts w:ascii="Arial" w:eastAsia="ＭＳ ゴシック" w:hAnsi="ＭＳ ゴシック" w:cs="Arial" w:hint="eastAsia"/>
          <w:sz w:val="22"/>
          <w:szCs w:val="22"/>
        </w:rPr>
        <w:t>ITU-R</w:t>
      </w:r>
      <w:r>
        <w:rPr>
          <w:rFonts w:ascii="Arial" w:eastAsia="ＭＳ ゴシック" w:hAnsi="ＭＳ ゴシック" w:cs="Arial" w:hint="eastAsia"/>
          <w:sz w:val="22"/>
          <w:szCs w:val="22"/>
        </w:rPr>
        <w:t>が行うべきものなのかを懸念する意見があり、加えて</w:t>
      </w:r>
      <w:r w:rsidRPr="00DA2AA7">
        <w:rPr>
          <w:rFonts w:ascii="Arial" w:eastAsia="ＭＳ ゴシック" w:hAnsi="ＭＳ ゴシック" w:cs="Arial" w:hint="eastAsia"/>
          <w:sz w:val="22"/>
          <w:szCs w:val="22"/>
        </w:rPr>
        <w:t>カナダからは、仮に</w:t>
      </w:r>
      <w:r w:rsidRPr="00DA2AA7">
        <w:rPr>
          <w:rFonts w:ascii="Arial" w:eastAsia="ＭＳ ゴシック" w:hAnsi="ＭＳ ゴシック" w:cs="Arial" w:hint="eastAsia"/>
          <w:sz w:val="22"/>
          <w:szCs w:val="22"/>
        </w:rPr>
        <w:t>ITU-R</w:t>
      </w:r>
      <w:r w:rsidRPr="00DA2AA7">
        <w:rPr>
          <w:rFonts w:ascii="Arial" w:eastAsia="ＭＳ ゴシック" w:hAnsi="ＭＳ ゴシック" w:cs="Arial" w:hint="eastAsia"/>
          <w:sz w:val="22"/>
          <w:szCs w:val="22"/>
        </w:rPr>
        <w:t>内で扱うのであれば、</w:t>
      </w:r>
      <w:r w:rsidRPr="00DA2AA7">
        <w:rPr>
          <w:rFonts w:ascii="Arial" w:eastAsia="ＭＳ ゴシック" w:hAnsi="ＭＳ ゴシック" w:cs="Arial" w:hint="eastAsia"/>
          <w:sz w:val="22"/>
          <w:szCs w:val="22"/>
        </w:rPr>
        <w:t>30MHz</w:t>
      </w:r>
      <w:r w:rsidRPr="00DA2AA7">
        <w:rPr>
          <w:rFonts w:ascii="Arial" w:eastAsia="ＭＳ ゴシック" w:hAnsi="ＭＳ ゴシック" w:cs="Arial" w:hint="eastAsia"/>
          <w:sz w:val="22"/>
          <w:szCs w:val="22"/>
        </w:rPr>
        <w:t>以下の無線通信業務に関する案件を所掌としている</w:t>
      </w:r>
      <w:r>
        <w:rPr>
          <w:rFonts w:ascii="Arial" w:eastAsia="ＭＳ ゴシック" w:hAnsi="ＭＳ ゴシック" w:cs="Arial" w:hint="eastAsia"/>
          <w:sz w:val="22"/>
          <w:szCs w:val="22"/>
        </w:rPr>
        <w:t>関連</w:t>
      </w:r>
      <w:r w:rsidRPr="00DA2AA7">
        <w:rPr>
          <w:rFonts w:ascii="Arial" w:eastAsia="ＭＳ ゴシック" w:hAnsi="ＭＳ ゴシック" w:cs="Arial" w:hint="eastAsia"/>
          <w:sz w:val="22"/>
          <w:szCs w:val="22"/>
        </w:rPr>
        <w:t>WP</w:t>
      </w:r>
      <w:r w:rsidRPr="00DA2AA7">
        <w:rPr>
          <w:rFonts w:ascii="Arial" w:eastAsia="ＭＳ ゴシック" w:hAnsi="ＭＳ ゴシック" w:cs="Arial" w:hint="eastAsia"/>
          <w:sz w:val="22"/>
          <w:szCs w:val="22"/>
        </w:rPr>
        <w:t>に情報提供すべきであることの意見があった</w:t>
      </w:r>
      <w:r>
        <w:rPr>
          <w:rFonts w:ascii="Arial" w:eastAsia="ＭＳ ゴシック" w:hAnsi="ＭＳ ゴシック" w:cs="Arial" w:hint="eastAsia"/>
          <w:sz w:val="22"/>
          <w:szCs w:val="22"/>
        </w:rPr>
        <w:t>。</w:t>
      </w:r>
      <w:r w:rsidRPr="00DA2AA7">
        <w:rPr>
          <w:rFonts w:ascii="Arial" w:eastAsia="ＭＳ ゴシック" w:hAnsi="ＭＳ ゴシック" w:cs="Arial" w:hint="eastAsia"/>
          <w:sz w:val="22"/>
          <w:szCs w:val="22"/>
        </w:rPr>
        <w:t>議論の結果、本件に関しては、</w:t>
      </w:r>
      <w:r>
        <w:rPr>
          <w:rFonts w:ascii="Arial" w:eastAsia="ＭＳ ゴシック" w:hAnsi="ＭＳ ゴシック" w:cs="Arial" w:hint="eastAsia"/>
          <w:sz w:val="22"/>
          <w:szCs w:val="22"/>
        </w:rPr>
        <w:t>作業文書として作業は</w:t>
      </w:r>
      <w:r w:rsidRPr="00DA2AA7">
        <w:rPr>
          <w:rFonts w:ascii="Arial" w:eastAsia="ＭＳ ゴシック" w:hAnsi="ＭＳ ゴシック" w:cs="Arial" w:hint="eastAsia"/>
          <w:sz w:val="22"/>
          <w:szCs w:val="22"/>
        </w:rPr>
        <w:t>継続しつつ、</w:t>
      </w:r>
      <w:r w:rsidRPr="00DA2AA7">
        <w:rPr>
          <w:rFonts w:ascii="Arial" w:eastAsia="ＭＳ ゴシック" w:hAnsi="ＭＳ ゴシック" w:cs="Arial" w:hint="eastAsia"/>
          <w:sz w:val="22"/>
          <w:szCs w:val="22"/>
        </w:rPr>
        <w:t>CISPR</w:t>
      </w:r>
      <w:r w:rsidRPr="00DA2AA7">
        <w:rPr>
          <w:rFonts w:ascii="Arial" w:eastAsia="ＭＳ ゴシック" w:hAnsi="ＭＳ ゴシック" w:cs="Arial" w:hint="eastAsia"/>
          <w:sz w:val="22"/>
          <w:szCs w:val="22"/>
        </w:rPr>
        <w:t>、</w:t>
      </w:r>
      <w:r>
        <w:rPr>
          <w:rFonts w:ascii="Arial" w:eastAsia="ＭＳ ゴシック" w:hAnsi="ＭＳ ゴシック" w:cs="Arial" w:hint="eastAsia"/>
          <w:sz w:val="22"/>
          <w:szCs w:val="22"/>
        </w:rPr>
        <w:t>および</w:t>
      </w:r>
      <w:r>
        <w:rPr>
          <w:rFonts w:ascii="Arial" w:eastAsia="ＭＳ ゴシック" w:hAnsi="ＭＳ ゴシック" w:cs="Arial" w:hint="eastAsia"/>
          <w:sz w:val="22"/>
          <w:szCs w:val="22"/>
        </w:rPr>
        <w:t>ITU-R</w:t>
      </w:r>
      <w:r>
        <w:rPr>
          <w:rFonts w:ascii="Arial" w:eastAsia="ＭＳ ゴシック" w:hAnsi="ＭＳ ゴシック" w:cs="Arial" w:hint="eastAsia"/>
          <w:sz w:val="22"/>
          <w:szCs w:val="22"/>
        </w:rPr>
        <w:t>内の関連</w:t>
      </w:r>
      <w:r w:rsidRPr="00DA2AA7">
        <w:rPr>
          <w:rFonts w:ascii="Arial" w:eastAsia="ＭＳ ゴシック" w:hAnsi="ＭＳ ゴシック" w:cs="Arial" w:hint="eastAsia"/>
          <w:sz w:val="22"/>
          <w:szCs w:val="22"/>
        </w:rPr>
        <w:t>WP</w:t>
      </w:r>
      <w:r>
        <w:rPr>
          <w:rFonts w:ascii="Arial" w:eastAsia="ＭＳ ゴシック" w:hAnsi="ＭＳ ゴシック" w:cs="Arial" w:hint="eastAsia"/>
          <w:sz w:val="22"/>
          <w:szCs w:val="22"/>
        </w:rPr>
        <w:t>には情報提供し、どのように扱うかを検討する</w:t>
      </w:r>
      <w:r w:rsidRPr="00DA2AA7">
        <w:rPr>
          <w:rFonts w:ascii="Arial" w:eastAsia="ＭＳ ゴシック" w:hAnsi="ＭＳ ゴシック" w:cs="Arial" w:hint="eastAsia"/>
          <w:sz w:val="22"/>
          <w:szCs w:val="22"/>
        </w:rPr>
        <w:t>こととした。</w:t>
      </w:r>
      <w:r>
        <w:rPr>
          <w:rFonts w:ascii="Arial" w:eastAsia="ＭＳ ゴシック" w:hAnsi="ＭＳ ゴシック" w:cs="Arial" w:hint="eastAsia"/>
          <w:sz w:val="22"/>
          <w:szCs w:val="22"/>
        </w:rPr>
        <w:t>本作業文書は、引き続き次回会合において検討するため、</w:t>
      </w: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にて承認された上で、議長報告書に添付することとした。</w:t>
      </w:r>
      <w:r w:rsidRPr="00A8081A">
        <w:rPr>
          <w:rFonts w:ascii="Arial" w:eastAsia="ＭＳ ゴシック" w:hAnsi="Arial" w:cs="Arial"/>
          <w:sz w:val="22"/>
          <w:szCs w:val="22"/>
        </w:rPr>
        <w:t>(1A/TEMP/</w:t>
      </w:r>
      <w:r>
        <w:rPr>
          <w:rFonts w:ascii="Arial" w:eastAsia="ＭＳ ゴシック" w:hAnsi="Arial" w:cs="Arial"/>
          <w:sz w:val="22"/>
          <w:szCs w:val="22"/>
        </w:rPr>
        <w:t>1</w:t>
      </w:r>
      <w:r>
        <w:rPr>
          <w:rFonts w:ascii="Arial" w:eastAsia="ＭＳ ゴシック" w:hAnsi="Arial" w:cs="Arial" w:hint="eastAsia"/>
          <w:sz w:val="22"/>
          <w:szCs w:val="22"/>
        </w:rPr>
        <w:t>33</w:t>
      </w:r>
      <w:r w:rsidRPr="00A8081A">
        <w:rPr>
          <w:rFonts w:ascii="Arial" w:eastAsia="ＭＳ ゴシック" w:hAnsi="Arial" w:cs="Arial"/>
          <w:sz w:val="22"/>
          <w:szCs w:val="22"/>
        </w:rPr>
        <w:t>)</w:t>
      </w:r>
      <w:r>
        <w:rPr>
          <w:rFonts w:ascii="Arial" w:eastAsia="ＭＳ ゴシック" w:hAnsi="Arial" w:cs="Arial" w:hint="eastAsia"/>
          <w:sz w:val="22"/>
          <w:szCs w:val="22"/>
        </w:rPr>
        <w:t xml:space="preserve">　</w:t>
      </w:r>
    </w:p>
    <w:p w:rsidR="00B74A72" w:rsidRDefault="00B74A72" w:rsidP="00B74A72">
      <w:pPr>
        <w:widowControl/>
        <w:ind w:firstLineChars="100" w:firstLine="220"/>
        <w:jc w:val="left"/>
        <w:rPr>
          <w:rFonts w:ascii="Arial" w:eastAsia="ＭＳ ゴシック" w:hAnsi="ＭＳ ゴシック" w:cs="Arial"/>
          <w:sz w:val="22"/>
          <w:szCs w:val="22"/>
        </w:rPr>
      </w:pPr>
      <w:r>
        <w:rPr>
          <w:rFonts w:ascii="Arial" w:eastAsia="ＭＳ ゴシック" w:hAnsi="Arial" w:cs="Arial" w:hint="eastAsia"/>
          <w:sz w:val="22"/>
          <w:szCs w:val="22"/>
        </w:rPr>
        <w:t>この件に付随し、上述</w:t>
      </w:r>
      <w:r>
        <w:rPr>
          <w:rFonts w:ascii="Arial" w:eastAsia="ＭＳ ゴシック" w:hAnsi="Arial" w:cs="Arial" w:hint="eastAsia"/>
          <w:sz w:val="22"/>
          <w:szCs w:val="22"/>
        </w:rPr>
        <w:t>CISPR</w:t>
      </w:r>
      <w:r>
        <w:rPr>
          <w:rFonts w:ascii="Arial" w:eastAsia="ＭＳ ゴシック" w:hAnsi="Arial" w:cs="Arial" w:hint="eastAsia"/>
          <w:sz w:val="22"/>
          <w:szCs w:val="22"/>
        </w:rPr>
        <w:t>および関連</w:t>
      </w:r>
      <w:r>
        <w:rPr>
          <w:rFonts w:ascii="Arial" w:eastAsia="ＭＳ ゴシック" w:hAnsi="Arial" w:cs="Arial" w:hint="eastAsia"/>
          <w:sz w:val="22"/>
          <w:szCs w:val="22"/>
        </w:rPr>
        <w:t>WP(WP4, 5, 6, 7)</w:t>
      </w:r>
      <w:r>
        <w:rPr>
          <w:rFonts w:ascii="Arial" w:eastAsia="ＭＳ ゴシック" w:hAnsi="Arial" w:cs="Arial" w:hint="eastAsia"/>
          <w:sz w:val="22"/>
          <w:szCs w:val="22"/>
        </w:rPr>
        <w:t>への情報提供、見解を請うことを目的とした</w:t>
      </w:r>
      <w:r>
        <w:rPr>
          <w:rFonts w:ascii="Arial" w:eastAsia="ＭＳ ゴシック" w:hAnsi="Arial" w:cs="Arial" w:hint="eastAsia"/>
          <w:sz w:val="22"/>
          <w:szCs w:val="22"/>
        </w:rPr>
        <w:t>LS</w:t>
      </w:r>
      <w:r>
        <w:rPr>
          <w:rFonts w:ascii="Arial" w:eastAsia="ＭＳ ゴシック" w:hAnsi="Arial" w:cs="Arial" w:hint="eastAsia"/>
          <w:sz w:val="22"/>
          <w:szCs w:val="22"/>
        </w:rPr>
        <w:t>文書を作成し、送付することとした。</w:t>
      </w:r>
      <w:r>
        <w:rPr>
          <w:rFonts w:ascii="Arial" w:eastAsia="ＭＳ ゴシック" w:hAnsi="Arial" w:cs="Arial" w:hint="eastAsia"/>
          <w:sz w:val="22"/>
          <w:szCs w:val="22"/>
        </w:rPr>
        <w:t>(1A/TEMP/123</w:t>
      </w:r>
      <w:r>
        <w:rPr>
          <w:rFonts w:ascii="Arial" w:eastAsia="ＭＳ ゴシック" w:hAnsi="Arial" w:cs="Arial" w:hint="eastAsia"/>
          <w:sz w:val="22"/>
          <w:szCs w:val="22"/>
        </w:rPr>
        <w:t>：</w:t>
      </w:r>
      <w:r>
        <w:rPr>
          <w:rFonts w:ascii="Arial" w:eastAsia="ＭＳ ゴシック" w:hAnsi="Arial" w:cs="Arial" w:hint="eastAsia"/>
          <w:sz w:val="22"/>
          <w:szCs w:val="22"/>
        </w:rPr>
        <w:t>CISPR</w:t>
      </w:r>
      <w:r>
        <w:rPr>
          <w:rFonts w:ascii="Arial" w:eastAsia="ＭＳ ゴシック" w:hAnsi="Arial" w:cs="Arial" w:hint="eastAsia"/>
          <w:sz w:val="22"/>
          <w:szCs w:val="22"/>
        </w:rPr>
        <w:t>宛、</w:t>
      </w:r>
      <w:r>
        <w:rPr>
          <w:rFonts w:ascii="Arial" w:eastAsia="ＭＳ ゴシック" w:hAnsi="Arial" w:cs="Arial" w:hint="eastAsia"/>
          <w:sz w:val="22"/>
          <w:szCs w:val="22"/>
        </w:rPr>
        <w:t>1A/TEMP/122</w:t>
      </w:r>
      <w:r>
        <w:rPr>
          <w:rFonts w:ascii="Arial" w:eastAsia="ＭＳ ゴシック" w:hAnsi="Arial" w:cs="Arial" w:hint="eastAsia"/>
          <w:sz w:val="22"/>
          <w:szCs w:val="22"/>
        </w:rPr>
        <w:t>：関連</w:t>
      </w:r>
      <w:r>
        <w:rPr>
          <w:rFonts w:ascii="Arial" w:eastAsia="ＭＳ ゴシック" w:hAnsi="Arial" w:cs="Arial" w:hint="eastAsia"/>
          <w:sz w:val="22"/>
          <w:szCs w:val="22"/>
        </w:rPr>
        <w:t>WP</w:t>
      </w:r>
      <w:r>
        <w:rPr>
          <w:rFonts w:ascii="Arial" w:eastAsia="ＭＳ ゴシック" w:hAnsi="Arial" w:cs="Arial" w:hint="eastAsia"/>
          <w:sz w:val="22"/>
          <w:szCs w:val="22"/>
        </w:rPr>
        <w:t>宛</w:t>
      </w:r>
      <w:r>
        <w:rPr>
          <w:rFonts w:ascii="Arial" w:eastAsia="ＭＳ ゴシック" w:hAnsi="Arial" w:cs="Arial" w:hint="eastAsia"/>
          <w:sz w:val="22"/>
          <w:szCs w:val="22"/>
        </w:rPr>
        <w:t>)</w:t>
      </w:r>
    </w:p>
    <w:p w:rsidR="00B74A72" w:rsidRDefault="00B74A72" w:rsidP="00B74A72">
      <w:pPr>
        <w:widowControl/>
        <w:jc w:val="left"/>
      </w:pPr>
    </w:p>
    <w:p w:rsidR="00B74A72" w:rsidRPr="00A8081A" w:rsidRDefault="00B74A72" w:rsidP="00B74A72">
      <w:pPr>
        <w:pStyle w:val="2"/>
        <w:rPr>
          <w:rFonts w:eastAsia="ＭＳ ゴシック" w:cs="Arial"/>
        </w:rPr>
      </w:pPr>
      <w:r>
        <w:rPr>
          <w:rFonts w:eastAsia="ＭＳ ゴシック" w:cs="Arial" w:hint="eastAsia"/>
        </w:rPr>
        <w:t>その他</w:t>
      </w:r>
    </w:p>
    <w:p w:rsidR="00B74A72" w:rsidRPr="00A8081A" w:rsidRDefault="00B74A72" w:rsidP="00B74A72">
      <w:pPr>
        <w:ind w:leftChars="201" w:left="1557" w:hangingChars="514" w:hanging="1135"/>
        <w:rPr>
          <w:rFonts w:ascii="Arial" w:eastAsia="ＭＳ ゴシック" w:hAnsi="Arial" w:cs="Arial"/>
          <w:sz w:val="22"/>
          <w:szCs w:val="22"/>
        </w:rPr>
      </w:pPr>
      <w:r w:rsidRPr="00A8081A">
        <w:rPr>
          <w:rFonts w:ascii="Arial" w:eastAsia="ＭＳ ゴシック" w:hAnsi="ＭＳ ゴシック" w:cs="Arial" w:hint="eastAsia"/>
          <w:b/>
          <w:sz w:val="22"/>
          <w:szCs w:val="22"/>
        </w:rPr>
        <w:t>入力文書：</w:t>
      </w:r>
      <w:r w:rsidRPr="00A8081A">
        <w:rPr>
          <w:rFonts w:ascii="Arial" w:eastAsia="ＭＳ ゴシック" w:hAnsi="Arial" w:cs="Arial"/>
          <w:sz w:val="22"/>
          <w:szCs w:val="22"/>
        </w:rPr>
        <w:t>1A/</w:t>
      </w:r>
      <w:r>
        <w:rPr>
          <w:rFonts w:ascii="Arial" w:eastAsia="ＭＳ ゴシック" w:hAnsi="Arial" w:cs="Arial" w:hint="eastAsia"/>
          <w:sz w:val="22"/>
          <w:szCs w:val="22"/>
        </w:rPr>
        <w:t>311</w:t>
      </w:r>
      <w:r w:rsidRPr="00A8081A">
        <w:rPr>
          <w:rFonts w:ascii="Arial" w:eastAsia="ＭＳ ゴシック" w:hAnsi="Arial" w:cs="Arial"/>
          <w:sz w:val="22"/>
          <w:szCs w:val="22"/>
        </w:rPr>
        <w:t>(</w:t>
      </w:r>
      <w:r w:rsidRPr="00A8081A">
        <w:rPr>
          <w:rFonts w:ascii="Arial" w:eastAsia="ＭＳ ゴシック" w:hAnsi="ＭＳ ゴシック" w:cs="Arial" w:hint="eastAsia"/>
          <w:sz w:val="22"/>
          <w:szCs w:val="22"/>
          <w:lang w:val="pt-BR"/>
        </w:rPr>
        <w:t xml:space="preserve">議長報告　</w:t>
      </w:r>
      <w:r w:rsidRPr="00A8081A">
        <w:rPr>
          <w:rFonts w:ascii="Arial" w:eastAsia="ＭＳ ゴシック" w:hAnsi="Arial" w:cs="Arial"/>
          <w:sz w:val="22"/>
          <w:szCs w:val="22"/>
        </w:rPr>
        <w:t xml:space="preserve">Annex </w:t>
      </w:r>
      <w:r>
        <w:rPr>
          <w:rFonts w:ascii="Arial" w:eastAsia="ＭＳ ゴシック" w:hAnsi="Arial" w:cs="Arial" w:hint="eastAsia"/>
          <w:sz w:val="22"/>
          <w:szCs w:val="22"/>
        </w:rPr>
        <w:t>9</w:t>
      </w:r>
      <w:r w:rsidRPr="00A8081A">
        <w:rPr>
          <w:rFonts w:ascii="Arial" w:eastAsia="ＭＳ ゴシック" w:hAnsi="Arial" w:cs="Arial"/>
          <w:sz w:val="22"/>
          <w:szCs w:val="22"/>
        </w:rPr>
        <w:t xml:space="preserve">), </w:t>
      </w:r>
      <w:r>
        <w:rPr>
          <w:rFonts w:ascii="Arial" w:eastAsia="ＭＳ ゴシック" w:hAnsi="Arial" w:cs="Arial" w:hint="eastAsia"/>
          <w:sz w:val="22"/>
          <w:szCs w:val="22"/>
        </w:rPr>
        <w:t>33</w:t>
      </w:r>
      <w:r>
        <w:rPr>
          <w:rFonts w:ascii="Arial" w:eastAsia="ＭＳ ゴシック" w:hAnsi="Arial" w:cs="Arial"/>
          <w:sz w:val="22"/>
          <w:szCs w:val="22"/>
        </w:rPr>
        <w:t>3</w:t>
      </w:r>
      <w:r w:rsidRPr="00A8081A">
        <w:rPr>
          <w:rFonts w:ascii="Arial" w:eastAsia="ＭＳ ゴシック" w:hAnsi="ＭＳ ゴシック" w:cs="Arial" w:hint="eastAsia"/>
          <w:sz w:val="22"/>
          <w:szCs w:val="22"/>
        </w:rPr>
        <w:t>（</w:t>
      </w:r>
      <w:r>
        <w:rPr>
          <w:rFonts w:ascii="Arial" w:eastAsia="ＭＳ ゴシック" w:hAnsi="ＭＳ ゴシック" w:cs="Arial" w:hint="eastAsia"/>
          <w:sz w:val="22"/>
          <w:szCs w:val="22"/>
          <w:lang w:val="pt-BR"/>
        </w:rPr>
        <w:t>ITU-T JCA-NID</w:t>
      </w:r>
      <w:r w:rsidRPr="00A8081A">
        <w:rPr>
          <w:rFonts w:ascii="Arial" w:eastAsia="ＭＳ ゴシック" w:hAnsi="ＭＳ ゴシック" w:cs="Arial" w:hint="eastAsia"/>
          <w:sz w:val="22"/>
          <w:szCs w:val="22"/>
        </w:rPr>
        <w:t>）</w:t>
      </w:r>
    </w:p>
    <w:p w:rsidR="00B74A72" w:rsidRDefault="00B74A72" w:rsidP="00B74A72">
      <w:pPr>
        <w:ind w:leftChars="202" w:left="424"/>
        <w:rPr>
          <w:rFonts w:ascii="Arial" w:eastAsia="ＭＳ ゴシック" w:hAnsi="Arial" w:cs="Arial"/>
          <w:sz w:val="22"/>
          <w:szCs w:val="22"/>
          <w:lang w:val="pt-BR"/>
        </w:rPr>
      </w:pPr>
      <w:r w:rsidRPr="00A8081A">
        <w:rPr>
          <w:rFonts w:ascii="Arial" w:eastAsia="ＭＳ ゴシック" w:hAnsi="ＭＳ ゴシック" w:cs="Arial" w:hint="eastAsia"/>
          <w:b/>
          <w:sz w:val="22"/>
          <w:szCs w:val="22"/>
        </w:rPr>
        <w:t>出力文書：</w:t>
      </w:r>
      <w:r w:rsidRPr="00A8081A">
        <w:rPr>
          <w:rFonts w:ascii="Arial" w:eastAsia="ＭＳ ゴシック" w:hAnsi="Arial" w:cs="Arial"/>
          <w:sz w:val="22"/>
          <w:szCs w:val="22"/>
          <w:lang w:val="pt-BR"/>
        </w:rPr>
        <w:t>1A/TEMP/</w:t>
      </w:r>
      <w:r>
        <w:rPr>
          <w:rFonts w:ascii="Arial" w:eastAsia="ＭＳ ゴシック" w:hAnsi="Arial" w:cs="Arial"/>
          <w:sz w:val="22"/>
          <w:szCs w:val="22"/>
          <w:lang w:val="pt-BR"/>
        </w:rPr>
        <w:t>1</w:t>
      </w:r>
      <w:r>
        <w:rPr>
          <w:rFonts w:ascii="Arial" w:eastAsia="ＭＳ ゴシック" w:hAnsi="Arial" w:cs="Arial" w:hint="eastAsia"/>
          <w:sz w:val="22"/>
          <w:szCs w:val="22"/>
          <w:lang w:val="pt-BR"/>
        </w:rPr>
        <w:t>30</w:t>
      </w:r>
    </w:p>
    <w:p w:rsidR="00842AC2" w:rsidRPr="00A8081A" w:rsidRDefault="00842AC2" w:rsidP="00B74A72">
      <w:pPr>
        <w:ind w:leftChars="202" w:left="424"/>
        <w:rPr>
          <w:rFonts w:ascii="Arial" w:eastAsia="ＭＳ ゴシック" w:hAnsi="Arial" w:cs="Arial"/>
          <w:sz w:val="22"/>
          <w:szCs w:val="22"/>
        </w:rPr>
      </w:pPr>
    </w:p>
    <w:p w:rsidR="00B74A72" w:rsidRDefault="00B74A72" w:rsidP="00B74A72">
      <w:pPr>
        <w:pStyle w:val="50mm0mm1"/>
        <w:numPr>
          <w:ilvl w:val="0"/>
          <w:numId w:val="0"/>
        </w:numPr>
        <w:rPr>
          <w:rFonts w:hAnsi="ＭＳ ゴシック" w:cs="Arial"/>
          <w:sz w:val="28"/>
          <w:szCs w:val="28"/>
          <w:u w:val="none"/>
        </w:rPr>
      </w:pPr>
      <w:r w:rsidRPr="00A8081A">
        <w:rPr>
          <w:rFonts w:hAnsi="ＭＳ ゴシック" w:cs="Arial" w:hint="eastAsia"/>
          <w:sz w:val="28"/>
          <w:szCs w:val="28"/>
          <w:u w:val="none"/>
        </w:rPr>
        <w:t>主要結果</w:t>
      </w:r>
    </w:p>
    <w:p w:rsidR="00B74A72" w:rsidRDefault="00B74A72" w:rsidP="00B74A72">
      <w:pPr>
        <w:ind w:left="281" w:hangingChars="100" w:hanging="281"/>
        <w:rPr>
          <w:rFonts w:ascii="Arial" w:eastAsia="ＭＳ ゴシック" w:hAnsi="Arial" w:cs="Arial"/>
          <w:b/>
          <w:sz w:val="28"/>
          <w:szCs w:val="28"/>
          <w:lang w:val="en-GB"/>
        </w:rPr>
      </w:pPr>
      <w:r>
        <w:rPr>
          <w:rFonts w:ascii="Arial" w:eastAsia="ＭＳ ゴシック" w:hAnsi="Arial" w:cs="Arial"/>
          <w:b/>
          <w:sz w:val="28"/>
          <w:szCs w:val="28"/>
          <w:lang w:val="en-GB"/>
        </w:rPr>
        <w:t>2.3</w:t>
      </w:r>
      <w:r w:rsidRPr="00A8081A">
        <w:rPr>
          <w:rFonts w:ascii="Arial" w:eastAsia="ＭＳ ゴシック" w:hAnsi="Arial" w:cs="Arial"/>
          <w:b/>
          <w:sz w:val="28"/>
          <w:szCs w:val="28"/>
          <w:lang w:val="en-GB"/>
        </w:rPr>
        <w:t xml:space="preserve">.1 </w:t>
      </w:r>
      <w:r>
        <w:rPr>
          <w:rFonts w:ascii="Arial" w:eastAsia="ＭＳ ゴシック" w:hAnsi="Arial" w:cs="Arial"/>
          <w:b/>
          <w:sz w:val="28"/>
          <w:szCs w:val="28"/>
          <w:lang w:val="en-GB"/>
        </w:rPr>
        <w:t>NID/USN/RFID</w:t>
      </w:r>
      <w:r>
        <w:rPr>
          <w:rFonts w:ascii="Arial" w:eastAsia="ＭＳ ゴシック" w:hAnsi="Arial" w:cs="Arial" w:hint="eastAsia"/>
          <w:b/>
          <w:sz w:val="28"/>
          <w:szCs w:val="28"/>
          <w:lang w:val="en-GB"/>
        </w:rPr>
        <w:t>に関する標準化作業の連携について</w:t>
      </w:r>
    </w:p>
    <w:p w:rsidR="00B74A72" w:rsidRDefault="00B74A72" w:rsidP="00B74A72">
      <w:pPr>
        <w:widowControl/>
        <w:ind w:firstLineChars="100" w:firstLine="220"/>
        <w:jc w:val="left"/>
        <w:rPr>
          <w:rFonts w:ascii="Arial" w:eastAsia="ＭＳ ゴシック" w:hAnsi="ＭＳ ゴシック" w:cs="Arial"/>
          <w:sz w:val="22"/>
          <w:szCs w:val="22"/>
        </w:rPr>
      </w:pPr>
      <w:r>
        <w:rPr>
          <w:rFonts w:ascii="Arial" w:eastAsia="ＭＳ ゴシック" w:hAnsi="ＭＳ ゴシック" w:cs="Arial" w:hint="eastAsia"/>
          <w:sz w:val="22"/>
          <w:szCs w:val="22"/>
        </w:rPr>
        <w:t>ITU-T JCA-NID</w:t>
      </w:r>
      <w:r>
        <w:rPr>
          <w:rFonts w:ascii="Arial" w:eastAsia="ＭＳ ゴシック" w:hAnsi="ＭＳ ゴシック" w:cs="Arial" w:hint="eastAsia"/>
          <w:sz w:val="22"/>
          <w:szCs w:val="22"/>
        </w:rPr>
        <w:t>から、</w:t>
      </w:r>
      <w:r>
        <w:rPr>
          <w:rFonts w:ascii="Arial" w:eastAsia="ＭＳ ゴシック" w:hAnsi="ＭＳ ゴシック" w:cs="Arial" w:hint="eastAsia"/>
          <w:sz w:val="22"/>
          <w:szCs w:val="22"/>
        </w:rPr>
        <w:t>ITU-T</w:t>
      </w:r>
      <w:r>
        <w:rPr>
          <w:rFonts w:ascii="Arial" w:eastAsia="ＭＳ ゴシック" w:hAnsi="ＭＳ ゴシック" w:cs="Arial" w:hint="eastAsia"/>
          <w:sz w:val="22"/>
          <w:szCs w:val="22"/>
        </w:rPr>
        <w:t>と</w:t>
      </w:r>
      <w:r>
        <w:rPr>
          <w:rFonts w:ascii="Arial" w:eastAsia="ＭＳ ゴシック" w:hAnsi="ＭＳ ゴシック" w:cs="Arial" w:hint="eastAsia"/>
          <w:sz w:val="22"/>
          <w:szCs w:val="22"/>
        </w:rPr>
        <w:t>ISO/IEC JTC1 SC31</w:t>
      </w:r>
      <w:r>
        <w:rPr>
          <w:rFonts w:ascii="Arial" w:eastAsia="ＭＳ ゴシック" w:hAnsi="ＭＳ ゴシック" w:cs="Arial" w:hint="eastAsia"/>
          <w:sz w:val="22"/>
          <w:szCs w:val="22"/>
        </w:rPr>
        <w:t>における</w:t>
      </w:r>
      <w:r>
        <w:rPr>
          <w:rFonts w:ascii="Arial" w:eastAsia="ＭＳ ゴシック" w:hAnsi="ＭＳ ゴシック" w:cs="Arial" w:hint="eastAsia"/>
          <w:sz w:val="22"/>
          <w:szCs w:val="22"/>
        </w:rPr>
        <w:t>RFID</w:t>
      </w:r>
      <w:r>
        <w:rPr>
          <w:rFonts w:ascii="Arial" w:eastAsia="ＭＳ ゴシック" w:hAnsi="ＭＳ ゴシック" w:cs="Arial" w:hint="eastAsia"/>
          <w:sz w:val="22"/>
          <w:szCs w:val="22"/>
        </w:rPr>
        <w:t>を含んだ</w:t>
      </w:r>
      <w:r w:rsidRPr="00220D8E">
        <w:rPr>
          <w:rFonts w:ascii="Arial" w:eastAsia="ＭＳ ゴシック" w:hAnsi="ＭＳ ゴシック" w:cs="Arial"/>
          <w:sz w:val="22"/>
          <w:szCs w:val="22"/>
        </w:rPr>
        <w:t>Network aspects of Identification systems</w:t>
      </w:r>
      <w:r>
        <w:rPr>
          <w:rFonts w:ascii="Arial" w:eastAsia="ＭＳ ゴシック" w:hAnsi="ＭＳ ゴシック" w:cs="Arial" w:hint="eastAsia"/>
          <w:sz w:val="22"/>
          <w:szCs w:val="22"/>
        </w:rPr>
        <w:t>に関する標準化の連携についての情報提供</w:t>
      </w:r>
      <w:r>
        <w:rPr>
          <w:rFonts w:ascii="Arial" w:eastAsia="ＭＳ ゴシック" w:hAnsi="ＭＳ ゴシック" w:cs="Arial" w:hint="eastAsia"/>
          <w:sz w:val="22"/>
          <w:szCs w:val="22"/>
        </w:rPr>
        <w:t>(1A/333)</w:t>
      </w:r>
      <w:r>
        <w:rPr>
          <w:rFonts w:ascii="Arial" w:eastAsia="ＭＳ ゴシック" w:hAnsi="ＭＳ ゴシック" w:cs="Arial" w:hint="eastAsia"/>
          <w:sz w:val="22"/>
          <w:szCs w:val="22"/>
        </w:rPr>
        <w:t>があった。</w:t>
      </w:r>
    </w:p>
    <w:p w:rsidR="00B74A72" w:rsidRDefault="00B74A72" w:rsidP="00B74A72">
      <w:pPr>
        <w:widowControl/>
        <w:ind w:firstLineChars="100" w:firstLine="220"/>
        <w:jc w:val="left"/>
        <w:rPr>
          <w:rFonts w:ascii="Arial" w:eastAsia="ＭＳ ゴシック" w:hAnsi="ＭＳ ゴシック" w:cs="Arial"/>
          <w:sz w:val="22"/>
          <w:szCs w:val="22"/>
        </w:rPr>
      </w:pPr>
      <w:r>
        <w:rPr>
          <w:rFonts w:ascii="Arial" w:eastAsia="ＭＳ ゴシック" w:hAnsi="ＭＳ ゴシック" w:cs="Arial" w:hint="eastAsia"/>
          <w:sz w:val="22"/>
          <w:szCs w:val="22"/>
        </w:rPr>
        <w:t>また、関連してコンタクトパーソンである、韓国からは、</w:t>
      </w:r>
      <w:r>
        <w:rPr>
          <w:rFonts w:ascii="Arial" w:eastAsia="ＭＳ ゴシック" w:hAnsi="ＭＳ ゴシック" w:cs="Arial" w:hint="eastAsia"/>
          <w:sz w:val="22"/>
          <w:szCs w:val="22"/>
        </w:rPr>
        <w:t>ITU-T JCA-NID</w:t>
      </w:r>
      <w:r>
        <w:rPr>
          <w:rFonts w:ascii="Arial" w:eastAsia="ＭＳ ゴシック" w:hAnsi="ＭＳ ゴシック" w:cs="Arial" w:hint="eastAsia"/>
          <w:sz w:val="22"/>
          <w:szCs w:val="22"/>
        </w:rPr>
        <w:t>は、先日の</w:t>
      </w:r>
      <w:r>
        <w:rPr>
          <w:rFonts w:ascii="Arial" w:eastAsia="ＭＳ ゴシック" w:hAnsi="ＭＳ ゴシック" w:cs="Arial" w:hint="eastAsia"/>
          <w:sz w:val="22"/>
          <w:szCs w:val="22"/>
        </w:rPr>
        <w:t>TSAG</w:t>
      </w:r>
      <w:r>
        <w:rPr>
          <w:rFonts w:ascii="Arial" w:eastAsia="ＭＳ ゴシック" w:hAnsi="ＭＳ ゴシック" w:cs="Arial" w:hint="eastAsia"/>
          <w:sz w:val="22"/>
          <w:szCs w:val="22"/>
        </w:rPr>
        <w:t>において、名称が</w:t>
      </w:r>
      <w:r>
        <w:rPr>
          <w:rFonts w:ascii="Arial" w:eastAsia="ＭＳ ゴシック" w:hAnsi="ＭＳ ゴシック" w:cs="Arial" w:hint="eastAsia"/>
          <w:sz w:val="22"/>
          <w:szCs w:val="22"/>
        </w:rPr>
        <w:t>JCA-</w:t>
      </w:r>
      <w:proofErr w:type="spellStart"/>
      <w:r>
        <w:rPr>
          <w:rFonts w:ascii="Arial" w:eastAsia="ＭＳ ゴシック" w:hAnsi="ＭＳ ゴシック" w:cs="Arial" w:hint="eastAsia"/>
          <w:sz w:val="22"/>
          <w:szCs w:val="22"/>
        </w:rPr>
        <w:t>IoT</w:t>
      </w:r>
      <w:proofErr w:type="spellEnd"/>
      <w:r>
        <w:rPr>
          <w:rFonts w:ascii="Arial" w:eastAsia="ＭＳ ゴシック" w:hAnsi="ＭＳ ゴシック" w:cs="Arial" w:hint="eastAsia"/>
          <w:sz w:val="22"/>
          <w:szCs w:val="22"/>
        </w:rPr>
        <w:t xml:space="preserve">に変更になったことが説明された。　</w:t>
      </w:r>
    </w:p>
    <w:p w:rsidR="00B74A72" w:rsidRDefault="00B74A72" w:rsidP="00B74A72">
      <w:pPr>
        <w:widowControl/>
        <w:ind w:firstLineChars="100" w:firstLine="220"/>
        <w:jc w:val="left"/>
        <w:rPr>
          <w:rFonts w:ascii="Arial" w:eastAsia="ＭＳ ゴシック" w:hAnsi="ＭＳ ゴシック" w:cs="Arial"/>
          <w:sz w:val="22"/>
          <w:szCs w:val="22"/>
        </w:rPr>
      </w:pP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は、本件の情報提供に関する謝辞とともに、以下内容のリエゾン返書を送付することとした。</w:t>
      </w:r>
      <w:r>
        <w:rPr>
          <w:rFonts w:ascii="Arial" w:eastAsia="ＭＳ ゴシック" w:hAnsi="ＭＳ ゴシック" w:cs="Arial" w:hint="eastAsia"/>
          <w:sz w:val="22"/>
          <w:szCs w:val="22"/>
        </w:rPr>
        <w:t>(1A/TEMP/130)</w:t>
      </w:r>
    </w:p>
    <w:p w:rsidR="00B74A72" w:rsidRDefault="00B74A72" w:rsidP="00B74A72">
      <w:pPr>
        <w:pStyle w:val="af5"/>
        <w:widowControl/>
        <w:numPr>
          <w:ilvl w:val="0"/>
          <w:numId w:val="17"/>
        </w:numPr>
        <w:ind w:leftChars="0"/>
        <w:jc w:val="left"/>
        <w:rPr>
          <w:rFonts w:ascii="Arial" w:eastAsia="ＭＳ ゴシック" w:hAnsi="ＭＳ ゴシック" w:cs="Arial"/>
          <w:sz w:val="22"/>
          <w:szCs w:val="22"/>
        </w:rPr>
      </w:pP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は、</w:t>
      </w:r>
      <w:r>
        <w:rPr>
          <w:rFonts w:ascii="Arial" w:eastAsia="ＭＳ ゴシック" w:hAnsi="ＭＳ ゴシック" w:cs="Arial" w:hint="eastAsia"/>
          <w:sz w:val="22"/>
          <w:szCs w:val="22"/>
        </w:rPr>
        <w:t>WRC</w:t>
      </w:r>
      <w:r>
        <w:rPr>
          <w:rFonts w:ascii="Arial" w:eastAsia="ＭＳ ゴシック" w:hAnsi="ＭＳ ゴシック" w:cs="Arial" w:hint="eastAsia"/>
          <w:sz w:val="22"/>
          <w:szCs w:val="22"/>
        </w:rPr>
        <w:t>議題</w:t>
      </w:r>
      <w:r>
        <w:rPr>
          <w:rFonts w:ascii="Arial" w:eastAsia="ＭＳ ゴシック" w:hAnsi="ＭＳ ゴシック" w:cs="Arial" w:hint="eastAsia"/>
          <w:sz w:val="22"/>
          <w:szCs w:val="22"/>
        </w:rPr>
        <w:t>1.22</w:t>
      </w:r>
      <w:r>
        <w:rPr>
          <w:rFonts w:ascii="Arial" w:eastAsia="ＭＳ ゴシック" w:hAnsi="ＭＳ ゴシック" w:cs="Arial" w:hint="eastAsia"/>
          <w:sz w:val="22"/>
          <w:szCs w:val="22"/>
        </w:rPr>
        <w:t>の</w:t>
      </w:r>
      <w:r>
        <w:rPr>
          <w:rFonts w:ascii="Arial" w:eastAsia="ＭＳ ゴシック" w:hAnsi="ＭＳ ゴシック" w:cs="Arial" w:hint="eastAsia"/>
          <w:sz w:val="22"/>
          <w:szCs w:val="22"/>
        </w:rPr>
        <w:t>CPM Text</w:t>
      </w:r>
      <w:r>
        <w:rPr>
          <w:rFonts w:ascii="Arial" w:eastAsia="ＭＳ ゴシック" w:hAnsi="ＭＳ ゴシック" w:cs="Arial" w:hint="eastAsia"/>
          <w:sz w:val="22"/>
          <w:szCs w:val="22"/>
        </w:rPr>
        <w:t>文書案を完成させた</w:t>
      </w:r>
    </w:p>
    <w:p w:rsidR="00B74A72" w:rsidRDefault="00B74A72" w:rsidP="00B74A72">
      <w:pPr>
        <w:pStyle w:val="af5"/>
        <w:widowControl/>
        <w:numPr>
          <w:ilvl w:val="0"/>
          <w:numId w:val="17"/>
        </w:numPr>
        <w:ind w:leftChars="0"/>
        <w:jc w:val="left"/>
        <w:rPr>
          <w:rFonts w:ascii="Arial" w:eastAsia="ＭＳ ゴシック" w:hAnsi="ＭＳ ゴシック" w:cs="Arial"/>
          <w:sz w:val="22"/>
          <w:szCs w:val="22"/>
        </w:rPr>
      </w:pP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は、</w:t>
      </w:r>
      <w:r>
        <w:rPr>
          <w:rFonts w:ascii="Arial" w:eastAsia="ＭＳ ゴシック" w:hAnsi="ＭＳ ゴシック" w:cs="Arial" w:hint="eastAsia"/>
          <w:sz w:val="22"/>
          <w:szCs w:val="22"/>
        </w:rPr>
        <w:t>WRC</w:t>
      </w:r>
      <w:r>
        <w:rPr>
          <w:rFonts w:ascii="Arial" w:eastAsia="ＭＳ ゴシック" w:hAnsi="ＭＳ ゴシック" w:cs="Arial" w:hint="eastAsia"/>
          <w:sz w:val="22"/>
          <w:szCs w:val="22"/>
        </w:rPr>
        <w:t>議題</w:t>
      </w:r>
      <w:r>
        <w:rPr>
          <w:rFonts w:ascii="Arial" w:eastAsia="ＭＳ ゴシック" w:hAnsi="ＭＳ ゴシック" w:cs="Arial" w:hint="eastAsia"/>
          <w:sz w:val="22"/>
          <w:szCs w:val="22"/>
        </w:rPr>
        <w:t>1.22</w:t>
      </w:r>
      <w:r>
        <w:rPr>
          <w:rFonts w:ascii="Arial" w:eastAsia="ＭＳ ゴシック" w:hAnsi="ＭＳ ゴシック" w:cs="Arial" w:hint="eastAsia"/>
          <w:sz w:val="22"/>
          <w:szCs w:val="22"/>
        </w:rPr>
        <w:t>に関する作業促進のための報告書作成を行い、今回完成させた。</w:t>
      </w:r>
    </w:p>
    <w:p w:rsidR="00B74A72" w:rsidRPr="004F7A69" w:rsidRDefault="00B74A72" w:rsidP="00B74A72">
      <w:pPr>
        <w:pStyle w:val="af5"/>
        <w:widowControl/>
        <w:numPr>
          <w:ilvl w:val="0"/>
          <w:numId w:val="17"/>
        </w:numPr>
        <w:ind w:leftChars="0"/>
        <w:jc w:val="left"/>
        <w:rPr>
          <w:rFonts w:ascii="Arial" w:eastAsia="ＭＳ ゴシック" w:hAnsi="ＭＳ ゴシック" w:cs="Arial"/>
          <w:sz w:val="22"/>
          <w:szCs w:val="22"/>
        </w:rPr>
      </w:pPr>
      <w:r>
        <w:rPr>
          <w:rFonts w:ascii="Arial" w:eastAsia="ＭＳ ゴシック" w:hAnsi="ＭＳ ゴシック" w:cs="Arial" w:hint="eastAsia"/>
          <w:sz w:val="22"/>
          <w:szCs w:val="22"/>
        </w:rPr>
        <w:t>WP1A</w:t>
      </w:r>
      <w:r>
        <w:rPr>
          <w:rFonts w:ascii="Arial" w:eastAsia="ＭＳ ゴシック" w:hAnsi="ＭＳ ゴシック" w:cs="Arial" w:hint="eastAsia"/>
          <w:sz w:val="22"/>
          <w:szCs w:val="22"/>
        </w:rPr>
        <w:t>は</w:t>
      </w:r>
      <w:r>
        <w:rPr>
          <w:rFonts w:ascii="Arial" w:eastAsia="ＭＳ ゴシック" w:hAnsi="ＭＳ ゴシック" w:cs="Arial" w:hint="eastAsia"/>
          <w:sz w:val="22"/>
          <w:szCs w:val="22"/>
        </w:rPr>
        <w:t>RFID</w:t>
      </w:r>
      <w:r>
        <w:rPr>
          <w:rFonts w:ascii="Arial" w:eastAsia="ＭＳ ゴシック" w:hAnsi="ＭＳ ゴシック" w:cs="Arial" w:hint="eastAsia"/>
          <w:sz w:val="22"/>
          <w:szCs w:val="22"/>
        </w:rPr>
        <w:t>を含んだ</w:t>
      </w:r>
      <w:r>
        <w:rPr>
          <w:rFonts w:ascii="Arial" w:eastAsia="ＭＳ ゴシック" w:hAnsi="ＭＳ ゴシック" w:cs="Arial" w:hint="eastAsia"/>
          <w:sz w:val="22"/>
          <w:szCs w:val="22"/>
        </w:rPr>
        <w:t>SRD</w:t>
      </w:r>
      <w:r>
        <w:rPr>
          <w:rFonts w:ascii="Arial" w:eastAsia="ＭＳ ゴシック" w:hAnsi="ＭＳ ゴシック" w:cs="Arial" w:hint="eastAsia"/>
          <w:sz w:val="22"/>
          <w:szCs w:val="22"/>
        </w:rPr>
        <w:t>の無線関連の検討について、今後も引き続き、必要に応じて</w:t>
      </w:r>
      <w:r w:rsidRPr="00C05FD4">
        <w:rPr>
          <w:rFonts w:ascii="Arial" w:eastAsia="ＭＳ ゴシック" w:hAnsi="ＭＳ ゴシック" w:cs="Arial"/>
          <w:sz w:val="22"/>
          <w:szCs w:val="22"/>
        </w:rPr>
        <w:t>ITU-T JCA-</w:t>
      </w:r>
      <w:proofErr w:type="spellStart"/>
      <w:r>
        <w:rPr>
          <w:rFonts w:ascii="Arial" w:eastAsia="ＭＳ ゴシック" w:hAnsi="ＭＳ ゴシック" w:cs="Arial" w:hint="eastAsia"/>
          <w:sz w:val="22"/>
          <w:szCs w:val="22"/>
        </w:rPr>
        <w:t>IoT</w:t>
      </w:r>
      <w:proofErr w:type="spellEnd"/>
      <w:r>
        <w:rPr>
          <w:rFonts w:ascii="Arial" w:eastAsia="ＭＳ ゴシック" w:hAnsi="ＭＳ ゴシック" w:cs="Arial" w:hint="eastAsia"/>
          <w:sz w:val="22"/>
          <w:szCs w:val="22"/>
        </w:rPr>
        <w:t>と連携する。</w:t>
      </w:r>
    </w:p>
    <w:p w:rsidR="00842AC2" w:rsidRDefault="00842AC2">
      <w:pPr>
        <w:widowControl/>
        <w:jc w:val="left"/>
        <w:rPr>
          <w:rFonts w:ascii="Arial" w:eastAsia="ＭＳ ゴシック" w:hAnsi="Arial" w:cs="Arial"/>
          <w:b/>
          <w:sz w:val="28"/>
          <w:szCs w:val="28"/>
        </w:rPr>
      </w:pPr>
      <w:r>
        <w:rPr>
          <w:rFonts w:ascii="Arial" w:eastAsia="ＭＳ ゴシック" w:hAnsi="Arial" w:cs="Arial"/>
          <w:b/>
          <w:sz w:val="28"/>
          <w:szCs w:val="28"/>
        </w:rPr>
        <w:br w:type="page"/>
      </w:r>
    </w:p>
    <w:p w:rsidR="003D1772" w:rsidRPr="001C01FF" w:rsidRDefault="00F040FB" w:rsidP="00F040FB">
      <w:pPr>
        <w:pStyle w:val="10"/>
        <w:numPr>
          <w:ilvl w:val="0"/>
          <w:numId w:val="7"/>
        </w:numPr>
        <w:rPr>
          <w:rFonts w:cs="Arial"/>
        </w:rPr>
      </w:pPr>
      <w:bookmarkStart w:id="35" w:name="_Toc271541933"/>
      <w:bookmarkEnd w:id="0"/>
      <w:bookmarkEnd w:id="1"/>
      <w:bookmarkEnd w:id="2"/>
      <w:bookmarkEnd w:id="3"/>
      <w:bookmarkEnd w:id="4"/>
      <w:bookmarkEnd w:id="5"/>
      <w:r>
        <w:t>Working Group 1A-</w:t>
      </w:r>
      <w:r>
        <w:rPr>
          <w:rFonts w:hint="eastAsia"/>
        </w:rPr>
        <w:t>3</w:t>
      </w:r>
      <w:r w:rsidRPr="00C13102">
        <w:rPr>
          <w:rFonts w:hint="eastAsia"/>
        </w:rPr>
        <w:t>：</w:t>
      </w:r>
      <w:r w:rsidR="00A8081A" w:rsidRPr="00F040FB">
        <w:rPr>
          <w:rFonts w:cs="Arial"/>
        </w:rPr>
        <w:t>WRC-1</w:t>
      </w:r>
      <w:r w:rsidR="00A8081A" w:rsidRPr="00F040FB">
        <w:rPr>
          <w:rFonts w:cs="Arial" w:hint="eastAsia"/>
        </w:rPr>
        <w:t>2</w:t>
      </w:r>
      <w:r w:rsidR="00CE12F5" w:rsidRPr="00F040FB">
        <w:rPr>
          <w:rFonts w:cs="Arial"/>
        </w:rPr>
        <w:t>議題</w:t>
      </w:r>
      <w:r w:rsidR="00CE12F5" w:rsidRPr="00F040FB">
        <w:rPr>
          <w:rFonts w:cs="Arial"/>
        </w:rPr>
        <w:t>1.6</w:t>
      </w:r>
      <w:r w:rsidR="00CE12F5" w:rsidRPr="00F040FB">
        <w:rPr>
          <w:rFonts w:cs="Arial"/>
        </w:rPr>
        <w:t>関連</w:t>
      </w:r>
      <w:r w:rsidR="00CE12F5" w:rsidRPr="00F040FB">
        <w:rPr>
          <w:rFonts w:cs="Arial" w:hint="eastAsia"/>
        </w:rPr>
        <w:t>及び勧告改定関連</w:t>
      </w:r>
      <w:r w:rsidR="00904774" w:rsidRPr="00F040FB">
        <w:rPr>
          <w:rFonts w:cs="Arial" w:hint="eastAsia"/>
        </w:rPr>
        <w:t xml:space="preserve">　</w:t>
      </w:r>
      <w:r w:rsidR="004E2C22" w:rsidRPr="00F040FB">
        <w:rPr>
          <w:rFonts w:cs="Arial" w:hint="eastAsia"/>
        </w:rPr>
        <w:t>（</w:t>
      </w:r>
      <w:r w:rsidR="00CE12F5" w:rsidRPr="00F040FB">
        <w:rPr>
          <w:rFonts w:cs="Arial"/>
        </w:rPr>
        <w:t>議長</w:t>
      </w:r>
      <w:r w:rsidR="00CE12F5" w:rsidRPr="00F040FB">
        <w:rPr>
          <w:rFonts w:cs="Arial"/>
        </w:rPr>
        <w:t>:Mr.</w:t>
      </w:r>
      <w:r w:rsidR="00A8081A" w:rsidRPr="001C01FF">
        <w:rPr>
          <w:rFonts w:cs="Arial" w:hint="eastAsia"/>
        </w:rPr>
        <w:t xml:space="preserve"> Y. </w:t>
      </w:r>
      <w:proofErr w:type="spellStart"/>
      <w:r w:rsidR="00A8081A" w:rsidRPr="001C01FF">
        <w:rPr>
          <w:rFonts w:cs="Arial" w:hint="eastAsia"/>
        </w:rPr>
        <w:t>Ollivier</w:t>
      </w:r>
      <w:proofErr w:type="spellEnd"/>
      <w:r w:rsidR="00CE12F5" w:rsidRPr="00F040FB">
        <w:rPr>
          <w:rFonts w:cs="Arial"/>
        </w:rPr>
        <w:t>（</w:t>
      </w:r>
      <w:r w:rsidR="00A8081A" w:rsidRPr="00F040FB">
        <w:rPr>
          <w:rFonts w:cs="Arial" w:hint="eastAsia"/>
        </w:rPr>
        <w:t>フランス</w:t>
      </w:r>
      <w:r w:rsidR="00CE12F5" w:rsidRPr="00F040FB">
        <w:rPr>
          <w:rFonts w:cs="Arial"/>
        </w:rPr>
        <w:t>）</w:t>
      </w:r>
      <w:r w:rsidR="004E2C22" w:rsidRPr="00F040FB">
        <w:rPr>
          <w:rFonts w:cs="Arial" w:hint="eastAsia"/>
        </w:rPr>
        <w:t>）</w:t>
      </w:r>
      <w:bookmarkEnd w:id="35"/>
    </w:p>
    <w:p w:rsidR="009061DE" w:rsidRPr="001C01FF" w:rsidRDefault="009061DE" w:rsidP="00DC5685">
      <w:pPr>
        <w:pStyle w:val="2"/>
        <w:rPr>
          <w:rFonts w:eastAsia="ＭＳ ゴシック" w:cs="Arial"/>
        </w:rPr>
      </w:pPr>
      <w:bookmarkStart w:id="36" w:name="_Toc226367324"/>
      <w:bookmarkStart w:id="37" w:name="_Toc226367325"/>
      <w:bookmarkStart w:id="38" w:name="_Toc226367326"/>
      <w:bookmarkStart w:id="39" w:name="_Toc226367327"/>
      <w:bookmarkStart w:id="40" w:name="_Toc226311923"/>
      <w:bookmarkStart w:id="41" w:name="_Toc271541934"/>
      <w:bookmarkEnd w:id="36"/>
      <w:bookmarkEnd w:id="37"/>
      <w:bookmarkEnd w:id="38"/>
      <w:bookmarkEnd w:id="39"/>
      <w:r w:rsidRPr="001C01FF">
        <w:rPr>
          <w:rFonts w:eastAsia="ＭＳ ゴシック" w:cs="Arial"/>
        </w:rPr>
        <w:t>275GHz</w:t>
      </w:r>
      <w:r w:rsidRPr="001C01FF">
        <w:rPr>
          <w:rFonts w:eastAsia="ＭＳ ゴシック" w:hAnsi="ＭＳ ゴシック" w:cs="Arial"/>
        </w:rPr>
        <w:t>から</w:t>
      </w:r>
      <w:r w:rsidRPr="001C01FF">
        <w:rPr>
          <w:rFonts w:eastAsia="ＭＳ ゴシック" w:cs="Arial"/>
        </w:rPr>
        <w:t>3000GHz</w:t>
      </w:r>
      <w:r w:rsidRPr="001C01FF">
        <w:rPr>
          <w:rFonts w:eastAsia="ＭＳ ゴシック" w:hAnsi="ＭＳ ゴシック" w:cs="Arial"/>
        </w:rPr>
        <w:t>の周波数利用（</w:t>
      </w:r>
      <w:r w:rsidRPr="001C01FF">
        <w:rPr>
          <w:rFonts w:eastAsia="ＭＳ ゴシック" w:cs="Arial"/>
        </w:rPr>
        <w:t>WRC-1</w:t>
      </w:r>
      <w:r w:rsidR="00A8081A" w:rsidRPr="001C01FF">
        <w:rPr>
          <w:rFonts w:eastAsia="ＭＳ ゴシック" w:cs="Arial" w:hint="eastAsia"/>
        </w:rPr>
        <w:t>2</w:t>
      </w:r>
      <w:r w:rsidRPr="001C01FF">
        <w:rPr>
          <w:rFonts w:eastAsia="ＭＳ ゴシック" w:hAnsi="ＭＳ ゴシック" w:cs="Arial"/>
        </w:rPr>
        <w:t>議題</w:t>
      </w:r>
      <w:r w:rsidRPr="001C01FF">
        <w:rPr>
          <w:rFonts w:eastAsia="ＭＳ ゴシック" w:cs="Arial"/>
        </w:rPr>
        <w:t>1.6</w:t>
      </w:r>
      <w:r w:rsidR="00561630" w:rsidRPr="001C01FF">
        <w:rPr>
          <w:rFonts w:eastAsia="ＭＳ ゴシック" w:hAnsi="ＭＳ ゴシック" w:cs="Arial"/>
        </w:rPr>
        <w:t>、</w:t>
      </w:r>
      <w:r w:rsidRPr="001C01FF">
        <w:rPr>
          <w:rFonts w:eastAsia="ＭＳ ゴシック" w:hAnsi="ＭＳ ゴシック" w:cs="Arial"/>
        </w:rPr>
        <w:t>決議</w:t>
      </w:r>
      <w:r w:rsidRPr="001C01FF">
        <w:rPr>
          <w:rFonts w:eastAsia="ＭＳ ゴシック" w:cs="Arial"/>
        </w:rPr>
        <w:t>950</w:t>
      </w:r>
      <w:r w:rsidRPr="001C01FF">
        <w:rPr>
          <w:rFonts w:eastAsia="ＭＳ ゴシック" w:hAnsi="ＭＳ ゴシック" w:cs="Arial"/>
        </w:rPr>
        <w:t>関連）</w:t>
      </w:r>
      <w:bookmarkEnd w:id="40"/>
      <w:bookmarkEnd w:id="41"/>
    </w:p>
    <w:p w:rsidR="00443E1C" w:rsidRPr="001C01FF" w:rsidRDefault="00443E1C" w:rsidP="00443E1C">
      <w:pPr>
        <w:ind w:leftChars="201" w:left="1557" w:hangingChars="514" w:hanging="1135"/>
        <w:jc w:val="left"/>
        <w:rPr>
          <w:rFonts w:asciiTheme="majorHAnsi" w:eastAsiaTheme="majorEastAsia" w:hAnsiTheme="majorHAnsi" w:cstheme="majorHAnsi"/>
          <w:sz w:val="22"/>
          <w:szCs w:val="22"/>
        </w:rPr>
      </w:pPr>
      <w:r w:rsidRPr="001C01FF">
        <w:rPr>
          <w:rFonts w:asciiTheme="majorHAnsi" w:eastAsiaTheme="majorEastAsia" w:hAnsiTheme="majorEastAsia" w:cstheme="majorHAnsi"/>
          <w:b/>
          <w:sz w:val="22"/>
          <w:szCs w:val="22"/>
        </w:rPr>
        <w:t>入力文書：</w:t>
      </w:r>
      <w:r w:rsidR="00F040FB">
        <w:rPr>
          <w:rFonts w:asciiTheme="majorHAnsi" w:eastAsiaTheme="majorEastAsia" w:hAnsiTheme="majorHAnsi" w:cstheme="majorHAnsi" w:hint="eastAsia"/>
          <w:sz w:val="22"/>
          <w:szCs w:val="22"/>
        </w:rPr>
        <w:t>なし</w:t>
      </w:r>
    </w:p>
    <w:p w:rsidR="00443E1C" w:rsidRPr="001C01FF" w:rsidRDefault="00443E1C" w:rsidP="00443E1C">
      <w:pPr>
        <w:ind w:leftChars="202" w:left="424"/>
        <w:rPr>
          <w:rFonts w:asciiTheme="majorHAnsi" w:eastAsiaTheme="majorEastAsia" w:hAnsiTheme="majorHAnsi" w:cstheme="majorHAnsi"/>
          <w:sz w:val="22"/>
          <w:szCs w:val="22"/>
        </w:rPr>
      </w:pPr>
      <w:r w:rsidRPr="001C01FF">
        <w:rPr>
          <w:rFonts w:asciiTheme="majorHAnsi" w:eastAsiaTheme="majorEastAsia" w:hAnsiTheme="majorEastAsia" w:cstheme="majorHAnsi"/>
          <w:b/>
          <w:sz w:val="22"/>
          <w:szCs w:val="22"/>
        </w:rPr>
        <w:t>出力文書：</w:t>
      </w:r>
      <w:r w:rsidR="00F040FB">
        <w:rPr>
          <w:rFonts w:asciiTheme="majorHAnsi" w:eastAsiaTheme="majorEastAsia" w:hAnsiTheme="majorHAnsi" w:cstheme="majorHAnsi" w:hint="eastAsia"/>
          <w:sz w:val="22"/>
          <w:szCs w:val="22"/>
          <w:lang w:val="pt-BR"/>
        </w:rPr>
        <w:t>なし</w:t>
      </w:r>
    </w:p>
    <w:p w:rsidR="009061DE" w:rsidRPr="001C01FF" w:rsidRDefault="009061DE" w:rsidP="009061DE">
      <w:pPr>
        <w:pStyle w:val="50mm0mm1"/>
        <w:numPr>
          <w:ilvl w:val="0"/>
          <w:numId w:val="0"/>
        </w:numPr>
        <w:rPr>
          <w:rFonts w:cs="Arial"/>
          <w:sz w:val="28"/>
          <w:szCs w:val="28"/>
          <w:u w:val="none"/>
        </w:rPr>
      </w:pPr>
      <w:r w:rsidRPr="001C01FF">
        <w:rPr>
          <w:rFonts w:hAnsi="ＭＳ ゴシック" w:cs="Arial"/>
          <w:sz w:val="28"/>
          <w:szCs w:val="28"/>
          <w:u w:val="none"/>
        </w:rPr>
        <w:t>主要結果</w:t>
      </w:r>
    </w:p>
    <w:p w:rsidR="00C142BB" w:rsidRPr="001C01FF" w:rsidRDefault="00877FD6" w:rsidP="00AE6D56">
      <w:pPr>
        <w:ind w:firstLineChars="129" w:firstLine="284"/>
        <w:rPr>
          <w:rFonts w:asciiTheme="majorHAnsi" w:eastAsiaTheme="majorEastAsia" w:hAnsiTheme="majorHAnsi" w:cstheme="majorHAnsi"/>
          <w:sz w:val="22"/>
          <w:szCs w:val="22"/>
        </w:rPr>
      </w:pPr>
      <w:r>
        <w:rPr>
          <w:rFonts w:asciiTheme="majorHAnsi" w:eastAsiaTheme="majorEastAsia" w:hAnsiTheme="majorEastAsia" w:cstheme="majorHAnsi" w:hint="eastAsia"/>
          <w:sz w:val="22"/>
          <w:szCs w:val="22"/>
        </w:rPr>
        <w:t>特段の入力文書はなく</w:t>
      </w:r>
      <w:r>
        <w:rPr>
          <w:rFonts w:asciiTheme="majorHAnsi" w:eastAsiaTheme="majorEastAsia" w:hAnsiTheme="majorEastAsia" w:cstheme="majorHAnsi" w:hint="eastAsia"/>
          <w:sz w:val="22"/>
          <w:szCs w:val="22"/>
        </w:rPr>
        <w:t>WP1A</w:t>
      </w:r>
      <w:r>
        <w:rPr>
          <w:rFonts w:asciiTheme="majorHAnsi" w:eastAsiaTheme="majorEastAsia" w:hAnsiTheme="majorEastAsia" w:cstheme="majorHAnsi" w:hint="eastAsia"/>
          <w:sz w:val="22"/>
          <w:szCs w:val="22"/>
        </w:rPr>
        <w:t>での作業は終了していることが確認された。</w:t>
      </w:r>
    </w:p>
    <w:p w:rsidR="00186326" w:rsidRPr="00877FD6" w:rsidRDefault="00186326" w:rsidP="009061DE">
      <w:pPr>
        <w:snapToGrid w:val="0"/>
        <w:rPr>
          <w:rFonts w:ascii="Arial" w:eastAsia="ＭＳ ゴシック" w:hAnsi="Arial" w:cs="Arial"/>
          <w:sz w:val="22"/>
          <w:szCs w:val="22"/>
          <w:highlight w:val="yellow"/>
        </w:rPr>
      </w:pPr>
    </w:p>
    <w:p w:rsidR="009061DE" w:rsidRPr="00F735CB" w:rsidRDefault="009061DE" w:rsidP="00DC5685">
      <w:pPr>
        <w:pStyle w:val="2"/>
        <w:rPr>
          <w:rFonts w:eastAsia="ＭＳ ゴシック" w:cs="Arial"/>
        </w:rPr>
      </w:pPr>
      <w:bookmarkStart w:id="42" w:name="_Toc226311924"/>
      <w:bookmarkStart w:id="43" w:name="_Toc271541935"/>
      <w:r w:rsidRPr="00F735CB">
        <w:rPr>
          <w:rFonts w:eastAsia="ＭＳ ゴシック" w:cs="Arial"/>
        </w:rPr>
        <w:t>3000GHz</w:t>
      </w:r>
      <w:r w:rsidRPr="00F735CB">
        <w:rPr>
          <w:rFonts w:eastAsia="ＭＳ ゴシック" w:hAnsi="ＭＳ ゴシック" w:cs="Arial"/>
        </w:rPr>
        <w:t>超の周波数及び自由空間光リンク（</w:t>
      </w:r>
      <w:r w:rsidRPr="00F735CB">
        <w:rPr>
          <w:rFonts w:eastAsia="ＭＳ ゴシック" w:cs="Arial"/>
        </w:rPr>
        <w:t>WRC-1</w:t>
      </w:r>
      <w:r w:rsidR="00D22B3B" w:rsidRPr="00F735CB">
        <w:rPr>
          <w:rFonts w:eastAsia="ＭＳ ゴシック" w:cs="Arial" w:hint="eastAsia"/>
        </w:rPr>
        <w:t>2</w:t>
      </w:r>
      <w:r w:rsidRPr="00F735CB">
        <w:rPr>
          <w:rFonts w:eastAsia="ＭＳ ゴシック" w:hAnsi="ＭＳ ゴシック" w:cs="Arial"/>
        </w:rPr>
        <w:t>議題</w:t>
      </w:r>
      <w:r w:rsidRPr="00F735CB">
        <w:rPr>
          <w:rFonts w:eastAsia="ＭＳ ゴシック" w:cs="Arial"/>
        </w:rPr>
        <w:t>1.6</w:t>
      </w:r>
      <w:r w:rsidR="00561630" w:rsidRPr="00F735CB">
        <w:rPr>
          <w:rFonts w:eastAsia="ＭＳ ゴシック" w:hAnsi="ＭＳ ゴシック" w:cs="Arial"/>
        </w:rPr>
        <w:t>、</w:t>
      </w:r>
      <w:r w:rsidR="00737547" w:rsidRPr="00F735CB">
        <w:rPr>
          <w:rFonts w:eastAsia="ＭＳ ゴシック" w:cs="Arial"/>
        </w:rPr>
        <w:t>WRC-07</w:t>
      </w:r>
      <w:r w:rsidRPr="00F735CB">
        <w:rPr>
          <w:rFonts w:eastAsia="ＭＳ ゴシック" w:hAnsi="ＭＳ ゴシック" w:cs="Arial"/>
        </w:rPr>
        <w:t>決議</w:t>
      </w:r>
      <w:r w:rsidRPr="00F735CB">
        <w:rPr>
          <w:rFonts w:eastAsia="ＭＳ ゴシック" w:cs="Arial"/>
        </w:rPr>
        <w:t>955</w:t>
      </w:r>
      <w:r w:rsidRPr="00F735CB">
        <w:rPr>
          <w:rFonts w:eastAsia="ＭＳ ゴシック" w:hAnsi="ＭＳ ゴシック" w:cs="Arial"/>
        </w:rPr>
        <w:t>関連）</w:t>
      </w:r>
      <w:bookmarkEnd w:id="42"/>
      <w:bookmarkEnd w:id="43"/>
    </w:p>
    <w:p w:rsidR="00D22B3B" w:rsidRPr="00F735CB" w:rsidRDefault="00D22B3B" w:rsidP="00D22B3B">
      <w:pPr>
        <w:ind w:leftChars="201" w:left="1557" w:hangingChars="514" w:hanging="1135"/>
        <w:jc w:val="left"/>
        <w:rPr>
          <w:rFonts w:asciiTheme="majorHAnsi" w:eastAsiaTheme="majorEastAsia" w:hAnsiTheme="majorHAnsi" w:cstheme="majorHAnsi"/>
          <w:sz w:val="22"/>
          <w:szCs w:val="22"/>
        </w:rPr>
      </w:pPr>
      <w:r w:rsidRPr="00F735CB">
        <w:rPr>
          <w:rFonts w:asciiTheme="majorHAnsi" w:eastAsiaTheme="majorEastAsia" w:hAnsiTheme="majorEastAsia" w:cstheme="majorHAnsi"/>
          <w:b/>
          <w:sz w:val="22"/>
          <w:szCs w:val="22"/>
        </w:rPr>
        <w:t>入力文書：</w:t>
      </w:r>
      <w:r w:rsidR="002F47C4">
        <w:rPr>
          <w:rFonts w:asciiTheme="majorHAnsi" w:eastAsiaTheme="majorEastAsia" w:hAnsiTheme="majorHAnsi" w:cstheme="majorHAnsi" w:hint="eastAsia"/>
          <w:sz w:val="22"/>
          <w:szCs w:val="22"/>
        </w:rPr>
        <w:t>なし</w:t>
      </w:r>
    </w:p>
    <w:p w:rsidR="00D22B3B" w:rsidRPr="00F735CB" w:rsidRDefault="00D22B3B" w:rsidP="00D22B3B">
      <w:pPr>
        <w:ind w:leftChars="202" w:left="424"/>
        <w:rPr>
          <w:rFonts w:asciiTheme="majorHAnsi" w:eastAsiaTheme="majorEastAsia" w:hAnsiTheme="majorHAnsi" w:cstheme="majorHAnsi"/>
          <w:sz w:val="22"/>
          <w:szCs w:val="22"/>
        </w:rPr>
      </w:pPr>
      <w:r w:rsidRPr="00F735CB">
        <w:rPr>
          <w:rFonts w:asciiTheme="majorHAnsi" w:eastAsiaTheme="majorEastAsia" w:hAnsiTheme="majorEastAsia" w:cstheme="majorHAnsi"/>
          <w:b/>
          <w:sz w:val="22"/>
          <w:szCs w:val="22"/>
        </w:rPr>
        <w:t>出力文書：</w:t>
      </w:r>
      <w:r w:rsidR="002F47C4">
        <w:rPr>
          <w:rFonts w:asciiTheme="majorHAnsi" w:eastAsiaTheme="majorEastAsia" w:hAnsiTheme="majorHAnsi" w:cstheme="majorHAnsi" w:hint="eastAsia"/>
          <w:sz w:val="22"/>
          <w:szCs w:val="22"/>
          <w:lang w:val="pt-BR"/>
        </w:rPr>
        <w:t>なし</w:t>
      </w:r>
    </w:p>
    <w:p w:rsidR="009061DE" w:rsidRPr="00F735CB" w:rsidRDefault="009061DE" w:rsidP="009061DE">
      <w:pPr>
        <w:pStyle w:val="50mm0mm1"/>
        <w:numPr>
          <w:ilvl w:val="0"/>
          <w:numId w:val="0"/>
        </w:numPr>
        <w:rPr>
          <w:rFonts w:cs="Arial"/>
          <w:sz w:val="28"/>
          <w:szCs w:val="28"/>
          <w:u w:val="none"/>
        </w:rPr>
      </w:pPr>
      <w:r w:rsidRPr="00F735CB">
        <w:rPr>
          <w:rFonts w:hAnsi="ＭＳ ゴシック" w:cs="Arial"/>
          <w:sz w:val="28"/>
          <w:szCs w:val="28"/>
          <w:u w:val="none"/>
        </w:rPr>
        <w:t>主要結果</w:t>
      </w:r>
    </w:p>
    <w:p w:rsidR="002F47C4" w:rsidRPr="001C01FF" w:rsidRDefault="002F47C4" w:rsidP="002F47C4">
      <w:pPr>
        <w:ind w:firstLineChars="129" w:firstLine="284"/>
        <w:rPr>
          <w:rFonts w:asciiTheme="majorHAnsi" w:eastAsiaTheme="majorEastAsia" w:hAnsiTheme="majorHAnsi" w:cstheme="majorHAnsi"/>
          <w:sz w:val="22"/>
          <w:szCs w:val="22"/>
        </w:rPr>
      </w:pPr>
      <w:r>
        <w:rPr>
          <w:rFonts w:asciiTheme="majorHAnsi" w:eastAsiaTheme="majorEastAsia" w:hAnsiTheme="majorEastAsia" w:cstheme="majorHAnsi" w:hint="eastAsia"/>
          <w:sz w:val="22"/>
          <w:szCs w:val="22"/>
        </w:rPr>
        <w:t>特段の入力文書はなく</w:t>
      </w:r>
      <w:r>
        <w:rPr>
          <w:rFonts w:asciiTheme="majorHAnsi" w:eastAsiaTheme="majorEastAsia" w:hAnsiTheme="majorEastAsia" w:cstheme="majorHAnsi" w:hint="eastAsia"/>
          <w:sz w:val="22"/>
          <w:szCs w:val="22"/>
        </w:rPr>
        <w:t>WP1A</w:t>
      </w:r>
      <w:r>
        <w:rPr>
          <w:rFonts w:asciiTheme="majorHAnsi" w:eastAsiaTheme="majorEastAsia" w:hAnsiTheme="majorEastAsia" w:cstheme="majorHAnsi" w:hint="eastAsia"/>
          <w:sz w:val="22"/>
          <w:szCs w:val="22"/>
        </w:rPr>
        <w:t>での作業は終了していることが確認された。</w:t>
      </w:r>
    </w:p>
    <w:p w:rsidR="00E430F2" w:rsidRPr="00600937" w:rsidRDefault="00E430F2" w:rsidP="00E430F2">
      <w:pPr>
        <w:snapToGrid w:val="0"/>
        <w:rPr>
          <w:rFonts w:ascii="Arial" w:eastAsia="ＭＳ ゴシック" w:hAnsi="Arial" w:cs="Arial"/>
          <w:sz w:val="22"/>
          <w:szCs w:val="22"/>
        </w:rPr>
      </w:pPr>
    </w:p>
    <w:p w:rsidR="009A4FFB" w:rsidRPr="005A0FC2" w:rsidRDefault="009A4FFB" w:rsidP="009A4FFB">
      <w:pPr>
        <w:pStyle w:val="2"/>
        <w:rPr>
          <w:rFonts w:eastAsia="ＭＳ ゴシック" w:cs="Arial"/>
          <w:i/>
        </w:rPr>
      </w:pPr>
      <w:bookmarkStart w:id="44" w:name="_Toc271541937"/>
      <w:r w:rsidRPr="005A0FC2">
        <w:rPr>
          <w:rFonts w:eastAsia="ＭＳ ゴシック" w:cs="Arial"/>
        </w:rPr>
        <w:t>ITU-R</w:t>
      </w:r>
      <w:r w:rsidRPr="005A0FC2">
        <w:rPr>
          <w:rFonts w:eastAsia="ＭＳ ゴシック" w:hAnsi="ＭＳ ゴシック" w:cs="Arial"/>
        </w:rPr>
        <w:t>勧告</w:t>
      </w:r>
      <w:r w:rsidRPr="005A0FC2">
        <w:rPr>
          <w:rFonts w:eastAsia="ＭＳ ゴシック" w:cs="Arial"/>
        </w:rPr>
        <w:t>SM.1541-</w:t>
      </w:r>
      <w:r w:rsidR="00BB30FC">
        <w:rPr>
          <w:rFonts w:eastAsia="ＭＳ ゴシック" w:cs="Arial" w:hint="eastAsia"/>
        </w:rPr>
        <w:t>3</w:t>
      </w:r>
      <w:r w:rsidRPr="005A0FC2">
        <w:rPr>
          <w:rFonts w:eastAsia="ＭＳ ゴシック" w:hAnsi="ＭＳ ゴシック" w:cs="Arial"/>
        </w:rPr>
        <w:t>の</w:t>
      </w:r>
      <w:r w:rsidRPr="005A0FC2">
        <w:rPr>
          <w:rFonts w:eastAsia="ＭＳ ゴシック" w:cs="Arial"/>
        </w:rPr>
        <w:t>Annex8</w:t>
      </w:r>
      <w:r w:rsidRPr="005A0FC2">
        <w:rPr>
          <w:rFonts w:eastAsia="ＭＳ ゴシック" w:cs="Arial" w:hint="eastAsia"/>
        </w:rPr>
        <w:t>（</w:t>
      </w:r>
      <w:proofErr w:type="spellStart"/>
      <w:r w:rsidRPr="005A0FC2">
        <w:rPr>
          <w:rFonts w:eastAsia="ＭＳ ゴシック" w:cs="Arial"/>
        </w:rPr>
        <w:t>O</w:t>
      </w:r>
      <w:r w:rsidRPr="005A0FC2">
        <w:rPr>
          <w:rFonts w:eastAsia="ＭＳ ゴシック" w:cs="Arial" w:hint="eastAsia"/>
        </w:rPr>
        <w:t>o</w:t>
      </w:r>
      <w:r w:rsidRPr="005A0FC2">
        <w:rPr>
          <w:rFonts w:eastAsia="ＭＳ ゴシック" w:cs="Arial"/>
        </w:rPr>
        <w:t>B</w:t>
      </w:r>
      <w:proofErr w:type="spellEnd"/>
      <w:r w:rsidRPr="005A0FC2">
        <w:rPr>
          <w:rFonts w:eastAsia="ＭＳ ゴシック" w:hAnsi="ＭＳ ゴシック" w:cs="Arial"/>
        </w:rPr>
        <w:t>領域放射制限－一次レーダー</w:t>
      </w:r>
      <w:r w:rsidR="00A33346" w:rsidRPr="005A0FC2">
        <w:rPr>
          <w:rFonts w:eastAsia="ＭＳ ゴシック" w:hAnsi="ＭＳ ゴシック" w:cs="Arial"/>
        </w:rPr>
        <w:t>）</w:t>
      </w:r>
      <w:r w:rsidRPr="005A0FC2">
        <w:rPr>
          <w:rFonts w:eastAsia="ＭＳ ゴシック" w:hAnsi="ＭＳ ゴシック" w:cs="Arial" w:hint="eastAsia"/>
        </w:rPr>
        <w:t>の改定</w:t>
      </w:r>
      <w:bookmarkEnd w:id="44"/>
    </w:p>
    <w:p w:rsidR="00BB30FC" w:rsidRPr="00BB30FC" w:rsidRDefault="00BB30FC" w:rsidP="00BB30FC">
      <w:pPr>
        <w:ind w:leftChars="201" w:left="1557" w:hangingChars="514" w:hanging="1135"/>
        <w:jc w:val="left"/>
        <w:rPr>
          <w:rFonts w:asciiTheme="majorHAnsi" w:eastAsiaTheme="majorEastAsia" w:hAnsiTheme="majorHAnsi" w:cstheme="majorHAnsi"/>
          <w:color w:val="000000" w:themeColor="text1"/>
          <w:sz w:val="22"/>
          <w:szCs w:val="22"/>
        </w:rPr>
      </w:pPr>
      <w:r w:rsidRPr="00BB30FC">
        <w:rPr>
          <w:rFonts w:asciiTheme="majorHAnsi" w:eastAsiaTheme="majorEastAsia" w:hAnsiTheme="majorHAnsi" w:cstheme="majorHAnsi"/>
          <w:b/>
          <w:sz w:val="22"/>
          <w:szCs w:val="22"/>
        </w:rPr>
        <w:t>入力文書：</w:t>
      </w:r>
      <w:r w:rsidRPr="00BB30FC">
        <w:rPr>
          <w:rFonts w:asciiTheme="majorHAnsi" w:eastAsiaTheme="majorEastAsia" w:hAnsiTheme="majorHAnsi" w:cstheme="majorHAnsi"/>
          <w:sz w:val="22"/>
          <w:szCs w:val="22"/>
        </w:rPr>
        <w:t>1A/</w:t>
      </w:r>
      <w:hyperlink r:id="rId8" w:history="1">
        <w:r w:rsidRPr="00BB30FC">
          <w:rPr>
            <w:rStyle w:val="a9"/>
            <w:rFonts w:asciiTheme="majorHAnsi" w:hAnsiTheme="majorHAnsi" w:cstheme="majorHAnsi"/>
            <w:color w:val="000000" w:themeColor="text1"/>
            <w:sz w:val="22"/>
            <w:szCs w:val="22"/>
            <w:u w:val="none"/>
            <w:lang w:val="it-IT"/>
          </w:rPr>
          <w:t>329</w:t>
        </w:r>
      </w:hyperlink>
      <w:r w:rsidRPr="00BB30FC">
        <w:rPr>
          <w:rFonts w:asciiTheme="majorHAnsi" w:hAnsiTheme="majorHAnsi" w:cstheme="majorHAnsi"/>
          <w:color w:val="000000" w:themeColor="text1"/>
          <w:sz w:val="22"/>
          <w:szCs w:val="22"/>
          <w:lang w:val="it-IT"/>
        </w:rPr>
        <w:t>(5B),</w:t>
      </w:r>
      <w:r w:rsidRPr="00BB30FC">
        <w:rPr>
          <w:rFonts w:asciiTheme="majorHAnsi" w:eastAsiaTheme="majorEastAsia" w:hAnsiTheme="majorHAnsi" w:cstheme="majorHAnsi"/>
          <w:sz w:val="22"/>
          <w:szCs w:val="22"/>
        </w:rPr>
        <w:t xml:space="preserve"> 1A/</w:t>
      </w:r>
      <w:r w:rsidRPr="00BB30FC">
        <w:rPr>
          <w:rFonts w:asciiTheme="majorHAnsi" w:hAnsiTheme="majorHAnsi" w:cstheme="majorHAnsi"/>
          <w:color w:val="000000" w:themeColor="text1"/>
          <w:sz w:val="22"/>
          <w:szCs w:val="22"/>
          <w:lang w:val="it-IT"/>
        </w:rPr>
        <w:t xml:space="preserve"> </w:t>
      </w:r>
      <w:hyperlink r:id="rId9" w:history="1">
        <w:r w:rsidRPr="00BB30FC">
          <w:rPr>
            <w:rStyle w:val="a9"/>
            <w:rFonts w:asciiTheme="majorHAnsi" w:hAnsiTheme="majorHAnsi" w:cstheme="majorHAnsi"/>
            <w:color w:val="000000" w:themeColor="text1"/>
            <w:sz w:val="22"/>
            <w:szCs w:val="22"/>
            <w:u w:val="none"/>
            <w:lang w:val="it-IT"/>
          </w:rPr>
          <w:t>339</w:t>
        </w:r>
      </w:hyperlink>
      <w:r w:rsidRPr="00BB30FC">
        <w:rPr>
          <w:rFonts w:asciiTheme="majorHAnsi" w:hAnsiTheme="majorHAnsi" w:cstheme="majorHAnsi"/>
          <w:color w:val="000000" w:themeColor="text1"/>
          <w:sz w:val="22"/>
          <w:szCs w:val="22"/>
          <w:lang w:val="it-IT"/>
        </w:rPr>
        <w:t xml:space="preserve">(D), </w:t>
      </w:r>
      <w:r w:rsidRPr="00BB30FC">
        <w:rPr>
          <w:rFonts w:asciiTheme="majorHAnsi" w:eastAsiaTheme="majorEastAsia" w:hAnsiTheme="majorHAnsi" w:cstheme="majorHAnsi"/>
          <w:sz w:val="22"/>
          <w:szCs w:val="22"/>
        </w:rPr>
        <w:t>1A/</w:t>
      </w:r>
      <w:hyperlink r:id="rId10" w:history="1">
        <w:r w:rsidRPr="00BB30FC">
          <w:rPr>
            <w:rStyle w:val="a9"/>
            <w:rFonts w:asciiTheme="majorHAnsi" w:hAnsiTheme="majorHAnsi" w:cstheme="majorHAnsi"/>
            <w:color w:val="000000" w:themeColor="text1"/>
            <w:sz w:val="22"/>
            <w:szCs w:val="22"/>
            <w:u w:val="none"/>
            <w:lang w:val="it-IT"/>
          </w:rPr>
          <w:t>346</w:t>
        </w:r>
      </w:hyperlink>
      <w:r w:rsidRPr="00BB30FC">
        <w:rPr>
          <w:rFonts w:asciiTheme="majorHAnsi" w:hAnsiTheme="majorHAnsi" w:cstheme="majorHAnsi"/>
          <w:color w:val="000000" w:themeColor="text1"/>
          <w:sz w:val="22"/>
          <w:szCs w:val="22"/>
          <w:lang w:val="it-IT"/>
        </w:rPr>
        <w:t xml:space="preserve">(Chairman, 1A CG), </w:t>
      </w:r>
      <w:r w:rsidRPr="00BB30FC">
        <w:rPr>
          <w:rFonts w:asciiTheme="majorHAnsi" w:eastAsiaTheme="majorEastAsia" w:hAnsiTheme="majorHAnsi" w:cstheme="majorHAnsi"/>
          <w:sz w:val="22"/>
          <w:szCs w:val="22"/>
        </w:rPr>
        <w:t>1A/</w:t>
      </w:r>
      <w:hyperlink r:id="rId11" w:history="1">
        <w:r w:rsidRPr="00BB30FC">
          <w:rPr>
            <w:rStyle w:val="a9"/>
            <w:rFonts w:asciiTheme="majorHAnsi" w:hAnsiTheme="majorHAnsi" w:cstheme="majorHAnsi"/>
            <w:color w:val="000000" w:themeColor="text1"/>
            <w:sz w:val="22"/>
            <w:szCs w:val="22"/>
            <w:u w:val="none"/>
            <w:lang w:val="it-IT"/>
          </w:rPr>
          <w:t>351</w:t>
        </w:r>
      </w:hyperlink>
      <w:r w:rsidRPr="00BB30FC">
        <w:rPr>
          <w:rFonts w:asciiTheme="majorHAnsi" w:hAnsiTheme="majorHAnsi" w:cstheme="majorHAnsi"/>
          <w:color w:val="000000" w:themeColor="text1"/>
          <w:sz w:val="22"/>
          <w:szCs w:val="22"/>
          <w:lang w:val="it-IT"/>
        </w:rPr>
        <w:t xml:space="preserve">(USA), </w:t>
      </w:r>
      <w:r w:rsidRPr="00BB30FC">
        <w:rPr>
          <w:rFonts w:asciiTheme="majorHAnsi" w:eastAsiaTheme="majorEastAsia" w:hAnsiTheme="majorHAnsi" w:cstheme="majorHAnsi"/>
          <w:sz w:val="22"/>
          <w:szCs w:val="22"/>
        </w:rPr>
        <w:t>1A/</w:t>
      </w:r>
      <w:hyperlink r:id="rId12" w:history="1">
        <w:r w:rsidRPr="00BB30FC">
          <w:rPr>
            <w:rStyle w:val="a9"/>
            <w:rFonts w:asciiTheme="majorHAnsi" w:hAnsiTheme="majorHAnsi" w:cstheme="majorHAnsi"/>
            <w:color w:val="000000" w:themeColor="text1"/>
            <w:sz w:val="22"/>
            <w:szCs w:val="22"/>
            <w:u w:val="none"/>
            <w:lang w:val="it-IT"/>
          </w:rPr>
          <w:t>352</w:t>
        </w:r>
      </w:hyperlink>
      <w:r w:rsidRPr="00BB30FC">
        <w:rPr>
          <w:rFonts w:asciiTheme="majorHAnsi" w:hAnsiTheme="majorHAnsi" w:cstheme="majorHAnsi"/>
          <w:color w:val="000000" w:themeColor="text1"/>
          <w:sz w:val="22"/>
          <w:szCs w:val="22"/>
          <w:lang w:val="it-IT"/>
        </w:rPr>
        <w:t xml:space="preserve">(USA) , </w:t>
      </w:r>
      <w:r w:rsidRPr="00BB30FC">
        <w:rPr>
          <w:rFonts w:asciiTheme="majorHAnsi" w:eastAsiaTheme="majorEastAsia" w:hAnsiTheme="majorHAnsi" w:cstheme="majorHAnsi"/>
          <w:sz w:val="22"/>
          <w:szCs w:val="22"/>
        </w:rPr>
        <w:t>1A/</w:t>
      </w:r>
      <w:hyperlink r:id="rId13" w:history="1">
        <w:r w:rsidRPr="00BB30FC">
          <w:rPr>
            <w:rStyle w:val="a9"/>
            <w:rFonts w:asciiTheme="majorHAnsi" w:hAnsiTheme="majorHAnsi" w:cstheme="majorHAnsi"/>
            <w:color w:val="000000" w:themeColor="text1"/>
            <w:sz w:val="22"/>
            <w:szCs w:val="22"/>
            <w:u w:val="none"/>
            <w:lang w:val="it-IT"/>
          </w:rPr>
          <w:t>363</w:t>
        </w:r>
      </w:hyperlink>
      <w:r w:rsidRPr="00BB30FC">
        <w:rPr>
          <w:rFonts w:asciiTheme="majorHAnsi" w:hAnsiTheme="majorHAnsi" w:cstheme="majorHAnsi"/>
          <w:color w:val="000000" w:themeColor="text1"/>
          <w:sz w:val="22"/>
          <w:szCs w:val="22"/>
          <w:lang w:val="it-IT"/>
        </w:rPr>
        <w:t xml:space="preserve">(BR/SG 5), </w:t>
      </w:r>
      <w:r w:rsidRPr="00BB30FC">
        <w:rPr>
          <w:rFonts w:asciiTheme="majorHAnsi" w:eastAsiaTheme="majorEastAsia" w:hAnsiTheme="majorHAnsi" w:cstheme="majorHAnsi"/>
          <w:sz w:val="22"/>
          <w:szCs w:val="22"/>
        </w:rPr>
        <w:t>1A/</w:t>
      </w:r>
      <w:hyperlink r:id="rId14" w:history="1">
        <w:r w:rsidRPr="00BB30FC">
          <w:rPr>
            <w:rStyle w:val="a9"/>
            <w:rFonts w:asciiTheme="majorHAnsi" w:hAnsiTheme="majorHAnsi" w:cstheme="majorHAnsi"/>
            <w:color w:val="000000" w:themeColor="text1"/>
            <w:sz w:val="22"/>
            <w:szCs w:val="22"/>
            <w:u w:val="none"/>
            <w:lang w:val="it-IT"/>
          </w:rPr>
          <w:t>369</w:t>
        </w:r>
      </w:hyperlink>
      <w:r w:rsidRPr="00BB30FC">
        <w:rPr>
          <w:rFonts w:asciiTheme="majorHAnsi" w:hAnsiTheme="majorHAnsi" w:cstheme="majorHAnsi"/>
          <w:color w:val="000000" w:themeColor="text1"/>
          <w:sz w:val="22"/>
          <w:szCs w:val="22"/>
          <w:lang w:val="it-IT"/>
        </w:rPr>
        <w:t>(</w:t>
      </w:r>
      <w:r w:rsidRPr="00BB30FC">
        <w:rPr>
          <w:rFonts w:asciiTheme="majorHAnsi" w:hAnsiTheme="majorHAnsi" w:cstheme="majorHAnsi"/>
          <w:color w:val="000000" w:themeColor="text1"/>
          <w:sz w:val="22"/>
          <w:szCs w:val="22"/>
        </w:rPr>
        <w:t>J)</w:t>
      </w:r>
    </w:p>
    <w:p w:rsidR="00BB30FC" w:rsidRPr="00BB30FC" w:rsidRDefault="00BB30FC" w:rsidP="00BB30FC">
      <w:pPr>
        <w:ind w:leftChars="201" w:left="1557" w:hangingChars="514" w:hanging="1135"/>
        <w:jc w:val="left"/>
        <w:rPr>
          <w:rFonts w:asciiTheme="majorHAnsi" w:eastAsiaTheme="majorEastAsia" w:hAnsiTheme="majorHAnsi" w:cstheme="majorHAnsi"/>
          <w:sz w:val="22"/>
          <w:szCs w:val="22"/>
        </w:rPr>
      </w:pPr>
      <w:r w:rsidRPr="00BB30FC">
        <w:rPr>
          <w:rFonts w:asciiTheme="majorHAnsi" w:eastAsiaTheme="majorEastAsia" w:hAnsiTheme="majorHAnsi" w:cstheme="majorHAnsi"/>
          <w:b/>
          <w:sz w:val="22"/>
          <w:szCs w:val="22"/>
        </w:rPr>
        <w:t>出力文書：</w:t>
      </w:r>
      <w:r w:rsidRPr="00BB30FC">
        <w:rPr>
          <w:rFonts w:asciiTheme="majorHAnsi" w:eastAsiaTheme="majorEastAsia" w:hAnsiTheme="majorHAnsi" w:cstheme="majorHAnsi"/>
          <w:sz w:val="22"/>
          <w:szCs w:val="22"/>
          <w:lang w:val="pt-BR"/>
        </w:rPr>
        <w:t>1A/TEMP/128Rev.2, 1A/TEMP/134, 1A/TEMP/145</w:t>
      </w:r>
    </w:p>
    <w:p w:rsidR="00BB30FC" w:rsidRPr="00E430F2" w:rsidRDefault="00BB30FC" w:rsidP="00BB30FC">
      <w:pPr>
        <w:pStyle w:val="50mm0mm1"/>
        <w:numPr>
          <w:ilvl w:val="0"/>
          <w:numId w:val="0"/>
        </w:numPr>
        <w:rPr>
          <w:rFonts w:cs="Arial"/>
          <w:sz w:val="28"/>
          <w:szCs w:val="28"/>
          <w:u w:val="none"/>
        </w:rPr>
      </w:pPr>
      <w:r w:rsidRPr="00E430F2">
        <w:rPr>
          <w:rFonts w:hAnsi="ＭＳ ゴシック" w:cs="Arial"/>
          <w:sz w:val="28"/>
          <w:szCs w:val="28"/>
          <w:u w:val="none"/>
        </w:rPr>
        <w:t>主要結果</w:t>
      </w:r>
    </w:p>
    <w:p w:rsidR="00BB30FC" w:rsidRDefault="00BB30FC" w:rsidP="00BB30FC">
      <w:pPr>
        <w:pStyle w:val="a8"/>
        <w:tabs>
          <w:tab w:val="clear" w:pos="4252"/>
          <w:tab w:val="clear" w:pos="8504"/>
        </w:tabs>
        <w:snapToGrid/>
        <w:ind w:leftChars="100" w:left="210" w:firstLineChars="100" w:firstLine="220"/>
        <w:rPr>
          <w:rFonts w:ascii="ＭＳ ゴシック" w:eastAsia="ＭＳ ゴシック" w:hAnsi="ＭＳ ゴシック"/>
          <w:szCs w:val="22"/>
        </w:rPr>
      </w:pPr>
      <w:r>
        <w:rPr>
          <w:rFonts w:ascii="ＭＳ ゴシック" w:eastAsia="ＭＳ ゴシック" w:hAnsi="ＭＳ ゴシック" w:hint="eastAsia"/>
          <w:szCs w:val="22"/>
        </w:rPr>
        <w:t>前回の1A会合で設立されたCG議長</w:t>
      </w:r>
      <w:proofErr w:type="spellStart"/>
      <w:r>
        <w:rPr>
          <w:rFonts w:ascii="ＭＳ ゴシック" w:eastAsia="ＭＳ ゴシック" w:hAnsi="ＭＳ ゴシック" w:hint="eastAsia"/>
          <w:szCs w:val="22"/>
        </w:rPr>
        <w:t>Mr.ABBAS</w:t>
      </w:r>
      <w:proofErr w:type="spellEnd"/>
      <w:r>
        <w:rPr>
          <w:rFonts w:ascii="ＭＳ ゴシック" w:eastAsia="ＭＳ ゴシック" w:hAnsi="ＭＳ ゴシック" w:hint="eastAsia"/>
          <w:szCs w:val="22"/>
        </w:rPr>
        <w:t>氏からCGの作業結果報告が行われ、入力に関する検討とITU-R勧告SM.1541 Annex8の</w:t>
      </w:r>
      <w:r w:rsidRPr="001A3B4C">
        <w:rPr>
          <w:rFonts w:ascii="ＭＳ ゴシック" w:eastAsia="ＭＳ ゴシック" w:hAnsi="ＭＳ ゴシック" w:hint="eastAsia"/>
          <w:szCs w:val="22"/>
        </w:rPr>
        <w:t>改訂作業を</w:t>
      </w:r>
      <w:r>
        <w:rPr>
          <w:rFonts w:ascii="ＭＳ ゴシック" w:eastAsia="ＭＳ ゴシック" w:hAnsi="ＭＳ ゴシック" w:hint="eastAsia"/>
          <w:szCs w:val="22"/>
        </w:rPr>
        <w:t>DG（Drafting Group）で</w:t>
      </w:r>
      <w:r w:rsidRPr="001A3B4C">
        <w:rPr>
          <w:rFonts w:ascii="ＭＳ ゴシック" w:eastAsia="ＭＳ ゴシック" w:hAnsi="ＭＳ ゴシック" w:hint="eastAsia"/>
          <w:szCs w:val="22"/>
        </w:rPr>
        <w:t>行う</w:t>
      </w:r>
      <w:r>
        <w:rPr>
          <w:rFonts w:ascii="ＭＳ ゴシック" w:eastAsia="ＭＳ ゴシック" w:hAnsi="ＭＳ ゴシック" w:hint="eastAsia"/>
          <w:szCs w:val="22"/>
        </w:rPr>
        <w:t>ことが了承された。</w:t>
      </w:r>
    </w:p>
    <w:p w:rsidR="00BB30FC" w:rsidRDefault="00BB30FC" w:rsidP="00BB30FC">
      <w:pPr>
        <w:pStyle w:val="a8"/>
        <w:tabs>
          <w:tab w:val="clear" w:pos="4252"/>
          <w:tab w:val="clear" w:pos="8504"/>
        </w:tabs>
        <w:snapToGrid/>
        <w:ind w:leftChars="100" w:left="210" w:firstLineChars="100" w:firstLine="220"/>
        <w:rPr>
          <w:rFonts w:ascii="ＭＳ ゴシック" w:eastAsia="ＭＳ ゴシック" w:hAnsi="ＭＳ ゴシック"/>
          <w:szCs w:val="22"/>
        </w:rPr>
      </w:pPr>
    </w:p>
    <w:p w:rsidR="00BB30FC" w:rsidRPr="00BB30FC" w:rsidRDefault="00BB30FC" w:rsidP="00BB30FC">
      <w:pPr>
        <w:pStyle w:val="a8"/>
        <w:tabs>
          <w:tab w:val="clear" w:pos="4252"/>
          <w:tab w:val="clear" w:pos="8504"/>
        </w:tabs>
        <w:snapToGrid/>
        <w:ind w:leftChars="100" w:left="210"/>
        <w:rPr>
          <w:rFonts w:asciiTheme="majorEastAsia" w:eastAsiaTheme="majorEastAsia" w:hAnsiTheme="majorEastAsia" w:cstheme="majorHAnsi"/>
          <w:szCs w:val="22"/>
        </w:rPr>
      </w:pPr>
      <w:r w:rsidRPr="00BB30FC">
        <w:rPr>
          <w:rFonts w:asciiTheme="majorEastAsia" w:eastAsiaTheme="majorEastAsia" w:hAnsiTheme="majorEastAsia" w:cstheme="majorHAnsi"/>
          <w:szCs w:val="22"/>
        </w:rPr>
        <w:t>DGの検討結果は以下の通り。</w:t>
      </w:r>
    </w:p>
    <w:p w:rsidR="00BB30FC" w:rsidRPr="00BB30FC" w:rsidRDefault="00BB30FC" w:rsidP="00BB30FC">
      <w:pPr>
        <w:numPr>
          <w:ilvl w:val="0"/>
          <w:numId w:val="21"/>
        </w:numPr>
        <w:ind w:leftChars="200" w:left="860" w:hangingChars="200" w:hanging="440"/>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第1章　Introductionの中でSRS 及びEESSの後に(active)を追加。</w:t>
      </w:r>
    </w:p>
    <w:p w:rsidR="00BB30FC" w:rsidRPr="00BB30FC" w:rsidRDefault="00BB30FC" w:rsidP="00BB30FC">
      <w:pPr>
        <w:numPr>
          <w:ilvl w:val="0"/>
          <w:numId w:val="21"/>
        </w:numPr>
        <w:ind w:leftChars="200" w:left="860" w:hangingChars="200" w:hanging="440"/>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 xml:space="preserve">第3章 </w:t>
      </w:r>
      <w:proofErr w:type="spellStart"/>
      <w:r w:rsidRPr="00BB30FC">
        <w:rPr>
          <w:rFonts w:asciiTheme="majorEastAsia" w:eastAsiaTheme="majorEastAsia" w:hAnsiTheme="majorEastAsia" w:cstheme="majorHAnsi"/>
          <w:sz w:val="22"/>
          <w:szCs w:val="22"/>
        </w:rPr>
        <w:t>OoB</w:t>
      </w:r>
      <w:proofErr w:type="spellEnd"/>
      <w:r w:rsidRPr="00BB30FC">
        <w:rPr>
          <w:rFonts w:asciiTheme="majorEastAsia" w:eastAsiaTheme="majorEastAsia" w:hAnsiTheme="majorEastAsia" w:cstheme="majorHAnsi"/>
          <w:sz w:val="22"/>
          <w:szCs w:val="22"/>
        </w:rPr>
        <w:t xml:space="preserve"> </w:t>
      </w:r>
      <w:proofErr w:type="spellStart"/>
      <w:r w:rsidRPr="00BB30FC">
        <w:rPr>
          <w:rFonts w:asciiTheme="majorEastAsia" w:eastAsiaTheme="majorEastAsia" w:hAnsiTheme="majorEastAsia" w:cstheme="majorHAnsi"/>
          <w:sz w:val="22"/>
          <w:szCs w:val="22"/>
        </w:rPr>
        <w:t>dmain</w:t>
      </w:r>
      <w:proofErr w:type="spellEnd"/>
      <w:r w:rsidRPr="00BB30FC">
        <w:rPr>
          <w:rFonts w:asciiTheme="majorEastAsia" w:eastAsiaTheme="majorEastAsia" w:hAnsiTheme="majorEastAsia" w:cstheme="majorHAnsi"/>
          <w:sz w:val="22"/>
          <w:szCs w:val="22"/>
        </w:rPr>
        <w:t xml:space="preserve"> emission limit for primary radarsの3.1項 Formula for the B-40dB Bandwidthにおいて、FM-pulseレーダーのB-40dB計算式の変更とそれに伴うパラメータ定義の追加。</w:t>
      </w:r>
    </w:p>
    <w:p w:rsidR="00BB30FC" w:rsidRPr="00BB30FC" w:rsidRDefault="00BB30FC" w:rsidP="00BB30FC">
      <w:pPr>
        <w:numPr>
          <w:ilvl w:val="0"/>
          <w:numId w:val="21"/>
        </w:numPr>
        <w:ind w:leftChars="200" w:left="860" w:hangingChars="200" w:hanging="440"/>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 xml:space="preserve">第3章 </w:t>
      </w:r>
      <w:proofErr w:type="spellStart"/>
      <w:r w:rsidRPr="00BB30FC">
        <w:rPr>
          <w:rFonts w:asciiTheme="majorEastAsia" w:eastAsiaTheme="majorEastAsia" w:hAnsiTheme="majorEastAsia" w:cstheme="majorHAnsi"/>
          <w:sz w:val="22"/>
          <w:szCs w:val="22"/>
        </w:rPr>
        <w:t>OoB</w:t>
      </w:r>
      <w:proofErr w:type="spellEnd"/>
      <w:r w:rsidRPr="00BB30FC">
        <w:rPr>
          <w:rFonts w:asciiTheme="majorEastAsia" w:eastAsiaTheme="majorEastAsia" w:hAnsiTheme="majorEastAsia" w:cstheme="majorHAnsi"/>
          <w:sz w:val="22"/>
          <w:szCs w:val="22"/>
        </w:rPr>
        <w:t xml:space="preserve"> </w:t>
      </w:r>
      <w:proofErr w:type="spellStart"/>
      <w:r w:rsidRPr="00BB30FC">
        <w:rPr>
          <w:rFonts w:asciiTheme="majorEastAsia" w:eastAsiaTheme="majorEastAsia" w:hAnsiTheme="majorEastAsia" w:cstheme="majorHAnsi"/>
          <w:sz w:val="22"/>
          <w:szCs w:val="22"/>
        </w:rPr>
        <w:t>dmain</w:t>
      </w:r>
      <w:proofErr w:type="spellEnd"/>
      <w:r w:rsidRPr="00BB30FC">
        <w:rPr>
          <w:rFonts w:asciiTheme="majorEastAsia" w:eastAsiaTheme="majorEastAsia" w:hAnsiTheme="majorEastAsia" w:cstheme="majorHAnsi"/>
          <w:sz w:val="22"/>
          <w:szCs w:val="22"/>
        </w:rPr>
        <w:t xml:space="preserve"> emission limit for primary radarsの3.1項 Formula for the B-40dB Bandwidthにおいて、FMCWレーダーのB-40dB計算式とその係数1.2の入れ替え。</w:t>
      </w:r>
    </w:p>
    <w:p w:rsidR="00BB30FC" w:rsidRPr="00BB30FC" w:rsidRDefault="00BB30FC" w:rsidP="00BB30FC">
      <w:pPr>
        <w:numPr>
          <w:ilvl w:val="0"/>
          <w:numId w:val="21"/>
        </w:numPr>
        <w:ind w:leftChars="200" w:left="860" w:hangingChars="200" w:hanging="440"/>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 xml:space="preserve">第4章 </w:t>
      </w:r>
      <w:proofErr w:type="spellStart"/>
      <w:r w:rsidRPr="00BB30FC">
        <w:rPr>
          <w:rFonts w:asciiTheme="majorEastAsia" w:eastAsiaTheme="majorEastAsia" w:hAnsiTheme="majorEastAsia" w:cstheme="majorHAnsi"/>
          <w:sz w:val="22"/>
          <w:szCs w:val="22"/>
        </w:rPr>
        <w:t>OoB</w:t>
      </w:r>
      <w:proofErr w:type="spellEnd"/>
      <w:r w:rsidRPr="00BB30FC">
        <w:rPr>
          <w:rFonts w:asciiTheme="majorEastAsia" w:eastAsiaTheme="majorEastAsia" w:hAnsiTheme="majorEastAsia" w:cstheme="majorHAnsi"/>
          <w:sz w:val="22"/>
          <w:szCs w:val="22"/>
        </w:rPr>
        <w:t xml:space="preserve"> maskを全てのレーダーについて30dB/decadeとすること（ただし、期限付き除外規定としてCW、FMCW、phase coded radarは2016年までに20dB/decadeを修正すること）。</w:t>
      </w:r>
    </w:p>
    <w:p w:rsidR="00BB30FC" w:rsidRPr="00BB30FC" w:rsidRDefault="00BB30FC" w:rsidP="00BB30FC">
      <w:pPr>
        <w:numPr>
          <w:ilvl w:val="0"/>
          <w:numId w:val="21"/>
        </w:numPr>
        <w:ind w:leftChars="200" w:left="860" w:hangingChars="200" w:hanging="440"/>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第6章 Design objective はレーダー製造メーカーに対してより強力に40dB/decadeを適合できる設計を促す表現とし、Design objectiveの有効期限を2016年に修正した。</w:t>
      </w:r>
    </w:p>
    <w:p w:rsidR="00BB30FC" w:rsidRPr="00BB30FC" w:rsidRDefault="00BB30FC" w:rsidP="00BB30FC">
      <w:pPr>
        <w:numPr>
          <w:ilvl w:val="0"/>
          <w:numId w:val="21"/>
        </w:numPr>
        <w:ind w:leftChars="200" w:left="860" w:hangingChars="200" w:hanging="440"/>
        <w:jc w:val="left"/>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日本が主張した40dB/decadeロールオフマスクの情報は今後の研究期間に有効な資料として認められ、新たなリポート案として作成されることとなった。</w:t>
      </w:r>
    </w:p>
    <w:p w:rsidR="00BB30FC" w:rsidRDefault="00BB30FC" w:rsidP="00BB30FC">
      <w:pPr>
        <w:ind w:leftChars="100" w:left="210" w:firstLineChars="100" w:firstLine="220"/>
        <w:jc w:val="left"/>
        <w:rPr>
          <w:rFonts w:asciiTheme="majorEastAsia" w:eastAsiaTheme="majorEastAsia" w:hAnsiTheme="majorEastAsia" w:cstheme="majorHAnsi"/>
          <w:sz w:val="22"/>
          <w:szCs w:val="22"/>
        </w:rPr>
      </w:pPr>
    </w:p>
    <w:p w:rsidR="00BB30FC" w:rsidRPr="00BB30FC" w:rsidRDefault="00BB30FC" w:rsidP="00BB30FC">
      <w:pPr>
        <w:ind w:leftChars="100" w:left="210" w:firstLineChars="100" w:firstLine="220"/>
        <w:jc w:val="left"/>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この結果、1Aの第2回プレナリーに上程され、1A/TEMP/128 Rev.2として承認され、SG1に送られた(最終的にはSG1にて採択、PSAAによる採択、承認に回されることになった)。</w:t>
      </w:r>
    </w:p>
    <w:p w:rsidR="00BB30FC" w:rsidRPr="00BB30FC" w:rsidRDefault="00BB30FC" w:rsidP="00BB30FC">
      <w:pPr>
        <w:ind w:leftChars="100" w:left="210" w:firstLineChars="100" w:firstLine="220"/>
        <w:jc w:val="left"/>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また</w:t>
      </w:r>
      <w:r>
        <w:rPr>
          <w:rFonts w:asciiTheme="majorEastAsia" w:eastAsiaTheme="majorEastAsia" w:hAnsiTheme="majorEastAsia" w:cstheme="majorHAnsi" w:hint="eastAsia"/>
          <w:sz w:val="22"/>
          <w:szCs w:val="22"/>
        </w:rPr>
        <w:t>1</w:t>
      </w:r>
      <w:r w:rsidRPr="00BB30FC">
        <w:rPr>
          <w:rFonts w:asciiTheme="majorEastAsia" w:eastAsiaTheme="majorEastAsia" w:hAnsiTheme="majorEastAsia" w:cstheme="majorHAnsi"/>
          <w:sz w:val="22"/>
          <w:szCs w:val="22"/>
        </w:rPr>
        <w:t>A 議長からDesign objective実現に向けた次の研究期間の作業を推進するためにCG（Corresponding Group）を立ち上げることが提案され、新しいToR（Terms of Reference）が作成された（</w:t>
      </w:r>
      <w:r w:rsidRPr="00BB30FC">
        <w:rPr>
          <w:rFonts w:asciiTheme="majorEastAsia" w:eastAsiaTheme="majorEastAsia" w:hAnsiTheme="majorEastAsia" w:cstheme="majorHAnsi"/>
          <w:sz w:val="22"/>
          <w:szCs w:val="22"/>
          <w:lang w:val="pt-BR"/>
        </w:rPr>
        <w:t>1A/TEMP/145）</w:t>
      </w:r>
      <w:r w:rsidRPr="00BB30FC">
        <w:rPr>
          <w:rFonts w:asciiTheme="majorEastAsia" w:eastAsiaTheme="majorEastAsia" w:hAnsiTheme="majorEastAsia" w:cstheme="majorHAnsi"/>
          <w:sz w:val="22"/>
          <w:szCs w:val="22"/>
        </w:rPr>
        <w:t>。CGの議長は今までのCG議長に引き続き作業を行うことが依頼されたが、固辞され、最終的に米国の</w:t>
      </w:r>
      <w:proofErr w:type="spellStart"/>
      <w:r w:rsidRPr="00BB30FC">
        <w:rPr>
          <w:rFonts w:asciiTheme="majorEastAsia" w:eastAsiaTheme="majorEastAsia" w:hAnsiTheme="majorEastAsia" w:cstheme="majorHAnsi"/>
          <w:sz w:val="22"/>
          <w:szCs w:val="22"/>
        </w:rPr>
        <w:t>F.Sanders</w:t>
      </w:r>
      <w:proofErr w:type="spellEnd"/>
      <w:r w:rsidRPr="00BB30FC">
        <w:rPr>
          <w:rFonts w:asciiTheme="majorEastAsia" w:eastAsiaTheme="majorEastAsia" w:hAnsiTheme="majorEastAsia" w:cstheme="majorHAnsi"/>
          <w:sz w:val="22"/>
          <w:szCs w:val="22"/>
        </w:rPr>
        <w:t>氏が議長を受けることとなった。</w:t>
      </w:r>
    </w:p>
    <w:p w:rsidR="00BB30FC" w:rsidRPr="00BB30FC" w:rsidRDefault="00BB30FC" w:rsidP="00BB30FC">
      <w:pPr>
        <w:ind w:leftChars="100" w:left="210" w:firstLineChars="100" w:firstLine="220"/>
        <w:jc w:val="left"/>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日本の提案した40dB/decadeロールオフマスクの提案1A/369及び前回の入力1A/294が、新リポート案として１A議長報告に添付され(</w:t>
      </w:r>
      <w:r w:rsidRPr="00BB30FC">
        <w:rPr>
          <w:rFonts w:asciiTheme="majorEastAsia" w:eastAsiaTheme="majorEastAsia" w:hAnsiTheme="majorEastAsia" w:cstheme="majorHAnsi"/>
          <w:sz w:val="22"/>
          <w:szCs w:val="22"/>
          <w:lang w:val="pt-BR"/>
        </w:rPr>
        <w:t>1A/TEMP/134)</w:t>
      </w:r>
      <w:r w:rsidRPr="00BB30FC">
        <w:rPr>
          <w:rFonts w:asciiTheme="majorEastAsia" w:eastAsiaTheme="majorEastAsia" w:hAnsiTheme="majorEastAsia" w:cstheme="majorHAnsi"/>
          <w:sz w:val="22"/>
          <w:szCs w:val="22"/>
        </w:rPr>
        <w:t>、これ以降のDesign objective実現に向けた次の研究期間での検討に使用されることとなった。</w:t>
      </w:r>
    </w:p>
    <w:p w:rsidR="00BB30FC" w:rsidRPr="00BB30FC" w:rsidRDefault="00BB30FC" w:rsidP="00BB30FC">
      <w:pPr>
        <w:ind w:leftChars="100" w:left="210" w:firstLineChars="100" w:firstLine="220"/>
        <w:jc w:val="left"/>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更に、WP5Bに新リポートを送付するためのリエゾンをドイツが作成することとなった。</w:t>
      </w:r>
    </w:p>
    <w:p w:rsidR="00BB30FC" w:rsidRPr="00BB30FC" w:rsidRDefault="00BB30FC" w:rsidP="00BB30FC">
      <w:pPr>
        <w:pStyle w:val="a8"/>
        <w:tabs>
          <w:tab w:val="clear" w:pos="4252"/>
          <w:tab w:val="clear" w:pos="8504"/>
        </w:tabs>
        <w:snapToGrid/>
        <w:rPr>
          <w:rFonts w:asciiTheme="majorEastAsia" w:eastAsiaTheme="majorEastAsia" w:hAnsiTheme="majorEastAsia" w:cstheme="majorHAnsi"/>
          <w:szCs w:val="22"/>
        </w:rPr>
      </w:pPr>
    </w:p>
    <w:p w:rsidR="00BB30FC" w:rsidRPr="00BB30FC" w:rsidRDefault="00BB30FC" w:rsidP="00BB30FC">
      <w:pPr>
        <w:ind w:left="141" w:hanging="141"/>
        <w:rPr>
          <w:rFonts w:asciiTheme="majorEastAsia" w:eastAsiaTheme="majorEastAsia" w:hAnsiTheme="majorEastAsia" w:cstheme="majorHAnsi"/>
          <w:b/>
          <w:sz w:val="22"/>
          <w:szCs w:val="22"/>
          <w:u w:val="single"/>
        </w:rPr>
      </w:pPr>
      <w:r w:rsidRPr="00BB30FC">
        <w:rPr>
          <w:rFonts w:asciiTheme="majorEastAsia" w:eastAsiaTheme="majorEastAsia" w:hAnsiTheme="majorEastAsia" w:cstheme="majorHAnsi"/>
          <w:b/>
          <w:sz w:val="22"/>
          <w:szCs w:val="22"/>
          <w:u w:val="single"/>
        </w:rPr>
        <w:t>今後の予定と日本の課題</w:t>
      </w:r>
    </w:p>
    <w:p w:rsidR="00BB30FC" w:rsidRPr="00BB30FC" w:rsidRDefault="00BB30FC" w:rsidP="00BB30FC">
      <w:pPr>
        <w:snapToGrid w:val="0"/>
        <w:ind w:firstLineChars="64" w:firstLine="141"/>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今回の会合で、新リポート案が議長報告に添付され(</w:t>
      </w:r>
      <w:r w:rsidRPr="00BB30FC">
        <w:rPr>
          <w:rFonts w:asciiTheme="majorEastAsia" w:eastAsiaTheme="majorEastAsia" w:hAnsiTheme="majorEastAsia" w:cstheme="majorHAnsi"/>
          <w:sz w:val="22"/>
          <w:szCs w:val="22"/>
          <w:lang w:val="pt-BR"/>
        </w:rPr>
        <w:t>1A/TEMP/134)</w:t>
      </w:r>
      <w:r w:rsidRPr="00BB30FC">
        <w:rPr>
          <w:rFonts w:asciiTheme="majorEastAsia" w:eastAsiaTheme="majorEastAsia" w:hAnsiTheme="majorEastAsia" w:cstheme="majorHAnsi"/>
          <w:sz w:val="22"/>
          <w:szCs w:val="22"/>
        </w:rPr>
        <w:t>、Design objective実現に向けた次の研究期間での検討を行うCGで使用されることとなったが、新リポート案の資料はすべて日本から入力されたものであり、1Aの要求として引き続き日本が情報提供していくことを求めている。</w:t>
      </w:r>
    </w:p>
    <w:p w:rsidR="00BB30FC" w:rsidRPr="00BB30FC" w:rsidRDefault="00BB30FC" w:rsidP="00BB30FC">
      <w:pPr>
        <w:snapToGrid w:val="0"/>
        <w:ind w:firstLineChars="64" w:firstLine="141"/>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ITU-R勧告SM.1541 Annex8のdesign objectiveは、現在日本がリーダーとしてのポジションにあり（コマーシャルベースでの40dB/decadeを実現しているのは日本だけである）、今後の作業について注目されていることを念頭に置いて検討作業を続けていくことが肝要である。</w:t>
      </w:r>
    </w:p>
    <w:p w:rsidR="00BB30FC" w:rsidRPr="00BB30FC" w:rsidRDefault="00BB30FC" w:rsidP="00BB30FC">
      <w:pPr>
        <w:snapToGrid w:val="0"/>
        <w:ind w:firstLineChars="64" w:firstLine="141"/>
        <w:rPr>
          <w:rFonts w:asciiTheme="majorEastAsia" w:eastAsiaTheme="majorEastAsia" w:hAnsiTheme="majorEastAsia" w:cstheme="majorHAnsi"/>
          <w:sz w:val="22"/>
          <w:szCs w:val="22"/>
        </w:rPr>
      </w:pPr>
      <w:r w:rsidRPr="00BB30FC">
        <w:rPr>
          <w:rFonts w:asciiTheme="majorEastAsia" w:eastAsiaTheme="majorEastAsia" w:hAnsiTheme="majorEastAsia" w:cstheme="majorHAnsi"/>
          <w:sz w:val="22"/>
          <w:szCs w:val="22"/>
        </w:rPr>
        <w:t>またCGの新しい議長に米国がなったことにより、日本にとって現在の日本のポジションを保つことが非常に厳しい状況となることは、過去約10年にわたるWP8B,WP5B,WP1Aでの議論の経緯を振り返れば明白であり、日本が現在のポジションを保つためにはCGの検討作業に精力的な作業を継続することが大変重要であると考えられる。</w:t>
      </w:r>
    </w:p>
    <w:p w:rsidR="00600937" w:rsidRDefault="00600937" w:rsidP="00600937">
      <w:pPr>
        <w:snapToGrid w:val="0"/>
        <w:rPr>
          <w:rFonts w:asciiTheme="majorHAnsi" w:eastAsiaTheme="majorEastAsia" w:hAnsiTheme="majorHAnsi" w:cstheme="majorHAnsi"/>
          <w:sz w:val="22"/>
          <w:szCs w:val="22"/>
          <w:highlight w:val="yellow"/>
        </w:rPr>
      </w:pPr>
    </w:p>
    <w:p w:rsidR="00943265" w:rsidRPr="00943265" w:rsidRDefault="00943265" w:rsidP="00600937">
      <w:pPr>
        <w:snapToGrid w:val="0"/>
        <w:rPr>
          <w:rFonts w:asciiTheme="majorHAnsi" w:eastAsiaTheme="majorEastAsia" w:hAnsiTheme="majorHAnsi" w:cstheme="majorHAnsi"/>
          <w:sz w:val="22"/>
          <w:szCs w:val="22"/>
          <w:highlight w:val="yellow"/>
        </w:rPr>
      </w:pPr>
    </w:p>
    <w:p w:rsidR="00943265" w:rsidRPr="00943265" w:rsidRDefault="00943265" w:rsidP="00943265">
      <w:pPr>
        <w:pStyle w:val="2"/>
        <w:jc w:val="left"/>
        <w:rPr>
          <w:rFonts w:asciiTheme="majorHAnsi" w:eastAsiaTheme="majorEastAsia" w:hAnsiTheme="majorHAnsi" w:cstheme="majorHAnsi"/>
        </w:rPr>
      </w:pPr>
      <w:bookmarkStart w:id="45" w:name="_Toc271541938"/>
      <w:bookmarkStart w:id="46" w:name="_Toc259041813"/>
      <w:r w:rsidRPr="00943265">
        <w:rPr>
          <w:rFonts w:asciiTheme="majorHAnsi" w:eastAsiaTheme="majorEastAsia" w:hAnsiTheme="majorHAnsi" w:cstheme="majorHAnsi"/>
        </w:rPr>
        <w:t>Power transmission via radio frequency beam</w:t>
      </w:r>
      <w:r w:rsidRPr="00943265">
        <w:rPr>
          <w:rFonts w:asciiTheme="majorHAnsi" w:eastAsiaTheme="majorEastAsia" w:hAnsiTheme="majorEastAsia" w:cstheme="majorHAnsi"/>
        </w:rPr>
        <w:t>に関する暫定新報告書案に向けた作業文書</w:t>
      </w:r>
      <w:r w:rsidRPr="00943265">
        <w:rPr>
          <w:rFonts w:asciiTheme="majorHAnsi" w:eastAsiaTheme="majorEastAsia" w:hAnsiTheme="majorHAnsi" w:cstheme="majorHAnsi"/>
        </w:rPr>
        <w:t>(Question ITU-R 210-2/1 )</w:t>
      </w:r>
      <w:bookmarkEnd w:id="45"/>
    </w:p>
    <w:p w:rsidR="00943265" w:rsidRPr="00943265" w:rsidRDefault="00943265" w:rsidP="00943265">
      <w:pPr>
        <w:ind w:leftChars="201" w:left="1557" w:hangingChars="514" w:hanging="1135"/>
        <w:jc w:val="left"/>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sz w:val="22"/>
          <w:szCs w:val="22"/>
        </w:rPr>
        <w:t xml:space="preserve"> </w:t>
      </w:r>
      <w:r>
        <w:rPr>
          <w:rFonts w:asciiTheme="majorHAnsi" w:eastAsiaTheme="majorEastAsia" w:hAnsiTheme="majorEastAsia" w:cstheme="majorHAnsi" w:hint="eastAsia"/>
          <w:sz w:val="22"/>
          <w:szCs w:val="22"/>
        </w:rPr>
        <w:t>なし</w:t>
      </w:r>
    </w:p>
    <w:p w:rsidR="00943265" w:rsidRPr="00943265" w:rsidRDefault="00943265" w:rsidP="00943265">
      <w:pPr>
        <w:ind w:leftChars="202" w:left="424"/>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sidRPr="00943265">
        <w:rPr>
          <w:rFonts w:asciiTheme="majorHAnsi" w:eastAsiaTheme="majorEastAsia" w:hAnsiTheme="majorHAnsi" w:cstheme="majorHAnsi"/>
          <w:sz w:val="22"/>
          <w:szCs w:val="22"/>
        </w:rPr>
        <w:t xml:space="preserve"> </w:t>
      </w:r>
      <w:r>
        <w:rPr>
          <w:rFonts w:asciiTheme="majorHAnsi" w:eastAsiaTheme="majorEastAsia" w:hAnsiTheme="majorHAnsi" w:cstheme="majorHAnsi" w:hint="eastAsia"/>
          <w:sz w:val="22"/>
          <w:szCs w:val="22"/>
        </w:rPr>
        <w:t>1A/379 Annex 14</w:t>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pStyle w:val="a1"/>
        <w:rPr>
          <w:rFonts w:asciiTheme="majorHAnsi" w:eastAsiaTheme="majorEastAsia" w:hAnsiTheme="majorHAnsi" w:cstheme="majorHAnsi"/>
        </w:rPr>
      </w:pPr>
      <w:r w:rsidRPr="00943265">
        <w:rPr>
          <w:rFonts w:asciiTheme="majorHAnsi" w:eastAsiaTheme="majorEastAsia" w:hAnsiTheme="majorEastAsia" w:cstheme="majorHAnsi"/>
        </w:rPr>
        <w:t>入力がなかったが、今後も検討を行うことを議長報告に添付することとなった。</w:t>
      </w:r>
    </w:p>
    <w:p w:rsidR="00943265" w:rsidRPr="00943265" w:rsidRDefault="00943265" w:rsidP="00943265">
      <w:pPr>
        <w:pStyle w:val="a1"/>
        <w:rPr>
          <w:rFonts w:asciiTheme="majorHAnsi" w:eastAsiaTheme="majorEastAsia" w:hAnsiTheme="majorHAnsi" w:cstheme="majorHAnsi"/>
        </w:rPr>
      </w:pPr>
    </w:p>
    <w:p w:rsidR="00943265" w:rsidRPr="00943265" w:rsidRDefault="00943265" w:rsidP="00943265">
      <w:pPr>
        <w:pStyle w:val="2"/>
        <w:rPr>
          <w:rFonts w:asciiTheme="majorHAnsi" w:eastAsiaTheme="majorEastAsia" w:hAnsiTheme="majorHAnsi" w:cstheme="majorHAnsi"/>
          <w:i/>
          <w:szCs w:val="28"/>
        </w:rPr>
      </w:pPr>
      <w:r w:rsidRPr="00943265">
        <w:rPr>
          <w:rFonts w:asciiTheme="majorHAnsi" w:eastAsiaTheme="majorEastAsia" w:hAnsiTheme="majorHAnsi" w:cstheme="majorHAnsi"/>
          <w:noProof/>
          <w:szCs w:val="28"/>
        </w:rPr>
        <w:t>ITU-R</w:t>
      </w:r>
      <w:r w:rsidRPr="00943265">
        <w:rPr>
          <w:rFonts w:asciiTheme="majorHAnsi" w:eastAsiaTheme="majorEastAsia" w:hAnsiTheme="majorEastAsia" w:cstheme="majorHAnsi"/>
          <w:noProof/>
          <w:szCs w:val="28"/>
        </w:rPr>
        <w:t>勧告</w:t>
      </w:r>
      <w:r w:rsidRPr="00943265">
        <w:rPr>
          <w:rFonts w:asciiTheme="majorHAnsi" w:eastAsiaTheme="majorEastAsia" w:hAnsiTheme="majorHAnsi" w:cstheme="majorHAnsi"/>
          <w:noProof/>
          <w:szCs w:val="28"/>
        </w:rPr>
        <w:t>SM.329-11</w:t>
      </w:r>
      <w:r w:rsidRPr="00943265">
        <w:rPr>
          <w:rFonts w:asciiTheme="majorHAnsi" w:eastAsiaTheme="majorEastAsia" w:hAnsiTheme="majorEastAsia" w:cstheme="majorHAnsi"/>
          <w:noProof/>
          <w:szCs w:val="28"/>
        </w:rPr>
        <w:t>（スプリアス領域における不要輻射）の改定</w:t>
      </w:r>
    </w:p>
    <w:p w:rsidR="00943265" w:rsidRPr="00943265" w:rsidRDefault="00943265" w:rsidP="00943265">
      <w:pPr>
        <w:ind w:leftChars="201" w:left="1557" w:hangingChars="514" w:hanging="1135"/>
        <w:jc w:val="left"/>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sz w:val="22"/>
          <w:szCs w:val="22"/>
        </w:rPr>
        <w:t>1A/</w:t>
      </w:r>
      <w:r w:rsidRPr="00943265">
        <w:rPr>
          <w:rFonts w:asciiTheme="majorHAnsi" w:eastAsiaTheme="majorEastAsia" w:hAnsiTheme="majorHAnsi" w:cstheme="majorHAnsi"/>
          <w:color w:val="000000" w:themeColor="text1"/>
          <w:sz w:val="22"/>
          <w:szCs w:val="22"/>
        </w:rPr>
        <w:t xml:space="preserve"> 335(</w:t>
      </w:r>
      <w:r w:rsidRPr="00943265">
        <w:rPr>
          <w:rFonts w:asciiTheme="majorHAnsi" w:eastAsiaTheme="majorEastAsia" w:hAnsiTheme="majorEastAsia" w:cstheme="majorHAnsi"/>
          <w:color w:val="000000" w:themeColor="text1"/>
          <w:sz w:val="22"/>
          <w:szCs w:val="22"/>
        </w:rPr>
        <w:t>スイス</w:t>
      </w:r>
      <w:r w:rsidRPr="00943265">
        <w:rPr>
          <w:rFonts w:asciiTheme="majorHAnsi" w:eastAsiaTheme="majorEastAsia" w:hAnsiTheme="majorHAnsi" w:cstheme="majorHAnsi"/>
          <w:color w:val="000000" w:themeColor="text1"/>
          <w:sz w:val="22"/>
          <w:szCs w:val="22"/>
        </w:rPr>
        <w:t>)</w:t>
      </w:r>
    </w:p>
    <w:p w:rsidR="00943265" w:rsidRPr="00943265" w:rsidRDefault="00943265" w:rsidP="00943265">
      <w:pPr>
        <w:ind w:leftChars="202" w:left="424"/>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sidRPr="00943265">
        <w:rPr>
          <w:rFonts w:asciiTheme="majorHAnsi" w:eastAsiaTheme="majorEastAsia" w:hAnsiTheme="majorHAnsi" w:cstheme="majorHAnsi"/>
          <w:sz w:val="22"/>
          <w:szCs w:val="22"/>
          <w:lang w:eastAsia="zh-CN"/>
        </w:rPr>
        <w:t>1A/TEMP/126</w:t>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pStyle w:val="a1"/>
        <w:rPr>
          <w:rFonts w:asciiTheme="majorHAnsi" w:eastAsiaTheme="majorEastAsia" w:hAnsiTheme="majorHAnsi" w:cstheme="majorHAnsi"/>
        </w:rPr>
      </w:pPr>
      <w:r>
        <w:rPr>
          <w:rFonts w:asciiTheme="majorHAnsi" w:eastAsiaTheme="majorEastAsia" w:hAnsiTheme="majorHAnsi" w:cstheme="majorHAnsi" w:hint="eastAsia"/>
        </w:rPr>
        <w:t>修正案</w:t>
      </w:r>
      <w:r w:rsidRPr="00943265">
        <w:rPr>
          <w:rFonts w:asciiTheme="majorHAnsi" w:eastAsiaTheme="majorEastAsia" w:hAnsiTheme="majorEastAsia" w:cstheme="majorHAnsi"/>
        </w:rPr>
        <w:t>を作成し</w:t>
      </w:r>
      <w:r w:rsidRPr="00943265">
        <w:rPr>
          <w:rFonts w:asciiTheme="majorHAnsi" w:eastAsiaTheme="majorEastAsia" w:hAnsiTheme="majorHAnsi" w:cstheme="majorHAnsi"/>
        </w:rPr>
        <w:t>WP</w:t>
      </w:r>
      <w:r w:rsidRPr="00943265">
        <w:rPr>
          <w:rFonts w:asciiTheme="majorHAnsi" w:eastAsiaTheme="majorEastAsia" w:hAnsiTheme="majorEastAsia" w:cstheme="majorHAnsi"/>
        </w:rPr>
        <w:t>１</w:t>
      </w:r>
      <w:r w:rsidRPr="00943265">
        <w:rPr>
          <w:rFonts w:asciiTheme="majorHAnsi" w:eastAsiaTheme="majorEastAsia" w:hAnsiTheme="majorHAnsi" w:cstheme="majorHAnsi"/>
        </w:rPr>
        <w:t>A</w:t>
      </w:r>
      <w:r w:rsidRPr="00943265">
        <w:rPr>
          <w:rFonts w:asciiTheme="majorHAnsi" w:eastAsiaTheme="majorEastAsia" w:hAnsiTheme="majorEastAsia" w:cstheme="majorHAnsi"/>
        </w:rPr>
        <w:t>に提出され承認されて</w:t>
      </w:r>
      <w:r w:rsidRPr="00943265">
        <w:rPr>
          <w:rFonts w:asciiTheme="majorHAnsi" w:eastAsiaTheme="majorEastAsia" w:hAnsiTheme="majorHAnsi" w:cstheme="majorHAnsi"/>
        </w:rPr>
        <w:t>SG1</w:t>
      </w:r>
      <w:r>
        <w:rPr>
          <w:rFonts w:asciiTheme="majorHAnsi" w:eastAsiaTheme="majorEastAsia" w:hAnsiTheme="majorEastAsia" w:cstheme="majorHAnsi"/>
        </w:rPr>
        <w:t>に</w:t>
      </w:r>
      <w:r>
        <w:rPr>
          <w:rFonts w:asciiTheme="majorHAnsi" w:eastAsiaTheme="majorEastAsia" w:hAnsiTheme="majorEastAsia" w:cstheme="majorHAnsi" w:hint="eastAsia"/>
        </w:rPr>
        <w:t>上程された</w:t>
      </w:r>
      <w:r w:rsidRPr="00943265">
        <w:rPr>
          <w:rFonts w:asciiTheme="majorHAnsi" w:eastAsiaTheme="majorEastAsia" w:hAnsiTheme="majorEastAsia" w:cstheme="majorHAnsi"/>
        </w:rPr>
        <w:t>。（しかしながら</w:t>
      </w:r>
      <w:r w:rsidRPr="00943265">
        <w:rPr>
          <w:rFonts w:asciiTheme="majorHAnsi" w:eastAsiaTheme="majorEastAsia" w:hAnsiTheme="majorHAnsi" w:cstheme="majorHAnsi"/>
        </w:rPr>
        <w:t>SG1</w:t>
      </w:r>
      <w:r w:rsidRPr="00943265">
        <w:rPr>
          <w:rFonts w:asciiTheme="majorHAnsi" w:eastAsiaTheme="majorEastAsia" w:hAnsiTheme="majorEastAsia" w:cstheme="majorHAnsi"/>
        </w:rPr>
        <w:t>では米国、中国、イランからコメントが出され、合意がなされず次回持ち越しとなった。）</w:t>
      </w:r>
    </w:p>
    <w:p w:rsidR="00943265" w:rsidRPr="00943265" w:rsidRDefault="00943265" w:rsidP="00943265">
      <w:pPr>
        <w:pStyle w:val="a1"/>
        <w:rPr>
          <w:rFonts w:asciiTheme="majorHAnsi" w:eastAsiaTheme="majorEastAsia" w:hAnsiTheme="majorHAnsi" w:cstheme="majorHAnsi"/>
        </w:rPr>
      </w:pPr>
    </w:p>
    <w:p w:rsidR="00943265" w:rsidRPr="00943265" w:rsidRDefault="00943265" w:rsidP="00943265">
      <w:pPr>
        <w:pStyle w:val="2"/>
        <w:rPr>
          <w:rFonts w:asciiTheme="majorHAnsi" w:eastAsiaTheme="majorEastAsia" w:hAnsiTheme="majorHAnsi" w:cstheme="majorHAnsi"/>
          <w:i/>
        </w:rPr>
      </w:pPr>
      <w:r w:rsidRPr="00943265">
        <w:rPr>
          <w:rFonts w:asciiTheme="majorHAnsi" w:eastAsiaTheme="majorEastAsia" w:hAnsiTheme="majorHAnsi" w:cstheme="majorHAnsi"/>
          <w:smallCaps/>
          <w:noProof/>
        </w:rPr>
        <w:t>ITU-R</w:t>
      </w:r>
      <w:r w:rsidRPr="00943265">
        <w:rPr>
          <w:rFonts w:asciiTheme="majorHAnsi" w:eastAsiaTheme="majorEastAsia" w:hAnsiTheme="majorEastAsia" w:cstheme="majorHAnsi"/>
          <w:smallCaps/>
          <w:noProof/>
        </w:rPr>
        <w:t>勧告</w:t>
      </w:r>
      <w:r w:rsidRPr="00943265">
        <w:rPr>
          <w:rFonts w:asciiTheme="majorHAnsi" w:eastAsiaTheme="majorEastAsia" w:hAnsiTheme="majorHAnsi" w:cstheme="majorHAnsi"/>
          <w:smallCaps/>
          <w:noProof/>
        </w:rPr>
        <w:t>SM.2028-1</w:t>
      </w:r>
      <w:r w:rsidRPr="00943265">
        <w:rPr>
          <w:rFonts w:asciiTheme="majorHAnsi" w:eastAsiaTheme="majorEastAsia" w:hAnsiTheme="majorEastAsia" w:cstheme="majorHAnsi"/>
          <w:smallCaps/>
          <w:noProof/>
        </w:rPr>
        <w:t>の改定</w:t>
      </w:r>
    </w:p>
    <w:p w:rsidR="00943265" w:rsidRPr="00943265" w:rsidRDefault="00943265" w:rsidP="00943265">
      <w:pPr>
        <w:ind w:leftChars="201" w:left="1557" w:hangingChars="514" w:hanging="1135"/>
        <w:jc w:val="left"/>
        <w:rPr>
          <w:rFonts w:asciiTheme="majorHAnsi" w:eastAsiaTheme="majorEastAsia" w:hAnsiTheme="majorHAnsi" w:cstheme="majorHAnsi"/>
          <w:color w:val="000000" w:themeColor="text1"/>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color w:val="000000" w:themeColor="text1"/>
          <w:sz w:val="22"/>
          <w:szCs w:val="22"/>
        </w:rPr>
        <w:t xml:space="preserve"> 1A/</w:t>
      </w:r>
      <w:hyperlink r:id="rId15" w:history="1">
        <w:r w:rsidRPr="00943265">
          <w:rPr>
            <w:rStyle w:val="a9"/>
            <w:rFonts w:asciiTheme="majorHAnsi" w:eastAsiaTheme="majorEastAsia" w:hAnsiTheme="majorHAnsi" w:cstheme="majorHAnsi"/>
            <w:color w:val="000000" w:themeColor="text1"/>
            <w:u w:val="none"/>
          </w:rPr>
          <w:t>337</w:t>
        </w:r>
      </w:hyperlink>
      <w:r w:rsidRPr="00943265">
        <w:rPr>
          <w:rFonts w:asciiTheme="majorHAnsi" w:eastAsiaTheme="majorEastAsia" w:hAnsiTheme="majorHAnsi" w:cstheme="majorHAnsi"/>
          <w:color w:val="000000" w:themeColor="text1"/>
        </w:rPr>
        <w:t>(D), 1A/</w:t>
      </w:r>
      <w:hyperlink r:id="rId16" w:history="1">
        <w:r w:rsidRPr="00943265">
          <w:rPr>
            <w:rStyle w:val="a9"/>
            <w:rFonts w:asciiTheme="majorHAnsi" w:eastAsiaTheme="majorEastAsia" w:hAnsiTheme="majorHAnsi" w:cstheme="majorHAnsi"/>
            <w:color w:val="000000" w:themeColor="text1"/>
            <w:u w:val="none"/>
          </w:rPr>
          <w:t>373</w:t>
        </w:r>
      </w:hyperlink>
      <w:r w:rsidRPr="00943265">
        <w:rPr>
          <w:rFonts w:asciiTheme="majorHAnsi" w:eastAsiaTheme="majorEastAsia" w:hAnsiTheme="majorHAnsi" w:cstheme="majorHAnsi"/>
          <w:color w:val="000000" w:themeColor="text1"/>
        </w:rPr>
        <w:t>(6A)</w:t>
      </w:r>
    </w:p>
    <w:p w:rsidR="00943265" w:rsidRPr="00943265" w:rsidRDefault="00943265" w:rsidP="00943265">
      <w:pPr>
        <w:ind w:leftChars="202" w:left="424"/>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sidRPr="00943265">
        <w:rPr>
          <w:rFonts w:asciiTheme="majorHAnsi" w:eastAsiaTheme="majorEastAsia" w:hAnsiTheme="majorEastAsia" w:cstheme="majorHAnsi" w:hint="eastAsia"/>
          <w:sz w:val="22"/>
          <w:szCs w:val="22"/>
        </w:rPr>
        <w:t>1A/</w:t>
      </w:r>
      <w:r>
        <w:rPr>
          <w:rFonts w:asciiTheme="majorHAnsi" w:eastAsiaTheme="majorEastAsia" w:hAnsiTheme="majorEastAsia" w:cstheme="majorHAnsi" w:hint="eastAsia"/>
          <w:sz w:val="22"/>
          <w:szCs w:val="22"/>
        </w:rPr>
        <w:t>TE</w:t>
      </w:r>
      <w:r w:rsidRPr="00943265">
        <w:rPr>
          <w:rFonts w:asciiTheme="majorHAnsi" w:eastAsiaTheme="majorEastAsia" w:hAnsiTheme="majorEastAsia" w:cstheme="majorHAnsi" w:hint="eastAsia"/>
          <w:sz w:val="22"/>
          <w:szCs w:val="22"/>
        </w:rPr>
        <w:t>MP/137</w:t>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pStyle w:val="a1"/>
        <w:rPr>
          <w:rFonts w:asciiTheme="majorHAnsi" w:eastAsiaTheme="majorEastAsia" w:hAnsiTheme="majorHAnsi" w:cstheme="majorHAnsi"/>
        </w:rPr>
      </w:pPr>
      <w:r w:rsidRPr="00943265">
        <w:rPr>
          <w:rFonts w:asciiTheme="majorHAnsi" w:eastAsiaTheme="majorEastAsia" w:hAnsiTheme="majorEastAsia" w:cstheme="majorHAnsi"/>
        </w:rPr>
        <w:t>モンテカルロシミュレーションツールのアップデート情報が</w:t>
      </w:r>
      <w:hyperlink r:id="rId17" w:history="1">
        <w:r w:rsidRPr="00943265">
          <w:rPr>
            <w:rStyle w:val="a9"/>
            <w:rFonts w:asciiTheme="majorHAnsi" w:eastAsiaTheme="majorEastAsia" w:hAnsiTheme="majorHAnsi" w:cstheme="majorHAnsi"/>
            <w:szCs w:val="22"/>
          </w:rPr>
          <w:t>http://www.seamcat.org</w:t>
        </w:r>
      </w:hyperlink>
      <w:r w:rsidRPr="00943265">
        <w:rPr>
          <w:rFonts w:asciiTheme="majorHAnsi" w:eastAsiaTheme="majorEastAsia" w:hAnsiTheme="majorEastAsia" w:cstheme="majorHAnsi"/>
        </w:rPr>
        <w:t>にあることが</w:t>
      </w:r>
      <w:r w:rsidRPr="00943265">
        <w:rPr>
          <w:rFonts w:asciiTheme="majorHAnsi" w:eastAsiaTheme="majorEastAsia" w:hAnsiTheme="majorHAnsi" w:cstheme="majorHAnsi"/>
        </w:rPr>
        <w:t>note</w:t>
      </w:r>
      <w:r w:rsidRPr="00943265">
        <w:rPr>
          <w:rFonts w:asciiTheme="majorHAnsi" w:eastAsiaTheme="majorEastAsia" w:hAnsiTheme="majorEastAsia" w:cstheme="majorHAnsi"/>
        </w:rPr>
        <w:t>された。</w:t>
      </w:r>
    </w:p>
    <w:p w:rsidR="00943265" w:rsidRPr="00943265" w:rsidRDefault="00943265" w:rsidP="00943265">
      <w:pPr>
        <w:pStyle w:val="a1"/>
        <w:rPr>
          <w:rFonts w:asciiTheme="majorHAnsi" w:eastAsiaTheme="majorEastAsia" w:hAnsiTheme="majorHAnsi" w:cstheme="majorHAnsi"/>
        </w:rPr>
      </w:pPr>
      <w:r w:rsidRPr="00943265">
        <w:rPr>
          <w:rFonts w:asciiTheme="majorHAnsi" w:eastAsiaTheme="majorEastAsia" w:hAnsiTheme="majorHAnsi" w:cstheme="majorHAnsi"/>
          <w:szCs w:val="22"/>
        </w:rPr>
        <w:t>1A/373(6A)</w:t>
      </w:r>
      <w:r w:rsidRPr="00943265">
        <w:rPr>
          <w:rFonts w:asciiTheme="majorHAnsi" w:eastAsiaTheme="majorEastAsia" w:hAnsiTheme="majorEastAsia" w:cstheme="majorHAnsi"/>
          <w:szCs w:val="22"/>
        </w:rPr>
        <w:t>：議題</w:t>
      </w:r>
      <w:r w:rsidRPr="00943265">
        <w:rPr>
          <w:rFonts w:asciiTheme="majorHAnsi" w:eastAsiaTheme="majorEastAsia" w:hAnsiTheme="majorHAnsi" w:cstheme="majorHAnsi"/>
          <w:szCs w:val="22"/>
        </w:rPr>
        <w:t>1.22</w:t>
      </w:r>
      <w:r w:rsidRPr="00943265">
        <w:rPr>
          <w:rFonts w:asciiTheme="majorHAnsi" w:eastAsiaTheme="majorEastAsia" w:hAnsiTheme="majorEastAsia" w:cstheme="majorHAnsi"/>
          <w:szCs w:val="22"/>
        </w:rPr>
        <w:t>の結果に影響されるため、</w:t>
      </w:r>
      <w:r w:rsidRPr="00943265">
        <w:rPr>
          <w:rFonts w:asciiTheme="majorHAnsi" w:eastAsiaTheme="majorEastAsia" w:hAnsiTheme="majorHAnsi" w:cstheme="majorHAnsi"/>
          <w:szCs w:val="22"/>
        </w:rPr>
        <w:t>WRC</w:t>
      </w:r>
      <w:r w:rsidRPr="00943265">
        <w:rPr>
          <w:rFonts w:asciiTheme="majorHAnsi" w:eastAsiaTheme="majorEastAsia" w:hAnsiTheme="majorEastAsia" w:cstheme="majorHAnsi"/>
          <w:szCs w:val="22"/>
        </w:rPr>
        <w:t>後に</w:t>
      </w:r>
      <w:r w:rsidRPr="00943265">
        <w:rPr>
          <w:rFonts w:asciiTheme="majorHAnsi" w:eastAsiaTheme="majorEastAsia" w:hAnsiTheme="majorHAnsi" w:cstheme="majorHAnsi"/>
          <w:szCs w:val="22"/>
        </w:rPr>
        <w:t>WP6A</w:t>
      </w:r>
      <w:r w:rsidRPr="00943265">
        <w:rPr>
          <w:rFonts w:asciiTheme="majorHAnsi" w:eastAsiaTheme="majorEastAsia" w:hAnsiTheme="majorEastAsia" w:cstheme="majorHAnsi"/>
          <w:szCs w:val="22"/>
        </w:rPr>
        <w:t>にリエゾンバックされることとなった。</w:t>
      </w:r>
    </w:p>
    <w:p w:rsidR="00943265" w:rsidRPr="00943265" w:rsidRDefault="00943265" w:rsidP="00943265">
      <w:pPr>
        <w:pStyle w:val="a1"/>
        <w:rPr>
          <w:rFonts w:asciiTheme="majorHAnsi" w:eastAsiaTheme="majorEastAsia" w:hAnsiTheme="majorHAnsi" w:cstheme="majorHAnsi"/>
        </w:rPr>
      </w:pPr>
    </w:p>
    <w:p w:rsidR="00943265" w:rsidRPr="00943265" w:rsidRDefault="00943265" w:rsidP="00943265">
      <w:pPr>
        <w:pStyle w:val="2"/>
        <w:rPr>
          <w:rFonts w:asciiTheme="majorHAnsi" w:eastAsiaTheme="majorEastAsia" w:hAnsiTheme="majorHAnsi" w:cstheme="majorHAnsi"/>
          <w:i/>
        </w:rPr>
      </w:pPr>
      <w:r w:rsidRPr="00943265">
        <w:rPr>
          <w:rFonts w:asciiTheme="majorHAnsi" w:eastAsiaTheme="majorEastAsia" w:hAnsiTheme="majorHAnsi" w:cstheme="majorHAnsi"/>
          <w:noProof/>
        </w:rPr>
        <w:t>WP1A</w:t>
      </w:r>
      <w:r w:rsidRPr="00943265">
        <w:rPr>
          <w:rFonts w:asciiTheme="majorHAnsi" w:eastAsiaTheme="majorEastAsia" w:hAnsiTheme="majorEastAsia" w:cstheme="majorHAnsi"/>
          <w:noProof/>
        </w:rPr>
        <w:t>にアサインされているその他</w:t>
      </w:r>
      <w:r w:rsidRPr="00943265">
        <w:rPr>
          <w:rFonts w:asciiTheme="majorHAnsi" w:eastAsiaTheme="majorEastAsia" w:hAnsiTheme="majorHAnsi" w:cstheme="majorHAnsi"/>
          <w:noProof/>
        </w:rPr>
        <w:t>ITU-R</w:t>
      </w:r>
      <w:r w:rsidRPr="00943265">
        <w:rPr>
          <w:rFonts w:asciiTheme="majorHAnsi" w:eastAsiaTheme="majorEastAsia" w:hAnsiTheme="majorEastAsia" w:cstheme="majorHAnsi"/>
          <w:noProof/>
        </w:rPr>
        <w:t>勧告及び報告書の見直し</w:t>
      </w:r>
    </w:p>
    <w:p w:rsidR="00943265" w:rsidRPr="00943265" w:rsidRDefault="00943265" w:rsidP="00943265">
      <w:pPr>
        <w:ind w:leftChars="201" w:left="1557" w:hangingChars="514" w:hanging="1135"/>
        <w:jc w:val="left"/>
        <w:rPr>
          <w:rFonts w:asciiTheme="majorHAnsi" w:eastAsiaTheme="majorEastAsia" w:hAnsiTheme="majorHAnsi" w:cstheme="majorHAnsi"/>
          <w:color w:val="000000" w:themeColor="text1"/>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color w:val="000000" w:themeColor="text1"/>
          <w:sz w:val="22"/>
          <w:szCs w:val="22"/>
        </w:rPr>
        <w:t xml:space="preserve"> 1A/</w:t>
      </w:r>
      <w:hyperlink r:id="rId18" w:history="1">
        <w:r w:rsidRPr="00943265">
          <w:rPr>
            <w:rStyle w:val="a9"/>
            <w:rFonts w:asciiTheme="majorHAnsi" w:eastAsiaTheme="majorEastAsia" w:hAnsiTheme="majorHAnsi" w:cstheme="majorHAnsi"/>
            <w:color w:val="000000" w:themeColor="text1"/>
            <w:u w:val="none"/>
          </w:rPr>
          <w:t>364</w:t>
        </w:r>
      </w:hyperlink>
      <w:r w:rsidRPr="00943265">
        <w:rPr>
          <w:rFonts w:asciiTheme="majorHAnsi" w:eastAsiaTheme="majorEastAsia" w:hAnsiTheme="majorHAnsi" w:cstheme="majorHAnsi"/>
          <w:color w:val="000000" w:themeColor="text1"/>
        </w:rPr>
        <w:t>(KOR), 1A/</w:t>
      </w:r>
      <w:hyperlink r:id="rId19" w:history="1">
        <w:r w:rsidRPr="00943265">
          <w:rPr>
            <w:rStyle w:val="a9"/>
            <w:rFonts w:asciiTheme="majorHAnsi" w:eastAsiaTheme="majorEastAsia" w:hAnsiTheme="majorHAnsi" w:cstheme="majorHAnsi"/>
            <w:color w:val="000000" w:themeColor="text1"/>
            <w:u w:val="none"/>
          </w:rPr>
          <w:t>365</w:t>
        </w:r>
      </w:hyperlink>
      <w:r w:rsidRPr="00943265">
        <w:rPr>
          <w:rFonts w:asciiTheme="majorHAnsi" w:eastAsiaTheme="majorEastAsia" w:hAnsiTheme="majorHAnsi" w:cstheme="majorHAnsi"/>
          <w:color w:val="000000" w:themeColor="text1"/>
        </w:rPr>
        <w:t>(KOR)</w:t>
      </w:r>
    </w:p>
    <w:p w:rsidR="00943265" w:rsidRPr="00943265" w:rsidRDefault="00943265" w:rsidP="00943265">
      <w:pPr>
        <w:ind w:leftChars="202" w:left="424"/>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Pr>
          <w:rFonts w:asciiTheme="majorHAnsi" w:eastAsiaTheme="majorEastAsia" w:hAnsiTheme="majorEastAsia" w:cstheme="majorHAnsi" w:hint="eastAsia"/>
          <w:sz w:val="22"/>
          <w:szCs w:val="22"/>
        </w:rPr>
        <w:t>1/170, 172</w:t>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ind w:left="840"/>
        <w:rPr>
          <w:rFonts w:asciiTheme="majorHAnsi" w:eastAsiaTheme="majorEastAsia" w:hAnsiTheme="majorHAnsi" w:cstheme="majorHAnsi"/>
          <w:sz w:val="22"/>
          <w:szCs w:val="22"/>
        </w:rPr>
      </w:pPr>
      <w:r w:rsidRPr="00943265">
        <w:rPr>
          <w:rFonts w:asciiTheme="majorHAnsi" w:eastAsiaTheme="majorEastAsia" w:hAnsiTheme="majorHAnsi" w:cstheme="majorHAnsi"/>
          <w:sz w:val="22"/>
          <w:szCs w:val="22"/>
        </w:rPr>
        <w:t>1A/364, 365(KOR)</w:t>
      </w:r>
      <w:r w:rsidRPr="00943265">
        <w:rPr>
          <w:rFonts w:asciiTheme="majorHAnsi" w:eastAsiaTheme="majorEastAsia" w:hAnsiTheme="majorEastAsia" w:cstheme="majorHAnsi"/>
          <w:sz w:val="22"/>
          <w:szCs w:val="22"/>
        </w:rPr>
        <w:t>：特段のコメントなし。興味ある人間だけでスモール</w:t>
      </w:r>
      <w:r w:rsidRPr="00943265">
        <w:rPr>
          <w:rFonts w:asciiTheme="majorHAnsi" w:eastAsiaTheme="majorEastAsia" w:hAnsiTheme="majorHAnsi" w:cstheme="majorHAnsi"/>
          <w:sz w:val="22"/>
          <w:szCs w:val="22"/>
        </w:rPr>
        <w:t>DG</w:t>
      </w:r>
      <w:r w:rsidRPr="00943265">
        <w:rPr>
          <w:rFonts w:asciiTheme="majorHAnsi" w:eastAsiaTheme="majorEastAsia" w:hAnsiTheme="majorEastAsia" w:cstheme="majorHAnsi"/>
          <w:sz w:val="22"/>
          <w:szCs w:val="22"/>
        </w:rPr>
        <w:t>を開催し、結果が</w:t>
      </w:r>
      <w:r w:rsidRPr="00943265">
        <w:rPr>
          <w:rFonts w:asciiTheme="majorHAnsi" w:eastAsiaTheme="majorEastAsia" w:hAnsiTheme="majorHAnsi" w:cstheme="majorHAnsi"/>
          <w:sz w:val="22"/>
          <w:szCs w:val="22"/>
        </w:rPr>
        <w:t>WG(1A3)</w:t>
      </w:r>
      <w:r w:rsidRPr="00943265">
        <w:rPr>
          <w:rFonts w:asciiTheme="majorHAnsi" w:eastAsiaTheme="majorEastAsia" w:hAnsiTheme="majorEastAsia" w:cstheme="majorHAnsi"/>
          <w:sz w:val="22"/>
          <w:szCs w:val="22"/>
        </w:rPr>
        <w:t>で報告された。</w:t>
      </w:r>
      <w:r w:rsidRPr="00943265">
        <w:rPr>
          <w:rFonts w:asciiTheme="majorHAnsi" w:eastAsiaTheme="majorEastAsia" w:hAnsiTheme="majorHAnsi" w:cstheme="majorHAnsi"/>
          <w:color w:val="000000" w:themeColor="text1"/>
          <w:sz w:val="22"/>
          <w:szCs w:val="22"/>
        </w:rPr>
        <w:t>1A/</w:t>
      </w:r>
      <w:hyperlink r:id="rId20" w:history="1">
        <w:r w:rsidRPr="00943265">
          <w:rPr>
            <w:rStyle w:val="a9"/>
            <w:rFonts w:asciiTheme="majorHAnsi" w:eastAsiaTheme="majorEastAsia" w:hAnsiTheme="majorHAnsi" w:cstheme="majorHAnsi"/>
            <w:color w:val="000000" w:themeColor="text1"/>
            <w:sz w:val="22"/>
            <w:szCs w:val="22"/>
            <w:u w:val="none"/>
          </w:rPr>
          <w:t>364</w:t>
        </w:r>
      </w:hyperlink>
      <w:r w:rsidRPr="00943265">
        <w:rPr>
          <w:rFonts w:asciiTheme="majorHAnsi" w:eastAsiaTheme="majorEastAsia" w:hAnsiTheme="majorEastAsia" w:cstheme="majorHAnsi"/>
          <w:sz w:val="22"/>
          <w:szCs w:val="22"/>
        </w:rPr>
        <w:t>に関して、</w:t>
      </w:r>
      <w:r w:rsidRPr="00943265">
        <w:rPr>
          <w:rFonts w:asciiTheme="majorHAnsi" w:eastAsiaTheme="majorEastAsia" w:hAnsiTheme="majorHAnsi" w:cstheme="majorHAnsi"/>
          <w:sz w:val="22"/>
          <w:szCs w:val="22"/>
        </w:rPr>
        <w:t>Question221-2/1</w:t>
      </w:r>
      <w:r w:rsidRPr="00943265">
        <w:rPr>
          <w:rFonts w:asciiTheme="majorHAnsi" w:eastAsiaTheme="majorEastAsia" w:hAnsiTheme="majorEastAsia" w:cstheme="majorHAnsi"/>
          <w:sz w:val="22"/>
          <w:szCs w:val="22"/>
        </w:rPr>
        <w:t>は</w:t>
      </w:r>
      <w:r w:rsidRPr="00943265">
        <w:rPr>
          <w:rFonts w:asciiTheme="majorHAnsi" w:eastAsiaTheme="majorEastAsia" w:hAnsiTheme="majorHAnsi" w:cstheme="majorHAnsi"/>
          <w:sz w:val="22"/>
          <w:szCs w:val="22"/>
        </w:rPr>
        <w:t>1A1</w:t>
      </w:r>
      <w:r w:rsidRPr="00943265">
        <w:rPr>
          <w:rFonts w:asciiTheme="majorHAnsi" w:eastAsiaTheme="majorEastAsia" w:hAnsiTheme="majorEastAsia" w:cstheme="majorHAnsi"/>
          <w:sz w:val="22"/>
          <w:szCs w:val="22"/>
        </w:rPr>
        <w:t>からの報告待ちとなり、</w:t>
      </w:r>
      <w:r w:rsidRPr="00943265">
        <w:rPr>
          <w:rFonts w:asciiTheme="majorHAnsi" w:eastAsiaTheme="majorEastAsia" w:hAnsiTheme="majorHAnsi" w:cstheme="majorHAnsi"/>
          <w:sz w:val="22"/>
          <w:szCs w:val="22"/>
        </w:rPr>
        <w:t>Question222/1</w:t>
      </w:r>
      <w:r w:rsidRPr="00943265">
        <w:rPr>
          <w:rFonts w:asciiTheme="majorHAnsi" w:eastAsiaTheme="majorEastAsia" w:hAnsiTheme="majorEastAsia" w:cstheme="majorHAnsi"/>
          <w:sz w:val="22"/>
          <w:szCs w:val="22"/>
        </w:rPr>
        <w:t>は期限を</w:t>
      </w:r>
      <w:r w:rsidRPr="00943265">
        <w:rPr>
          <w:rFonts w:asciiTheme="majorHAnsi" w:eastAsiaTheme="majorEastAsia" w:hAnsiTheme="majorHAnsi" w:cstheme="majorHAnsi"/>
          <w:sz w:val="22"/>
          <w:szCs w:val="22"/>
        </w:rPr>
        <w:t>2015</w:t>
      </w:r>
      <w:r w:rsidRPr="00943265">
        <w:rPr>
          <w:rFonts w:asciiTheme="majorHAnsi" w:eastAsiaTheme="majorEastAsia" w:hAnsiTheme="majorEastAsia" w:cstheme="majorHAnsi"/>
          <w:sz w:val="22"/>
          <w:szCs w:val="22"/>
        </w:rPr>
        <w:t>年に延長した。</w:t>
      </w:r>
    </w:p>
    <w:p w:rsidR="00943265" w:rsidRPr="00943265" w:rsidRDefault="00943265" w:rsidP="00943265">
      <w:pPr>
        <w:ind w:left="840"/>
        <w:rPr>
          <w:rFonts w:asciiTheme="majorHAnsi" w:eastAsiaTheme="majorEastAsia" w:hAnsiTheme="majorHAnsi" w:cstheme="majorHAnsi"/>
          <w:szCs w:val="22"/>
        </w:rPr>
      </w:pPr>
    </w:p>
    <w:p w:rsidR="00943265" w:rsidRPr="00943265" w:rsidRDefault="00943265" w:rsidP="00943265">
      <w:pPr>
        <w:pStyle w:val="2"/>
        <w:rPr>
          <w:rFonts w:asciiTheme="majorHAnsi" w:eastAsiaTheme="majorEastAsia" w:hAnsiTheme="majorHAnsi" w:cstheme="majorHAnsi"/>
          <w:i/>
        </w:rPr>
      </w:pPr>
      <w:r w:rsidRPr="00943265">
        <w:rPr>
          <w:rFonts w:asciiTheme="majorHAnsi" w:eastAsiaTheme="majorEastAsia" w:hAnsiTheme="majorHAnsi" w:cstheme="majorHAnsi"/>
          <w:noProof/>
        </w:rPr>
        <w:t>WP1A</w:t>
      </w:r>
      <w:r w:rsidRPr="00943265">
        <w:rPr>
          <w:rFonts w:asciiTheme="majorHAnsi" w:eastAsiaTheme="majorEastAsia" w:hAnsiTheme="majorEastAsia" w:cstheme="majorHAnsi"/>
          <w:noProof/>
        </w:rPr>
        <w:t>の管轄する</w:t>
      </w:r>
      <w:r w:rsidRPr="00943265">
        <w:rPr>
          <w:rFonts w:asciiTheme="majorHAnsi" w:eastAsiaTheme="majorEastAsia" w:hAnsiTheme="majorHAnsi" w:cstheme="majorHAnsi"/>
          <w:noProof/>
        </w:rPr>
        <w:t>ITU-R</w:t>
      </w:r>
      <w:r w:rsidRPr="00943265">
        <w:rPr>
          <w:rFonts w:asciiTheme="majorHAnsi" w:eastAsiaTheme="majorEastAsia" w:hAnsiTheme="majorEastAsia" w:cstheme="majorHAnsi"/>
          <w:noProof/>
        </w:rPr>
        <w:t>勧告</w:t>
      </w:r>
    </w:p>
    <w:p w:rsidR="00943265" w:rsidRPr="00943265" w:rsidRDefault="00943265" w:rsidP="00943265">
      <w:pPr>
        <w:ind w:leftChars="201" w:left="1557" w:hangingChars="514" w:hanging="1135"/>
        <w:jc w:val="left"/>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sz w:val="22"/>
          <w:szCs w:val="22"/>
        </w:rPr>
        <w:t xml:space="preserve"> </w:t>
      </w:r>
      <w:r w:rsidRPr="00943265">
        <w:rPr>
          <w:rFonts w:asciiTheme="majorHAnsi" w:eastAsiaTheme="majorEastAsia" w:hAnsiTheme="majorHAnsi" w:cstheme="majorHAnsi"/>
          <w:szCs w:val="22"/>
        </w:rPr>
        <w:t>1A/345(SG1)</w:t>
      </w:r>
    </w:p>
    <w:p w:rsidR="00943265" w:rsidRPr="00943265" w:rsidRDefault="00943265" w:rsidP="00943265">
      <w:pPr>
        <w:ind w:leftChars="202" w:left="424"/>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sidR="001613BE">
        <w:rPr>
          <w:rFonts w:asciiTheme="majorHAnsi" w:eastAsiaTheme="majorEastAsia" w:hAnsiTheme="majorEastAsia" w:cstheme="majorHAnsi" w:hint="eastAsia"/>
          <w:sz w:val="22"/>
          <w:szCs w:val="22"/>
        </w:rPr>
        <w:t>－</w:t>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pStyle w:val="a1"/>
        <w:rPr>
          <w:rFonts w:asciiTheme="majorHAnsi" w:eastAsiaTheme="majorEastAsia" w:hAnsiTheme="majorHAnsi" w:cstheme="majorHAnsi"/>
          <w:szCs w:val="22"/>
        </w:rPr>
      </w:pPr>
      <w:r w:rsidRPr="00943265">
        <w:rPr>
          <w:rFonts w:asciiTheme="majorHAnsi" w:eastAsiaTheme="majorEastAsia" w:hAnsiTheme="majorHAnsi" w:cstheme="majorHAnsi"/>
          <w:szCs w:val="22"/>
        </w:rPr>
        <w:t>WP1A</w:t>
      </w:r>
      <w:r w:rsidRPr="00943265">
        <w:rPr>
          <w:rFonts w:asciiTheme="majorHAnsi" w:eastAsiaTheme="majorEastAsia" w:hAnsiTheme="majorEastAsia" w:cstheme="majorHAnsi"/>
          <w:szCs w:val="22"/>
        </w:rPr>
        <w:t>が担当している決議</w:t>
      </w:r>
      <w:r w:rsidRPr="00943265">
        <w:rPr>
          <w:rFonts w:asciiTheme="majorHAnsi" w:eastAsiaTheme="majorEastAsia" w:hAnsiTheme="majorHAnsi" w:cstheme="majorHAnsi"/>
          <w:szCs w:val="22"/>
        </w:rPr>
        <w:t>11-4</w:t>
      </w:r>
      <w:r w:rsidRPr="00943265">
        <w:rPr>
          <w:rFonts w:asciiTheme="majorHAnsi" w:eastAsiaTheme="majorEastAsia" w:hAnsiTheme="majorEastAsia" w:cstheme="majorHAnsi"/>
          <w:szCs w:val="22"/>
        </w:rPr>
        <w:t>について、</w:t>
      </w:r>
      <w:r w:rsidRPr="00943265">
        <w:rPr>
          <w:rFonts w:asciiTheme="majorHAnsi" w:eastAsiaTheme="majorEastAsia" w:hAnsiTheme="majorHAnsi" w:cstheme="majorHAnsi"/>
          <w:szCs w:val="22"/>
        </w:rPr>
        <w:t>“</w:t>
      </w:r>
      <w:r w:rsidRPr="00943265">
        <w:rPr>
          <w:rFonts w:asciiTheme="majorHAnsi" w:eastAsiaTheme="majorEastAsia" w:hAnsiTheme="majorEastAsia" w:cstheme="majorHAnsi"/>
          <w:szCs w:val="22"/>
        </w:rPr>
        <w:t>修正なし</w:t>
      </w:r>
      <w:r w:rsidRPr="00943265">
        <w:rPr>
          <w:rFonts w:asciiTheme="majorHAnsi" w:eastAsiaTheme="majorEastAsia" w:hAnsiTheme="majorHAnsi" w:cstheme="majorHAnsi"/>
          <w:szCs w:val="22"/>
        </w:rPr>
        <w:t>”</w:t>
      </w:r>
      <w:r w:rsidRPr="00943265">
        <w:rPr>
          <w:rFonts w:asciiTheme="majorHAnsi" w:eastAsiaTheme="majorEastAsia" w:hAnsiTheme="majorEastAsia" w:cstheme="majorHAnsi"/>
          <w:szCs w:val="22"/>
        </w:rPr>
        <w:t>が議長より提案され、特段のコメントなく合意された。その旨</w:t>
      </w:r>
      <w:r w:rsidRPr="00943265">
        <w:rPr>
          <w:rFonts w:asciiTheme="majorHAnsi" w:eastAsiaTheme="majorEastAsia" w:hAnsiTheme="majorHAnsi" w:cstheme="majorHAnsi"/>
          <w:szCs w:val="22"/>
        </w:rPr>
        <w:t>WP1A</w:t>
      </w:r>
      <w:r w:rsidRPr="00943265">
        <w:rPr>
          <w:rFonts w:asciiTheme="majorHAnsi" w:eastAsiaTheme="majorEastAsia" w:hAnsiTheme="majorEastAsia" w:cstheme="majorHAnsi"/>
          <w:szCs w:val="22"/>
        </w:rPr>
        <w:t>プレナリーに報告された。</w:t>
      </w:r>
    </w:p>
    <w:p w:rsidR="00943265" w:rsidRPr="00943265" w:rsidRDefault="00943265" w:rsidP="00943265">
      <w:pPr>
        <w:pStyle w:val="a1"/>
        <w:rPr>
          <w:rFonts w:asciiTheme="majorHAnsi" w:eastAsiaTheme="majorEastAsia" w:hAnsiTheme="majorHAnsi" w:cstheme="majorHAnsi"/>
        </w:rPr>
      </w:pPr>
    </w:p>
    <w:p w:rsidR="00943265" w:rsidRPr="00943265" w:rsidRDefault="00943265" w:rsidP="00943265">
      <w:pPr>
        <w:pStyle w:val="2"/>
        <w:rPr>
          <w:rFonts w:asciiTheme="majorHAnsi" w:eastAsiaTheme="majorEastAsia" w:hAnsiTheme="majorHAnsi" w:cstheme="majorHAnsi"/>
          <w:i/>
        </w:rPr>
      </w:pPr>
      <w:r w:rsidRPr="00943265">
        <w:rPr>
          <w:rFonts w:asciiTheme="majorHAnsi" w:eastAsiaTheme="majorEastAsia" w:hAnsiTheme="majorHAnsi" w:cstheme="majorHAnsi"/>
          <w:noProof/>
        </w:rPr>
        <w:t>WP1A</w:t>
      </w:r>
      <w:r w:rsidRPr="00943265">
        <w:rPr>
          <w:rFonts w:asciiTheme="majorHAnsi" w:eastAsiaTheme="majorEastAsia" w:hAnsiTheme="majorEastAsia" w:cstheme="majorHAnsi"/>
          <w:noProof/>
        </w:rPr>
        <w:t>の管轄する</w:t>
      </w:r>
      <w:r w:rsidRPr="00943265">
        <w:rPr>
          <w:rFonts w:asciiTheme="majorHAnsi" w:eastAsiaTheme="majorEastAsia" w:hAnsiTheme="majorHAnsi" w:cstheme="majorHAnsi"/>
          <w:noProof/>
        </w:rPr>
        <w:t>ITU-R</w:t>
      </w:r>
      <w:r w:rsidRPr="00943265">
        <w:rPr>
          <w:rFonts w:asciiTheme="majorHAnsi" w:eastAsiaTheme="majorEastAsia" w:hAnsiTheme="majorEastAsia" w:cstheme="majorHAnsi"/>
          <w:noProof/>
        </w:rPr>
        <w:t>ハンドブック</w:t>
      </w:r>
      <w:bookmarkEnd w:id="46"/>
    </w:p>
    <w:p w:rsidR="00943265" w:rsidRPr="00943265" w:rsidRDefault="00943265" w:rsidP="00943265">
      <w:pPr>
        <w:ind w:leftChars="201" w:left="1557" w:hangingChars="514" w:hanging="1135"/>
        <w:jc w:val="left"/>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入力文書：</w:t>
      </w:r>
      <w:r w:rsidRPr="00943265">
        <w:rPr>
          <w:rFonts w:asciiTheme="majorHAnsi" w:eastAsiaTheme="majorEastAsia" w:hAnsiTheme="majorHAnsi" w:cstheme="majorHAnsi"/>
          <w:sz w:val="22"/>
          <w:szCs w:val="22"/>
        </w:rPr>
        <w:t>1A/344(SG1), 1A/367(UAE)</w:t>
      </w:r>
    </w:p>
    <w:p w:rsidR="00943265" w:rsidRPr="00943265" w:rsidRDefault="00943265" w:rsidP="00943265">
      <w:pPr>
        <w:tabs>
          <w:tab w:val="center" w:pos="4675"/>
        </w:tabs>
        <w:ind w:leftChars="201" w:left="1557" w:hangingChars="514" w:hanging="1135"/>
        <w:jc w:val="left"/>
        <w:rPr>
          <w:rFonts w:asciiTheme="majorHAnsi" w:eastAsiaTheme="majorEastAsia" w:hAnsiTheme="majorHAnsi" w:cstheme="majorHAnsi"/>
          <w:sz w:val="22"/>
          <w:szCs w:val="22"/>
        </w:rPr>
      </w:pPr>
      <w:r w:rsidRPr="00943265">
        <w:rPr>
          <w:rFonts w:asciiTheme="majorHAnsi" w:eastAsiaTheme="majorEastAsia" w:hAnsiTheme="majorEastAsia" w:cstheme="majorHAnsi"/>
          <w:b/>
          <w:sz w:val="22"/>
          <w:szCs w:val="22"/>
        </w:rPr>
        <w:t>出力文書：</w:t>
      </w:r>
      <w:r w:rsidRPr="00943265">
        <w:rPr>
          <w:rFonts w:asciiTheme="majorHAnsi" w:eastAsiaTheme="majorEastAsia" w:hAnsiTheme="majorHAnsi" w:cstheme="majorHAnsi"/>
          <w:sz w:val="22"/>
          <w:szCs w:val="22"/>
          <w:lang w:val="pt-BR"/>
        </w:rPr>
        <w:t>1A/TEMP/125</w:t>
      </w:r>
      <w:r>
        <w:rPr>
          <w:rFonts w:asciiTheme="majorHAnsi" w:eastAsiaTheme="majorEastAsia" w:hAnsiTheme="majorHAnsi" w:cstheme="majorHAnsi"/>
          <w:sz w:val="22"/>
          <w:szCs w:val="22"/>
          <w:lang w:val="pt-BR"/>
        </w:rPr>
        <w:tab/>
      </w:r>
    </w:p>
    <w:p w:rsidR="00943265" w:rsidRPr="00943265" w:rsidRDefault="00943265" w:rsidP="00943265">
      <w:pPr>
        <w:pStyle w:val="50mm0mm1"/>
        <w:numPr>
          <w:ilvl w:val="0"/>
          <w:numId w:val="0"/>
        </w:numPr>
        <w:rPr>
          <w:rFonts w:asciiTheme="majorHAnsi" w:eastAsiaTheme="majorEastAsia" w:hAnsiTheme="majorHAnsi" w:cstheme="majorHAnsi"/>
          <w:sz w:val="28"/>
          <w:szCs w:val="28"/>
          <w:u w:val="none"/>
        </w:rPr>
      </w:pPr>
      <w:r w:rsidRPr="00943265">
        <w:rPr>
          <w:rFonts w:asciiTheme="majorHAnsi" w:eastAsiaTheme="majorEastAsia" w:hAnsiTheme="majorEastAsia" w:cstheme="majorHAnsi"/>
          <w:sz w:val="28"/>
          <w:szCs w:val="28"/>
          <w:u w:val="none"/>
        </w:rPr>
        <w:t>主要結果</w:t>
      </w:r>
    </w:p>
    <w:p w:rsidR="00943265" w:rsidRPr="00943265" w:rsidRDefault="00943265" w:rsidP="00943265">
      <w:pPr>
        <w:ind w:left="840"/>
        <w:rPr>
          <w:rFonts w:asciiTheme="majorHAnsi" w:eastAsiaTheme="majorEastAsia" w:hAnsiTheme="majorHAnsi" w:cstheme="majorHAnsi"/>
          <w:sz w:val="22"/>
          <w:szCs w:val="22"/>
        </w:rPr>
      </w:pPr>
      <w:r w:rsidRPr="00943265">
        <w:rPr>
          <w:rFonts w:asciiTheme="majorHAnsi" w:eastAsiaTheme="majorEastAsia" w:hAnsiTheme="majorHAnsi" w:cstheme="majorHAnsi"/>
          <w:sz w:val="22"/>
          <w:szCs w:val="22"/>
        </w:rPr>
        <w:t>1A/344</w:t>
      </w:r>
      <w:r w:rsidRPr="00943265">
        <w:rPr>
          <w:rFonts w:asciiTheme="majorHAnsi" w:eastAsiaTheme="majorEastAsia" w:hAnsiTheme="majorEastAsia" w:cstheme="majorHAnsi"/>
          <w:sz w:val="22"/>
          <w:szCs w:val="22"/>
        </w:rPr>
        <w:t>：特段のコメントなし。</w:t>
      </w:r>
    </w:p>
    <w:p w:rsidR="00943265" w:rsidRPr="00943265" w:rsidRDefault="00943265" w:rsidP="00943265">
      <w:pPr>
        <w:ind w:left="840"/>
        <w:rPr>
          <w:rFonts w:asciiTheme="majorHAnsi" w:eastAsiaTheme="majorEastAsia" w:hAnsiTheme="majorHAnsi" w:cstheme="majorHAnsi"/>
          <w:sz w:val="22"/>
          <w:szCs w:val="22"/>
        </w:rPr>
      </w:pPr>
      <w:r w:rsidRPr="00943265">
        <w:rPr>
          <w:rFonts w:asciiTheme="majorHAnsi" w:eastAsiaTheme="majorEastAsia" w:hAnsiTheme="majorHAnsi" w:cstheme="majorHAnsi"/>
          <w:sz w:val="22"/>
          <w:szCs w:val="22"/>
        </w:rPr>
        <w:t>1A/367</w:t>
      </w:r>
      <w:r w:rsidRPr="00943265">
        <w:rPr>
          <w:rFonts w:asciiTheme="majorHAnsi" w:eastAsiaTheme="majorEastAsia" w:hAnsiTheme="majorEastAsia" w:cstheme="majorHAnsi"/>
          <w:sz w:val="22"/>
          <w:szCs w:val="22"/>
        </w:rPr>
        <w:t>：内容そのものについて特段のコメントなし。本件に関する作業を進めるため、</w:t>
      </w:r>
      <w:r w:rsidRPr="00943265">
        <w:rPr>
          <w:rFonts w:asciiTheme="majorHAnsi" w:eastAsiaTheme="majorEastAsia" w:hAnsiTheme="majorHAnsi" w:cstheme="majorHAnsi"/>
          <w:sz w:val="22"/>
          <w:szCs w:val="22"/>
        </w:rPr>
        <w:t>RG</w:t>
      </w:r>
      <w:r w:rsidRPr="00943265">
        <w:rPr>
          <w:rFonts w:asciiTheme="majorHAnsi" w:eastAsiaTheme="majorEastAsia" w:hAnsiTheme="majorEastAsia" w:cstheme="majorHAnsi"/>
          <w:sz w:val="22"/>
          <w:szCs w:val="22"/>
        </w:rPr>
        <w:t>又は</w:t>
      </w:r>
      <w:r w:rsidRPr="00943265">
        <w:rPr>
          <w:rFonts w:asciiTheme="majorHAnsi" w:eastAsiaTheme="majorEastAsia" w:hAnsiTheme="majorHAnsi" w:cstheme="majorHAnsi"/>
          <w:sz w:val="22"/>
          <w:szCs w:val="22"/>
        </w:rPr>
        <w:t>CG</w:t>
      </w:r>
      <w:r w:rsidRPr="00943265">
        <w:rPr>
          <w:rFonts w:asciiTheme="majorHAnsi" w:eastAsiaTheme="majorEastAsia" w:hAnsiTheme="majorEastAsia" w:cstheme="majorHAnsi"/>
          <w:sz w:val="22"/>
          <w:szCs w:val="22"/>
        </w:rPr>
        <w:t>を設置することとなった（議長はシャリフ氏（</w:t>
      </w:r>
      <w:r w:rsidRPr="00943265">
        <w:rPr>
          <w:rFonts w:asciiTheme="majorHAnsi" w:eastAsiaTheme="majorEastAsia" w:hAnsiTheme="majorHAnsi" w:cstheme="majorHAnsi"/>
          <w:sz w:val="22"/>
          <w:szCs w:val="22"/>
        </w:rPr>
        <w:t>UAE</w:t>
      </w:r>
      <w:r w:rsidRPr="00943265">
        <w:rPr>
          <w:rFonts w:asciiTheme="majorHAnsi" w:eastAsiaTheme="majorEastAsia" w:hAnsiTheme="majorEastAsia" w:cstheme="majorHAnsi"/>
          <w:sz w:val="22"/>
          <w:szCs w:val="22"/>
        </w:rPr>
        <w:t>））。</w:t>
      </w:r>
      <w:r w:rsidRPr="00943265">
        <w:rPr>
          <w:rFonts w:asciiTheme="majorHAnsi" w:eastAsiaTheme="majorEastAsia" w:hAnsiTheme="majorHAnsi" w:cstheme="majorHAnsi"/>
          <w:sz w:val="22"/>
          <w:szCs w:val="22"/>
        </w:rPr>
        <w:t>RG</w:t>
      </w:r>
      <w:r w:rsidRPr="00943265">
        <w:rPr>
          <w:rFonts w:asciiTheme="majorHAnsi" w:eastAsiaTheme="majorEastAsia" w:hAnsiTheme="majorEastAsia" w:cstheme="majorHAnsi"/>
          <w:sz w:val="22"/>
          <w:szCs w:val="22"/>
        </w:rPr>
        <w:t>か</w:t>
      </w:r>
      <w:r w:rsidRPr="00943265">
        <w:rPr>
          <w:rFonts w:asciiTheme="majorHAnsi" w:eastAsiaTheme="majorEastAsia" w:hAnsiTheme="majorHAnsi" w:cstheme="majorHAnsi"/>
          <w:sz w:val="22"/>
          <w:szCs w:val="22"/>
        </w:rPr>
        <w:t>CG</w:t>
      </w:r>
      <w:r w:rsidRPr="00943265">
        <w:rPr>
          <w:rFonts w:asciiTheme="majorHAnsi" w:eastAsiaTheme="majorEastAsia" w:hAnsiTheme="majorEastAsia" w:cstheme="majorHAnsi"/>
          <w:sz w:val="22"/>
          <w:szCs w:val="22"/>
        </w:rPr>
        <w:t>については、</w:t>
      </w:r>
      <w:r w:rsidRPr="00943265">
        <w:rPr>
          <w:rFonts w:asciiTheme="majorHAnsi" w:eastAsiaTheme="majorEastAsia" w:hAnsiTheme="majorHAnsi" w:cstheme="majorHAnsi"/>
          <w:sz w:val="22"/>
          <w:szCs w:val="22"/>
        </w:rPr>
        <w:t>WP1A</w:t>
      </w:r>
      <w:r w:rsidRPr="00943265">
        <w:rPr>
          <w:rFonts w:asciiTheme="majorHAnsi" w:eastAsiaTheme="majorEastAsia" w:hAnsiTheme="majorEastAsia" w:cstheme="majorHAnsi"/>
          <w:sz w:val="22"/>
          <w:szCs w:val="22"/>
        </w:rPr>
        <w:t>プレナリーにて議論され</w:t>
      </w:r>
      <w:r w:rsidRPr="00943265">
        <w:rPr>
          <w:rFonts w:asciiTheme="majorHAnsi" w:eastAsiaTheme="majorEastAsia" w:hAnsiTheme="majorHAnsi" w:cstheme="majorHAnsi"/>
          <w:sz w:val="22"/>
          <w:szCs w:val="22"/>
        </w:rPr>
        <w:t>RG</w:t>
      </w:r>
      <w:r w:rsidRPr="00943265">
        <w:rPr>
          <w:rFonts w:asciiTheme="majorHAnsi" w:eastAsiaTheme="majorEastAsia" w:hAnsiTheme="majorEastAsia" w:cstheme="majorHAnsi"/>
          <w:sz w:val="22"/>
          <w:szCs w:val="22"/>
        </w:rPr>
        <w:t>を設置することとなった。</w:t>
      </w:r>
    </w:p>
    <w:p w:rsidR="001613BE" w:rsidRPr="001613BE" w:rsidRDefault="001613BE">
      <w:pPr>
        <w:widowControl/>
        <w:jc w:val="left"/>
        <w:rPr>
          <w:rFonts w:asciiTheme="majorHAnsi" w:eastAsiaTheme="majorEastAsia" w:hAnsiTheme="majorHAnsi" w:cstheme="majorHAnsi"/>
          <w:kern w:val="0"/>
          <w:sz w:val="22"/>
          <w:szCs w:val="20"/>
        </w:rPr>
      </w:pPr>
      <w:r w:rsidRPr="001613BE">
        <w:rPr>
          <w:rFonts w:asciiTheme="majorHAnsi" w:eastAsiaTheme="majorEastAsia" w:hAnsiTheme="majorHAnsi" w:cstheme="majorHAnsi"/>
        </w:rPr>
        <w:br w:type="page"/>
      </w:r>
    </w:p>
    <w:p w:rsidR="001613BE" w:rsidRPr="001C01FF" w:rsidRDefault="001613BE" w:rsidP="001613BE">
      <w:pPr>
        <w:pStyle w:val="10"/>
        <w:numPr>
          <w:ilvl w:val="0"/>
          <w:numId w:val="7"/>
        </w:numPr>
        <w:rPr>
          <w:rFonts w:cs="Arial"/>
        </w:rPr>
      </w:pPr>
      <w:r>
        <w:rPr>
          <w:rFonts w:hint="eastAsia"/>
        </w:rPr>
        <w:t>次回の</w:t>
      </w:r>
      <w:r>
        <w:rPr>
          <w:rFonts w:hint="eastAsia"/>
        </w:rPr>
        <w:t>WP1A</w:t>
      </w:r>
      <w:r>
        <w:rPr>
          <w:rFonts w:hint="eastAsia"/>
        </w:rPr>
        <w:t>について</w:t>
      </w:r>
    </w:p>
    <w:p w:rsidR="001613BE" w:rsidRPr="001C01FF" w:rsidRDefault="001613BE" w:rsidP="001613BE">
      <w:pPr>
        <w:pStyle w:val="2"/>
        <w:rPr>
          <w:rFonts w:eastAsia="ＭＳ ゴシック" w:cs="Arial"/>
        </w:rPr>
      </w:pPr>
      <w:r>
        <w:rPr>
          <w:rFonts w:eastAsia="ＭＳ ゴシック" w:cs="Arial" w:hint="eastAsia"/>
        </w:rPr>
        <w:t>開催時期及び場所</w:t>
      </w:r>
    </w:p>
    <w:p w:rsidR="00943265" w:rsidRPr="001613BE" w:rsidRDefault="001613BE" w:rsidP="00943265">
      <w:pPr>
        <w:pStyle w:val="a1"/>
        <w:snapToGrid w:val="0"/>
        <w:ind w:left="0"/>
        <w:rPr>
          <w:rFonts w:asciiTheme="majorHAnsi" w:eastAsiaTheme="majorEastAsia" w:hAnsiTheme="majorHAnsi" w:cstheme="majorHAnsi"/>
        </w:rPr>
      </w:pPr>
      <w:r w:rsidRPr="001613BE">
        <w:rPr>
          <w:rFonts w:asciiTheme="majorHAnsi" w:eastAsiaTheme="majorEastAsia" w:hAnsiTheme="majorHAnsi" w:cstheme="majorHAnsi" w:hint="eastAsia"/>
        </w:rPr>
        <w:t>2012</w:t>
      </w:r>
      <w:r w:rsidRPr="001613BE">
        <w:rPr>
          <w:rFonts w:asciiTheme="majorHAnsi" w:eastAsiaTheme="majorEastAsia" w:hAnsiTheme="majorHAnsi" w:cstheme="majorHAnsi" w:hint="eastAsia"/>
        </w:rPr>
        <w:t>年</w:t>
      </w:r>
      <w:r>
        <w:rPr>
          <w:rFonts w:asciiTheme="majorHAnsi" w:eastAsiaTheme="majorEastAsia" w:hAnsiTheme="majorHAnsi" w:cstheme="majorHAnsi" w:hint="eastAsia"/>
        </w:rPr>
        <w:t>6</w:t>
      </w:r>
      <w:r>
        <w:rPr>
          <w:rFonts w:asciiTheme="majorHAnsi" w:eastAsiaTheme="majorEastAsia" w:hAnsiTheme="majorHAnsi" w:cstheme="majorHAnsi" w:hint="eastAsia"/>
        </w:rPr>
        <w:t>月</w:t>
      </w:r>
      <w:r>
        <w:rPr>
          <w:rFonts w:asciiTheme="majorHAnsi" w:eastAsiaTheme="majorEastAsia" w:hAnsiTheme="majorHAnsi" w:cstheme="majorHAnsi" w:hint="eastAsia"/>
        </w:rPr>
        <w:t>6</w:t>
      </w:r>
      <w:r>
        <w:rPr>
          <w:rFonts w:asciiTheme="majorHAnsi" w:eastAsiaTheme="majorEastAsia" w:hAnsiTheme="majorHAnsi" w:cstheme="majorHAnsi" w:hint="eastAsia"/>
        </w:rPr>
        <w:t>～</w:t>
      </w:r>
      <w:r>
        <w:rPr>
          <w:rFonts w:asciiTheme="majorHAnsi" w:eastAsiaTheme="majorEastAsia" w:hAnsiTheme="majorHAnsi" w:cstheme="majorHAnsi" w:hint="eastAsia"/>
        </w:rPr>
        <w:t>13</w:t>
      </w:r>
      <w:r>
        <w:rPr>
          <w:rFonts w:asciiTheme="majorHAnsi" w:eastAsiaTheme="majorEastAsia" w:hAnsiTheme="majorHAnsi" w:cstheme="majorHAnsi" w:hint="eastAsia"/>
        </w:rPr>
        <w:t>日　スイス（ジュネーブ）</w:t>
      </w:r>
    </w:p>
    <w:p w:rsidR="001613BE" w:rsidRPr="001C01FF" w:rsidRDefault="001613BE" w:rsidP="001613BE">
      <w:pPr>
        <w:pStyle w:val="2"/>
        <w:rPr>
          <w:rFonts w:eastAsia="ＭＳ ゴシック" w:cs="Arial"/>
        </w:rPr>
      </w:pPr>
      <w:r>
        <w:rPr>
          <w:rFonts w:eastAsia="ＭＳ ゴシック" w:cs="Arial" w:hint="eastAsia"/>
        </w:rPr>
        <w:t>主な</w:t>
      </w:r>
      <w:r w:rsidR="003F61FA">
        <w:rPr>
          <w:rFonts w:eastAsia="ＭＳ ゴシック" w:cs="Arial" w:hint="eastAsia"/>
        </w:rPr>
        <w:t>検討事項</w:t>
      </w:r>
    </w:p>
    <w:p w:rsidR="001613BE" w:rsidRDefault="007C4515"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ITU-R</w:t>
      </w:r>
      <w:r>
        <w:rPr>
          <w:rFonts w:asciiTheme="majorHAnsi" w:eastAsiaTheme="majorEastAsia" w:hAnsiTheme="majorHAnsi" w:cstheme="majorHAnsi" w:hint="eastAsia"/>
        </w:rPr>
        <w:t>勧告</w:t>
      </w:r>
      <w:r>
        <w:rPr>
          <w:rFonts w:asciiTheme="majorHAnsi" w:eastAsiaTheme="majorEastAsia" w:hAnsiTheme="majorHAnsi" w:cstheme="majorHAnsi" w:hint="eastAsia"/>
        </w:rPr>
        <w:t>SM.1879</w:t>
      </w:r>
      <w:r>
        <w:rPr>
          <w:rFonts w:asciiTheme="majorHAnsi" w:eastAsiaTheme="majorEastAsia" w:hAnsiTheme="majorHAnsi" w:cstheme="majorHAnsi" w:hint="eastAsia"/>
        </w:rPr>
        <w:t>の更なる拡張に向けた検討（</w:t>
      </w:r>
      <w:r>
        <w:rPr>
          <w:rFonts w:asciiTheme="majorHAnsi" w:eastAsiaTheme="majorEastAsia" w:hAnsiTheme="majorHAnsi" w:cstheme="majorHAnsi" w:hint="eastAsia"/>
        </w:rPr>
        <w:t>30-80MHz</w:t>
      </w:r>
      <w:r>
        <w:rPr>
          <w:rFonts w:asciiTheme="majorHAnsi" w:eastAsiaTheme="majorEastAsia" w:hAnsiTheme="majorHAnsi" w:cstheme="majorHAnsi" w:hint="eastAsia"/>
        </w:rPr>
        <w:t>帯域）</w:t>
      </w:r>
    </w:p>
    <w:p w:rsidR="001613BE" w:rsidRDefault="003F61FA"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パワーグリッドマネジメントシステムに関する</w:t>
      </w:r>
      <w:r>
        <w:rPr>
          <w:rFonts w:asciiTheme="majorHAnsi" w:eastAsiaTheme="majorEastAsia" w:hAnsiTheme="majorHAnsi" w:cstheme="majorHAnsi" w:hint="eastAsia"/>
        </w:rPr>
        <w:t>PDN</w:t>
      </w:r>
      <w:r>
        <w:rPr>
          <w:rFonts w:asciiTheme="majorHAnsi" w:eastAsiaTheme="majorEastAsia" w:hAnsiTheme="majorHAnsi" w:cstheme="majorHAnsi" w:hint="eastAsia"/>
        </w:rPr>
        <w:t>報告書に向けた作業文書の改善</w:t>
      </w:r>
    </w:p>
    <w:p w:rsidR="003F61FA" w:rsidRDefault="003F61FA"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デジタル無線通信の</w:t>
      </w:r>
      <w:r>
        <w:rPr>
          <w:rFonts w:asciiTheme="majorHAnsi" w:eastAsiaTheme="majorEastAsia" w:hAnsiTheme="majorHAnsi" w:cstheme="majorHAnsi" w:hint="eastAsia"/>
        </w:rPr>
        <w:t>ISM</w:t>
      </w:r>
      <w:r>
        <w:rPr>
          <w:rFonts w:asciiTheme="majorHAnsi" w:eastAsiaTheme="majorEastAsia" w:hAnsiTheme="majorHAnsi" w:cstheme="majorHAnsi" w:hint="eastAsia"/>
        </w:rPr>
        <w:t>機器からの保護基準に向けた作業文書の改善</w:t>
      </w:r>
    </w:p>
    <w:p w:rsidR="003F61FA" w:rsidRDefault="003F61FA"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PDN</w:t>
      </w:r>
      <w:r>
        <w:rPr>
          <w:rFonts w:asciiTheme="majorHAnsi" w:eastAsiaTheme="majorEastAsia" w:hAnsiTheme="majorHAnsi" w:cstheme="majorHAnsi" w:hint="eastAsia"/>
        </w:rPr>
        <w:t>勧告</w:t>
      </w:r>
      <w:r>
        <w:rPr>
          <w:rFonts w:asciiTheme="majorHAnsi" w:eastAsiaTheme="majorEastAsia" w:hAnsiTheme="majorHAnsi" w:cstheme="majorHAnsi" w:hint="eastAsia"/>
        </w:rPr>
        <w:t>SM.[ISM]</w:t>
      </w:r>
      <w:r>
        <w:rPr>
          <w:rFonts w:asciiTheme="majorHAnsi" w:eastAsiaTheme="majorEastAsia" w:hAnsiTheme="majorHAnsi" w:cstheme="majorHAnsi" w:hint="eastAsia"/>
        </w:rPr>
        <w:t>に向けた作業文書の改善</w:t>
      </w:r>
    </w:p>
    <w:p w:rsidR="003F61FA" w:rsidRDefault="003F61FA"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電力伝送に関する</w:t>
      </w:r>
      <w:r>
        <w:rPr>
          <w:rFonts w:asciiTheme="majorHAnsi" w:eastAsiaTheme="majorEastAsia" w:hAnsiTheme="majorHAnsi" w:cstheme="majorHAnsi" w:hint="eastAsia"/>
        </w:rPr>
        <w:t>PDN</w:t>
      </w:r>
      <w:r>
        <w:rPr>
          <w:rFonts w:asciiTheme="majorHAnsi" w:eastAsiaTheme="majorEastAsia" w:hAnsiTheme="majorHAnsi" w:cstheme="majorHAnsi" w:hint="eastAsia"/>
        </w:rPr>
        <w:t>報告書の改善</w:t>
      </w:r>
    </w:p>
    <w:p w:rsidR="003F61FA" w:rsidRPr="001613BE" w:rsidRDefault="003F61FA" w:rsidP="001613BE">
      <w:pPr>
        <w:pStyle w:val="a1"/>
        <w:numPr>
          <w:ilvl w:val="0"/>
          <w:numId w:val="22"/>
        </w:numPr>
        <w:snapToGrid w:val="0"/>
        <w:rPr>
          <w:rFonts w:asciiTheme="majorHAnsi" w:eastAsiaTheme="majorEastAsia" w:hAnsiTheme="majorHAnsi" w:cstheme="majorHAnsi"/>
        </w:rPr>
      </w:pPr>
      <w:r>
        <w:rPr>
          <w:rFonts w:asciiTheme="majorHAnsi" w:eastAsiaTheme="majorEastAsia" w:hAnsiTheme="majorHAnsi" w:cstheme="majorHAnsi" w:hint="eastAsia"/>
        </w:rPr>
        <w:t>ITU-R</w:t>
      </w:r>
      <w:r>
        <w:rPr>
          <w:rFonts w:asciiTheme="majorHAnsi" w:eastAsiaTheme="majorEastAsia" w:hAnsiTheme="majorHAnsi" w:cstheme="majorHAnsi" w:hint="eastAsia"/>
        </w:rPr>
        <w:t>勧告</w:t>
      </w:r>
      <w:r>
        <w:rPr>
          <w:rFonts w:asciiTheme="majorHAnsi" w:eastAsiaTheme="majorEastAsia" w:hAnsiTheme="majorHAnsi" w:cstheme="majorHAnsi" w:hint="eastAsia"/>
        </w:rPr>
        <w:t>SM.1541-2 Annex 6</w:t>
      </w:r>
      <w:r>
        <w:rPr>
          <w:rFonts w:asciiTheme="majorHAnsi" w:eastAsiaTheme="majorEastAsia" w:hAnsiTheme="majorHAnsi" w:cstheme="majorHAnsi" w:hint="eastAsia"/>
        </w:rPr>
        <w:t>の見直し</w:t>
      </w:r>
    </w:p>
    <w:p w:rsidR="00347F68" w:rsidRDefault="00347F68" w:rsidP="00943265">
      <w:pPr>
        <w:pStyle w:val="a1"/>
        <w:snapToGrid w:val="0"/>
        <w:ind w:left="0"/>
        <w:rPr>
          <w:rFonts w:ascii="Arial" w:eastAsia="ＭＳ ゴシック" w:hAnsi="ＭＳ ゴシック" w:cs="Arial"/>
        </w:rPr>
      </w:pPr>
      <w:r w:rsidRPr="00057AA0">
        <w:rPr>
          <w:rFonts w:ascii="Arial" w:eastAsia="ＭＳ ゴシック" w:hAnsi="Arial" w:cs="Arial"/>
          <w:highlight w:val="yellow"/>
        </w:rPr>
        <w:br w:type="page"/>
      </w:r>
      <w:r w:rsidRPr="00B80C3D">
        <w:rPr>
          <w:rFonts w:ascii="Arial" w:eastAsia="ＭＳ ゴシック" w:hAnsi="ＭＳ ゴシック" w:cs="Arial"/>
        </w:rPr>
        <w:t>入力文書</w:t>
      </w:r>
    </w:p>
    <w:tbl>
      <w:tblPr>
        <w:tblW w:w="926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53"/>
        <w:gridCol w:w="1589"/>
        <w:gridCol w:w="3536"/>
        <w:gridCol w:w="3090"/>
      </w:tblGrid>
      <w:tr w:rsidR="00DA1F4B" w:rsidRPr="00B80C3D" w:rsidTr="002963DC">
        <w:trPr>
          <w:cantSplit/>
          <w:tblHeader/>
        </w:trPr>
        <w:tc>
          <w:tcPr>
            <w:tcW w:w="1053" w:type="dxa"/>
            <w:tcBorders>
              <w:bottom w:val="double" w:sz="4" w:space="0" w:color="auto"/>
            </w:tcBorders>
            <w:vAlign w:val="center"/>
          </w:tcPr>
          <w:p w:rsidR="00DA1F4B" w:rsidRPr="00B80C3D" w:rsidRDefault="00DA1F4B" w:rsidP="002963DC">
            <w:pPr>
              <w:pStyle w:val="a7"/>
              <w:snapToGrid w:val="0"/>
              <w:jc w:val="center"/>
              <w:rPr>
                <w:rFonts w:ascii="Arial" w:eastAsia="ＭＳ ゴシック" w:hAnsi="Arial" w:cs="Arial"/>
                <w:szCs w:val="22"/>
              </w:rPr>
            </w:pPr>
            <w:r w:rsidRPr="00B80C3D">
              <w:rPr>
                <w:rFonts w:ascii="Arial" w:eastAsia="ＭＳ ゴシック" w:hAnsi="ＭＳ ゴシック" w:cs="Arial"/>
                <w:szCs w:val="22"/>
              </w:rPr>
              <w:t>文書</w:t>
            </w:r>
            <w:r w:rsidRPr="00B80C3D">
              <w:rPr>
                <w:rFonts w:ascii="Arial" w:eastAsia="ＭＳ ゴシック" w:hAnsi="Arial" w:cs="Arial"/>
                <w:szCs w:val="22"/>
              </w:rPr>
              <w:br/>
            </w:r>
            <w:r w:rsidRPr="00B80C3D">
              <w:rPr>
                <w:rFonts w:ascii="Arial" w:eastAsia="ＭＳ ゴシック" w:hAnsi="ＭＳ ゴシック" w:cs="Arial"/>
                <w:szCs w:val="22"/>
              </w:rPr>
              <w:t>番号</w:t>
            </w:r>
          </w:p>
          <w:p w:rsidR="00DA1F4B" w:rsidRPr="00B80C3D" w:rsidRDefault="00DA1F4B" w:rsidP="002963DC">
            <w:pPr>
              <w:pStyle w:val="a7"/>
              <w:snapToGrid w:val="0"/>
              <w:jc w:val="center"/>
              <w:rPr>
                <w:rFonts w:ascii="Arial" w:eastAsia="ＭＳ ゴシック" w:hAnsi="Arial" w:cs="Arial"/>
                <w:szCs w:val="22"/>
              </w:rPr>
            </w:pPr>
            <w:r w:rsidRPr="00B80C3D">
              <w:rPr>
                <w:rFonts w:ascii="Arial" w:eastAsia="ＭＳ ゴシック" w:hAnsi="Arial" w:cs="Arial"/>
                <w:szCs w:val="22"/>
              </w:rPr>
              <w:t>(1A/##)</w:t>
            </w:r>
          </w:p>
        </w:tc>
        <w:tc>
          <w:tcPr>
            <w:tcW w:w="1589" w:type="dxa"/>
            <w:tcBorders>
              <w:bottom w:val="double" w:sz="4" w:space="0" w:color="auto"/>
            </w:tcBorders>
            <w:vAlign w:val="center"/>
          </w:tcPr>
          <w:p w:rsidR="00DA1F4B" w:rsidRPr="00B80C3D" w:rsidRDefault="00DA1F4B" w:rsidP="002963DC">
            <w:pPr>
              <w:pStyle w:val="a7"/>
              <w:snapToGrid w:val="0"/>
              <w:jc w:val="center"/>
              <w:rPr>
                <w:rFonts w:ascii="Arial" w:eastAsia="ＭＳ ゴシック" w:hAnsi="Arial" w:cs="Arial"/>
                <w:szCs w:val="22"/>
              </w:rPr>
            </w:pPr>
            <w:r w:rsidRPr="00B80C3D">
              <w:rPr>
                <w:rFonts w:ascii="Arial" w:eastAsia="ＭＳ ゴシック" w:hAnsi="ＭＳ ゴシック" w:cs="Arial"/>
                <w:szCs w:val="22"/>
              </w:rPr>
              <w:t>提出元</w:t>
            </w:r>
          </w:p>
        </w:tc>
        <w:tc>
          <w:tcPr>
            <w:tcW w:w="6626" w:type="dxa"/>
            <w:gridSpan w:val="2"/>
            <w:tcBorders>
              <w:bottom w:val="double" w:sz="4" w:space="0" w:color="auto"/>
            </w:tcBorders>
            <w:vAlign w:val="center"/>
          </w:tcPr>
          <w:p w:rsidR="00DA1F4B" w:rsidRPr="00B80C3D" w:rsidRDefault="00DA1F4B" w:rsidP="002963DC">
            <w:pPr>
              <w:pStyle w:val="a7"/>
              <w:snapToGrid w:val="0"/>
              <w:jc w:val="center"/>
              <w:rPr>
                <w:rFonts w:ascii="Arial" w:eastAsia="ＭＳ ゴシック" w:hAnsi="Arial" w:cs="Arial"/>
                <w:szCs w:val="22"/>
              </w:rPr>
            </w:pPr>
            <w:r w:rsidRPr="00B80C3D">
              <w:rPr>
                <w:rFonts w:ascii="Arial" w:eastAsia="ＭＳ ゴシック" w:hAnsi="ＭＳ ゴシック" w:cs="Arial"/>
                <w:szCs w:val="22"/>
              </w:rPr>
              <w:t>表題</w:t>
            </w:r>
          </w:p>
        </w:tc>
      </w:tr>
      <w:tr w:rsidR="00DA1F4B" w:rsidRPr="00B80C3D" w:rsidTr="002963DC">
        <w:trPr>
          <w:cantSplit/>
        </w:trPr>
        <w:tc>
          <w:tcPr>
            <w:tcW w:w="1053" w:type="dxa"/>
            <w:tcBorders>
              <w:top w:val="double"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311</w:t>
            </w:r>
          </w:p>
        </w:tc>
        <w:tc>
          <w:tcPr>
            <w:tcW w:w="1589" w:type="dxa"/>
            <w:tcBorders>
              <w:top w:val="double"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Chairman, WP 1A   </w:t>
            </w:r>
          </w:p>
        </w:tc>
        <w:tc>
          <w:tcPr>
            <w:tcW w:w="3536" w:type="dxa"/>
            <w:tcBorders>
              <w:top w:val="double"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Report of the meeting of Working Party 1A (Geneva, 21 - 28 June 2010)     </w:t>
            </w:r>
          </w:p>
        </w:tc>
        <w:tc>
          <w:tcPr>
            <w:tcW w:w="3090" w:type="dxa"/>
            <w:tcBorders>
              <w:top w:val="double" w:sz="4" w:space="0" w:color="auto"/>
              <w:left w:val="dotted" w:sz="4" w:space="0" w:color="auto"/>
              <w:bottom w:val="dotted" w:sz="4" w:space="0" w:color="auto"/>
            </w:tcBorders>
            <w:vAlign w:val="center"/>
          </w:tcPr>
          <w:p w:rsidR="00DA1F4B" w:rsidRPr="0094176B" w:rsidRDefault="00A97A32" w:rsidP="002963DC">
            <w:pPr>
              <w:spacing w:line="220" w:lineRule="exact"/>
              <w:jc w:val="left"/>
              <w:rPr>
                <w:rFonts w:ascii="Arial" w:eastAsia="ＭＳ ゴシック" w:hAnsi="Arial" w:cs="Arial"/>
                <w:sz w:val="22"/>
                <w:szCs w:val="22"/>
              </w:rPr>
            </w:pPr>
            <w:r>
              <w:rPr>
                <w:rFonts w:ascii="Arial" w:eastAsia="ＭＳ ゴシック" w:hAnsi="Arial" w:cs="Arial" w:hint="eastAsia"/>
                <w:sz w:val="22"/>
                <w:szCs w:val="22"/>
              </w:rPr>
              <w:t>WP1A</w:t>
            </w:r>
            <w:r>
              <w:rPr>
                <w:rFonts w:ascii="Arial" w:eastAsia="ＭＳ ゴシック" w:hAnsi="Arial" w:cs="Arial" w:hint="eastAsia"/>
                <w:sz w:val="22"/>
                <w:szCs w:val="22"/>
              </w:rPr>
              <w:t>の議長レポート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7C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Reply liaison statement to Working Party 1A - Protection criteria for remote sensing systems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からのリエゾン文書に対する回答</w:t>
            </w:r>
          </w:p>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リモートセンシングシステムに対する保護基準</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7D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Reply liaison statement to </w:t>
            </w:r>
            <w:proofErr w:type="spellStart"/>
            <w:r w:rsidRPr="00B20B90">
              <w:rPr>
                <w:rFonts w:ascii="Arial" w:hAnsi="Arial" w:cs="Arial"/>
                <w:sz w:val="22"/>
                <w:szCs w:val="22"/>
              </w:rPr>
              <w:t>Wroking</w:t>
            </w:r>
            <w:proofErr w:type="spellEnd"/>
            <w:r w:rsidRPr="00B20B90">
              <w:rPr>
                <w:rFonts w:ascii="Arial" w:hAnsi="Arial" w:cs="Arial"/>
                <w:sz w:val="22"/>
                <w:szCs w:val="22"/>
              </w:rPr>
              <w:t xml:space="preserve"> Party 1A - Protection of Radiocommunication services using digital modulation against interference caused by radiation from industrial, scientific and medical (ISM) equipment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からのリエゾン文書に対する回答</w:t>
            </w:r>
          </w:p>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機器からの干渉に対するデジタル変調方式の無線通信サービスの保護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7D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Working Party 1A (copy for information to Working Parties 3L, 4C, 5A, 5B, 5C, 6A and ITU-T Study Group 15)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WP3L</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4C</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5B</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5C</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6A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ITU-T SG15</w:t>
            </w:r>
            <w:r w:rsidRPr="0094176B">
              <w:rPr>
                <w:rFonts w:ascii="Arial" w:eastAsia="ＭＳ ゴシック" w:hAnsi="Arial" w:cs="Arial" w:hint="eastAsia"/>
                <w:sz w:val="22"/>
                <w:szCs w:val="22"/>
              </w:rPr>
              <w:t>へ情報として送付）</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7B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Working Party 1A - Protection criteria for Space Radiocommunication Systems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jc w:val="left"/>
              <w:rPr>
                <w:rFonts w:ascii="Arial" w:eastAsia="ＭＳ ゴシック" w:hAnsi="Arial" w:cs="Arial"/>
                <w:sz w:val="22"/>
                <w:szCs w:val="22"/>
              </w:rPr>
            </w:pPr>
            <w:r w:rsidRPr="0094176B">
              <w:rPr>
                <w:rFonts w:ascii="Arial" w:eastAsia="ＭＳ ゴシック" w:hAnsi="Arial" w:cs="Arial" w:hint="eastAsia"/>
                <w:sz w:val="22"/>
                <w:szCs w:val="22"/>
              </w:rPr>
              <w:t>宇宙無線通信業務に関する保護基準</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5D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ITU-R Working Parties 1A and 5A (copy for information to ITU-T Study Group 5) - Isolation between co-located antennas of systems in the land mobile service including IMT     </w:t>
            </w:r>
          </w:p>
        </w:tc>
        <w:tc>
          <w:tcPr>
            <w:tcW w:w="3090" w:type="dxa"/>
            <w:tcBorders>
              <w:top w:val="dotted" w:sz="4" w:space="0" w:color="auto"/>
              <w:left w:val="dotted" w:sz="4" w:space="0" w:color="auto"/>
              <w:bottom w:val="dotted" w:sz="4" w:space="0" w:color="auto"/>
            </w:tcBorders>
            <w:vAlign w:val="center"/>
          </w:tcPr>
          <w:p w:rsidR="00A97A32" w:rsidRPr="0094176B" w:rsidRDefault="00A97A32" w:rsidP="00A97A32">
            <w:pPr>
              <w:spacing w:line="220" w:lineRule="exact"/>
              <w:jc w:val="left"/>
              <w:rPr>
                <w:rFonts w:ascii="Arial" w:eastAsia="ＭＳ ゴシック" w:hAnsi="Arial" w:cs="Arial"/>
                <w:sz w:val="22"/>
                <w:szCs w:val="22"/>
              </w:rPr>
            </w:pPr>
            <w:r w:rsidRPr="00A97A32">
              <w:rPr>
                <w:rFonts w:ascii="Arial" w:eastAsia="ＭＳ ゴシック" w:hAnsi="Arial" w:cs="Arial" w:hint="eastAsia"/>
                <w:sz w:val="22"/>
                <w:szCs w:val="22"/>
              </w:rPr>
              <w:t>IMT</w:t>
            </w:r>
            <w:r w:rsidRPr="00A97A32">
              <w:rPr>
                <w:rFonts w:ascii="Arial" w:eastAsia="ＭＳ ゴシック" w:hAnsi="Arial" w:cs="Arial" w:hint="eastAsia"/>
                <w:sz w:val="22"/>
                <w:szCs w:val="22"/>
              </w:rPr>
              <w:t>を含む陸上移動業務の基地局併設等の共用に関する</w:t>
            </w:r>
            <w:r w:rsidRPr="00A97A32">
              <w:rPr>
                <w:rFonts w:ascii="Arial" w:eastAsia="ＭＳ ゴシック" w:hAnsi="Arial" w:cs="Arial" w:hint="eastAsia"/>
                <w:sz w:val="22"/>
                <w:szCs w:val="22"/>
              </w:rPr>
              <w:t>ITU-R WP1A</w:t>
            </w:r>
            <w:r w:rsidRPr="00A97A32">
              <w:rPr>
                <w:rFonts w:ascii="Arial" w:eastAsia="ＭＳ ゴシック" w:hAnsi="Arial" w:cs="Arial" w:hint="eastAsia"/>
                <w:sz w:val="22"/>
                <w:szCs w:val="22"/>
              </w:rPr>
              <w:t>及び</w:t>
            </w:r>
            <w:r w:rsidRPr="00A97A32">
              <w:rPr>
                <w:rFonts w:ascii="Arial" w:eastAsia="ＭＳ ゴシック" w:hAnsi="Arial" w:cs="Arial" w:hint="eastAsia"/>
                <w:sz w:val="22"/>
                <w:szCs w:val="22"/>
              </w:rPr>
              <w:t>WP5D</w:t>
            </w:r>
            <w:r w:rsidRPr="00A97A32">
              <w:rPr>
                <w:rFonts w:ascii="Arial" w:eastAsia="ＭＳ ゴシック" w:hAnsi="Arial" w:cs="Arial" w:hint="eastAsia"/>
                <w:sz w:val="22"/>
                <w:szCs w:val="22"/>
              </w:rPr>
              <w:t>へのリエゾン文書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5D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Working Party 1A - Protection of Radiocommunication services using digital modulation against interference caused by radiation from industrial, scientific and medical (ISM) equipment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International Maritime Organization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Outcome of the sixth meeting of the joint IMO/ITU Experts Group on maritime radiocommunication matters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海上無線通信事項に関する合同</w:t>
            </w:r>
            <w:r w:rsidRPr="00A97A32">
              <w:rPr>
                <w:rFonts w:ascii="Arial" w:eastAsia="ＭＳ ゴシック" w:hAnsi="Arial" w:cs="Arial" w:hint="eastAsia"/>
                <w:sz w:val="22"/>
                <w:szCs w:val="22"/>
              </w:rPr>
              <w:t>IMO/ITU</w:t>
            </w:r>
            <w:r w:rsidRPr="00A97A32">
              <w:rPr>
                <w:rFonts w:ascii="Arial" w:eastAsia="ＭＳ ゴシック" w:hAnsi="Arial" w:cs="Arial" w:hint="eastAsia"/>
                <w:sz w:val="22"/>
                <w:szCs w:val="22"/>
              </w:rPr>
              <w:t>専門家グループ第</w:t>
            </w:r>
            <w:r w:rsidRPr="00A97A32">
              <w:rPr>
                <w:rFonts w:ascii="Arial" w:eastAsia="ＭＳ ゴシック" w:hAnsi="Arial" w:cs="Arial" w:hint="eastAsia"/>
                <w:sz w:val="22"/>
                <w:szCs w:val="22"/>
              </w:rPr>
              <w:t>6</w:t>
            </w:r>
            <w:r w:rsidRPr="00A97A32">
              <w:rPr>
                <w:rFonts w:ascii="Arial" w:eastAsia="ＭＳ ゴシック" w:hAnsi="Arial" w:cs="Arial" w:hint="eastAsia"/>
                <w:sz w:val="22"/>
                <w:szCs w:val="22"/>
              </w:rPr>
              <w:t>回会合の結果</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319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6A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ITU-R Study Groups - Methodology for calculation of maximum [PERMISSIBLE] power flux-density limits for the protection of digital terrestrial television broadcasting services from interference generated by mobile services including IMT systems where identified in the Radio Regulations     </w:t>
            </w:r>
          </w:p>
        </w:tc>
        <w:tc>
          <w:tcPr>
            <w:tcW w:w="3090" w:type="dxa"/>
            <w:tcBorders>
              <w:top w:val="dotted" w:sz="4" w:space="0" w:color="auto"/>
              <w:left w:val="dotted" w:sz="4" w:space="0" w:color="auto"/>
              <w:bottom w:val="dotted" w:sz="4" w:space="0" w:color="auto"/>
            </w:tcBorders>
            <w:vAlign w:val="center"/>
          </w:tcPr>
          <w:p w:rsidR="00A97A32" w:rsidRPr="005259C1" w:rsidRDefault="00A97A32" w:rsidP="00A97A32">
            <w:pPr>
              <w:tabs>
                <w:tab w:val="left" w:pos="9214"/>
              </w:tabs>
              <w:jc w:val="center"/>
              <w:rPr>
                <w:rFonts w:ascii="Arial" w:eastAsia="ＭＳ Ｐゴシック" w:hAnsi="Arial" w:cs="Arial"/>
                <w:sz w:val="22"/>
              </w:rPr>
            </w:pPr>
            <w:r w:rsidRPr="005259C1">
              <w:rPr>
                <w:rFonts w:ascii="Arial" w:eastAsia="ＭＳ Ｐゴシック" w:hAnsi="Arial" w:cs="Arial" w:hint="eastAsia"/>
                <w:sz w:val="22"/>
              </w:rPr>
              <w:t>ITU-R SG</w:t>
            </w:r>
            <w:r>
              <w:rPr>
                <w:rFonts w:ascii="Arial" w:eastAsia="ＭＳ Ｐゴシック" w:hAnsi="Arial" w:cs="Arial" w:hint="eastAsia"/>
                <w:sz w:val="22"/>
              </w:rPr>
              <w:t>s</w:t>
            </w:r>
            <w:r w:rsidRPr="005259C1">
              <w:rPr>
                <w:rFonts w:ascii="Arial" w:eastAsia="ＭＳ Ｐゴシック" w:hAnsi="Arial" w:cs="Arial" w:hint="eastAsia"/>
                <w:sz w:val="22"/>
              </w:rPr>
              <w:t>へのリエゾン</w:t>
            </w:r>
            <w:r>
              <w:rPr>
                <w:rFonts w:ascii="Arial" w:eastAsia="ＭＳ Ｐゴシック" w:hAnsi="Arial" w:cs="Arial" w:hint="eastAsia"/>
                <w:sz w:val="22"/>
              </w:rPr>
              <w:t>文書</w:t>
            </w:r>
          </w:p>
          <w:p w:rsidR="00DA1F4B" w:rsidRPr="0094176B" w:rsidRDefault="00A97A32" w:rsidP="00A97A32">
            <w:pPr>
              <w:spacing w:line="220" w:lineRule="exact"/>
              <w:rPr>
                <w:rFonts w:ascii="Arial" w:eastAsia="ＭＳ ゴシック" w:hAnsi="Arial" w:cs="Arial"/>
                <w:sz w:val="22"/>
                <w:szCs w:val="22"/>
              </w:rPr>
            </w:pPr>
            <w:r w:rsidRPr="005259C1">
              <w:rPr>
                <w:rFonts w:ascii="Arial" w:eastAsia="ＭＳ Ｐゴシック" w:hAnsi="Arial" w:cs="Arial" w:hint="eastAsia"/>
                <w:sz w:val="22"/>
              </w:rPr>
              <w:t>無線通信規則で特定され</w:t>
            </w:r>
            <w:r>
              <w:rPr>
                <w:rFonts w:ascii="Arial" w:eastAsia="ＭＳ Ｐゴシック" w:hAnsi="Arial" w:cs="Arial" w:hint="eastAsia"/>
                <w:sz w:val="22"/>
              </w:rPr>
              <w:t>てい</w:t>
            </w:r>
            <w:r w:rsidRPr="005259C1">
              <w:rPr>
                <w:rFonts w:ascii="Arial" w:eastAsia="ＭＳ Ｐゴシック" w:hAnsi="Arial" w:cs="Arial" w:hint="eastAsia"/>
                <w:sz w:val="22"/>
              </w:rPr>
              <w:t>る</w:t>
            </w:r>
            <w:r w:rsidRPr="005259C1">
              <w:rPr>
                <w:rFonts w:ascii="Arial" w:eastAsia="ＭＳ Ｐゴシック" w:hAnsi="Arial" w:cs="Arial" w:hint="eastAsia"/>
                <w:sz w:val="22"/>
              </w:rPr>
              <w:t>IMT</w:t>
            </w:r>
            <w:r w:rsidRPr="005259C1">
              <w:rPr>
                <w:rFonts w:ascii="Arial" w:eastAsia="ＭＳ Ｐゴシック" w:hAnsi="Arial" w:cs="Arial" w:hint="eastAsia"/>
                <w:sz w:val="22"/>
              </w:rPr>
              <w:t>システムを含む移動業務により生じる混信からデジタル地上テレビジョン放送</w:t>
            </w:r>
            <w:r>
              <w:rPr>
                <w:rFonts w:ascii="Arial" w:eastAsia="ＭＳ Ｐゴシック" w:hAnsi="Arial" w:cs="Arial" w:hint="eastAsia"/>
                <w:sz w:val="22"/>
              </w:rPr>
              <w:t>を</w:t>
            </w:r>
            <w:r w:rsidRPr="005259C1">
              <w:rPr>
                <w:rFonts w:ascii="Arial" w:eastAsia="ＭＳ Ｐゴシック" w:hAnsi="Arial" w:cs="Arial" w:hint="eastAsia"/>
                <w:sz w:val="22"/>
              </w:rPr>
              <w:t>保護</w:t>
            </w:r>
            <w:r>
              <w:rPr>
                <w:rFonts w:ascii="Arial" w:eastAsia="ＭＳ Ｐゴシック" w:hAnsi="Arial" w:cs="Arial" w:hint="eastAsia"/>
                <w:sz w:val="22"/>
              </w:rPr>
              <w:t>する</w:t>
            </w:r>
            <w:r w:rsidRPr="005259C1">
              <w:rPr>
                <w:rFonts w:ascii="Arial" w:eastAsia="ＭＳ Ｐゴシック" w:hAnsi="Arial" w:cs="Arial" w:hint="eastAsia"/>
                <w:sz w:val="22"/>
              </w:rPr>
              <w:t>ための最大</w:t>
            </w:r>
            <w:r w:rsidRPr="005259C1">
              <w:rPr>
                <w:rFonts w:ascii="Arial" w:eastAsia="ＭＳ Ｐゴシック" w:hAnsi="Arial" w:cs="Arial" w:hint="eastAsia"/>
                <w:sz w:val="22"/>
              </w:rPr>
              <w:t>[</w:t>
            </w:r>
            <w:r w:rsidRPr="005259C1">
              <w:rPr>
                <w:rFonts w:ascii="Arial" w:eastAsia="ＭＳ Ｐゴシック" w:hAnsi="Arial" w:cs="Arial" w:hint="eastAsia"/>
                <w:sz w:val="22"/>
              </w:rPr>
              <w:t>許容</w:t>
            </w:r>
            <w:r w:rsidRPr="005259C1">
              <w:rPr>
                <w:rFonts w:ascii="Arial" w:eastAsia="ＭＳ Ｐゴシック" w:hAnsi="Arial" w:cs="Arial" w:hint="eastAsia"/>
                <w:sz w:val="22"/>
              </w:rPr>
              <w:t>]</w:t>
            </w:r>
            <w:r w:rsidRPr="005259C1">
              <w:rPr>
                <w:rFonts w:ascii="Arial" w:eastAsia="ＭＳ Ｐゴシック" w:hAnsi="Arial" w:cs="Arial" w:hint="eastAsia"/>
                <w:sz w:val="22"/>
              </w:rPr>
              <w:t>電力束密度制限の計算方法</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6A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Working Party 1A (copy to Working Party 1C) - Protection of terrestrial broadcasting services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WP1C</w:t>
            </w:r>
            <w:r w:rsidRPr="0094176B">
              <w:rPr>
                <w:rFonts w:ascii="Arial" w:eastAsia="ＭＳ ゴシック" w:hAnsi="Arial" w:cs="Arial" w:hint="eastAsia"/>
                <w:sz w:val="22"/>
                <w:szCs w:val="22"/>
              </w:rPr>
              <w:t>にコピー）</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地上放送業務の保護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5C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This document has been withdrawn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5C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Working Party 1A - Protection of digital fixed wireless systems against interference caused by radiation from industrial, scientific and medical (ISM) equipment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機器からの放射によって引き起こされる干渉に対するデジタル固定無線システムの保護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6A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Draft liaison statement to Working Party 1A and ETSI - Spectrum shaping limits for digital terrestrial television broadcasting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A97A32">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WP1A</w:t>
            </w:r>
            <w:r w:rsidRPr="00A97A32">
              <w:rPr>
                <w:rFonts w:ascii="Arial" w:eastAsia="ＭＳ ゴシック" w:hAnsi="Arial" w:cs="Arial" w:hint="eastAsia"/>
                <w:sz w:val="22"/>
                <w:szCs w:val="22"/>
              </w:rPr>
              <w:t>及び</w:t>
            </w:r>
            <w:r w:rsidRPr="00A97A32">
              <w:rPr>
                <w:rFonts w:ascii="Arial" w:eastAsia="ＭＳ ゴシック" w:hAnsi="Arial" w:cs="Arial"/>
                <w:sz w:val="22"/>
                <w:szCs w:val="22"/>
              </w:rPr>
              <w:t>ETSI</w:t>
            </w:r>
            <w:r w:rsidRPr="00A97A32">
              <w:rPr>
                <w:rFonts w:ascii="Arial" w:eastAsia="ＭＳ ゴシック" w:hAnsi="Arial" w:cs="Arial" w:hint="eastAsia"/>
                <w:sz w:val="22"/>
                <w:szCs w:val="22"/>
              </w:rPr>
              <w:t>へのリエゾン文書地上デジタルテレビジョン放送のスペクトル制限</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WPs 5A, 5B and 5C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ITU-R Working Party 1A and its Rapporteur Group on PLT issues (copy to ITU-R Working Parties 3L, 4C, 5A, 5B, 6A and 7D and to ITU-T Study Groups 5 and 15) - Working Parties 5A, 5B and 5C comments relating to PLT systems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 WP 1A</w:t>
            </w:r>
            <w:r w:rsidRPr="0094176B">
              <w:rPr>
                <w:rFonts w:ascii="Arial" w:eastAsia="ＭＳ ゴシック" w:hAnsi="Arial" w:cs="Arial" w:hint="eastAsia"/>
                <w:sz w:val="22"/>
                <w:szCs w:val="22"/>
              </w:rPr>
              <w:t>及び</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問題に関するそのラポーターグループへのリエゾン（</w:t>
            </w:r>
            <w:r w:rsidRPr="0094176B">
              <w:rPr>
                <w:rFonts w:ascii="Arial" w:eastAsia="ＭＳ ゴシック" w:hAnsi="Arial" w:cs="Arial" w:hint="eastAsia"/>
                <w:sz w:val="22"/>
                <w:szCs w:val="22"/>
              </w:rPr>
              <w:t>ITU-R WP 3L</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4C</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5B</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6A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7D</w:t>
            </w:r>
            <w:r w:rsidRPr="0094176B">
              <w:rPr>
                <w:rFonts w:ascii="Arial" w:eastAsia="ＭＳ ゴシック" w:hAnsi="Arial" w:cs="Arial" w:hint="eastAsia"/>
                <w:sz w:val="22"/>
                <w:szCs w:val="22"/>
              </w:rPr>
              <w:t>及び</w:t>
            </w:r>
            <w:r w:rsidRPr="0094176B">
              <w:rPr>
                <w:rFonts w:ascii="Arial" w:eastAsia="ＭＳ ゴシック" w:hAnsi="Arial" w:cs="Arial" w:hint="eastAsia"/>
                <w:sz w:val="22"/>
                <w:szCs w:val="22"/>
              </w:rPr>
              <w:t>ITU-T SG 5</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15</w:t>
            </w:r>
            <w:r w:rsidRPr="0094176B">
              <w:rPr>
                <w:rFonts w:ascii="Arial" w:eastAsia="ＭＳ ゴシック" w:hAnsi="Arial" w:cs="Arial" w:hint="eastAsia"/>
                <w:sz w:val="22"/>
                <w:szCs w:val="22"/>
              </w:rPr>
              <w:t>へ写し）</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システムに関連する</w:t>
            </w:r>
            <w:r w:rsidRPr="0094176B">
              <w:rPr>
                <w:rFonts w:ascii="Arial" w:eastAsia="ＭＳ ゴシック" w:hAnsi="Arial" w:cs="Arial" w:hint="eastAsia"/>
                <w:sz w:val="22"/>
                <w:szCs w:val="22"/>
              </w:rPr>
              <w:t>WP 5A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5B</w:t>
            </w:r>
            <w:r w:rsidRPr="0094176B">
              <w:rPr>
                <w:rFonts w:ascii="Arial" w:eastAsia="ＭＳ ゴシック" w:hAnsi="Arial" w:cs="Arial" w:hint="eastAsia"/>
                <w:sz w:val="22"/>
                <w:szCs w:val="22"/>
              </w:rPr>
              <w:t>及び</w:t>
            </w:r>
            <w:r w:rsidRPr="0094176B">
              <w:rPr>
                <w:rFonts w:ascii="Arial" w:eastAsia="ＭＳ ゴシック" w:hAnsi="Arial" w:cs="Arial" w:hint="eastAsia"/>
                <w:sz w:val="22"/>
                <w:szCs w:val="22"/>
              </w:rPr>
              <w:t>5C</w:t>
            </w:r>
            <w:r w:rsidRPr="0094176B">
              <w:rPr>
                <w:rFonts w:ascii="Arial" w:eastAsia="ＭＳ ゴシック" w:hAnsi="Arial" w:cs="Arial" w:hint="eastAsia"/>
                <w:sz w:val="22"/>
                <w:szCs w:val="22"/>
              </w:rPr>
              <w:t>の意見</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BR Study Group Department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This document has been withdrawn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Ｐゴシック" w:hAnsi="Arial" w:cs="Arial"/>
                <w:sz w:val="22"/>
                <w:szCs w:val="22"/>
              </w:rPr>
            </w:pPr>
            <w:r w:rsidRPr="00B20B90">
              <w:rPr>
                <w:rFonts w:ascii="Arial" w:hAnsi="Arial" w:cs="Arial"/>
                <w:sz w:val="22"/>
                <w:szCs w:val="22"/>
              </w:rPr>
              <w:t>326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WP 5A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Ｐゴシック" w:hAnsi="Arial" w:cs="Arial"/>
                <w:sz w:val="22"/>
                <w:szCs w:val="22"/>
              </w:rPr>
            </w:pPr>
            <w:r w:rsidRPr="00B20B90">
              <w:rPr>
                <w:rFonts w:ascii="Arial" w:hAnsi="Arial" w:cs="Arial"/>
                <w:sz w:val="22"/>
                <w:szCs w:val="22"/>
              </w:rPr>
              <w:t xml:space="preserve">Liaison statement to ITU-R Working Party 1A on "Wide-area sensor and/or actuator network (WASN) systems"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広域センサ及び（もしくは）アクチュエータネットワークシステムにおける</w:t>
            </w:r>
            <w:r w:rsidRPr="00A97A32">
              <w:rPr>
                <w:rFonts w:ascii="Arial" w:eastAsia="ＭＳ ゴシック" w:hAnsi="Arial" w:cs="Arial" w:hint="eastAsia"/>
                <w:sz w:val="22"/>
                <w:szCs w:val="22"/>
              </w:rPr>
              <w:t>WP1A</w:t>
            </w:r>
            <w:r w:rsidRPr="00A97A32">
              <w:rPr>
                <w:rFonts w:ascii="Arial" w:eastAsia="ＭＳ ゴシック" w:hAnsi="Arial" w:cs="Arial" w:hint="eastAsia"/>
                <w:sz w:val="22"/>
                <w:szCs w:val="22"/>
              </w:rPr>
              <w:t>へのリエゾン文書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327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SG5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Liaison statement from ITU-R Study Group 5 to ITU-T Study Group 5 (copy to Working Party 1A for information) - Work on electromagnetic compatibility disturbances within a single device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ITU-T K-Series</w:t>
            </w:r>
            <w:r w:rsidRPr="00A97A32">
              <w:rPr>
                <w:rFonts w:ascii="Arial" w:eastAsia="ＭＳ ゴシック" w:hAnsi="Arial" w:cs="Arial" w:hint="eastAsia"/>
                <w:sz w:val="22"/>
                <w:szCs w:val="22"/>
              </w:rPr>
              <w:t>新勧告の提案に関する</w:t>
            </w:r>
            <w:r w:rsidRPr="00A97A32">
              <w:rPr>
                <w:rFonts w:ascii="Arial" w:eastAsia="ＭＳ ゴシック" w:hAnsi="Arial" w:cs="Arial" w:hint="eastAsia"/>
                <w:sz w:val="22"/>
                <w:szCs w:val="22"/>
              </w:rPr>
              <w:t>ITU-T SG5</w:t>
            </w:r>
            <w:r w:rsidRPr="00A97A32">
              <w:rPr>
                <w:rFonts w:ascii="Arial" w:eastAsia="ＭＳ ゴシック" w:hAnsi="Arial" w:cs="Arial" w:hint="eastAsia"/>
                <w:sz w:val="22"/>
                <w:szCs w:val="22"/>
              </w:rPr>
              <w:t>から</w:t>
            </w:r>
            <w:r w:rsidRPr="00A97A32">
              <w:rPr>
                <w:rFonts w:ascii="Arial" w:eastAsia="ＭＳ ゴシック" w:hAnsi="Arial" w:cs="Arial" w:hint="eastAsia"/>
                <w:sz w:val="22"/>
                <w:szCs w:val="22"/>
              </w:rPr>
              <w:t>ITU-R SG5</w:t>
            </w:r>
            <w:r w:rsidRPr="00A97A32">
              <w:rPr>
                <w:rFonts w:ascii="Arial" w:eastAsia="ＭＳ ゴシック" w:hAnsi="Arial" w:cs="Arial" w:hint="eastAsia"/>
                <w:sz w:val="22"/>
                <w:szCs w:val="22"/>
              </w:rPr>
              <w:t>へのリエゾン文書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328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5A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Liaison statement to Working Party 1A - Protection of radiocommunication services using digital modulation against interference caused by radiation from industrial, scientific and medical (ISM) devices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Height w:val="458"/>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329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5B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Reply liaison statement to Working Party 1A - Finalizing the work on the revision of Annex 8 to Recommendation ITU-R SM.1541-2     </w:t>
            </w:r>
          </w:p>
        </w:tc>
        <w:tc>
          <w:tcPr>
            <w:tcW w:w="3090" w:type="dxa"/>
            <w:tcBorders>
              <w:top w:val="dotted" w:sz="4" w:space="0" w:color="auto"/>
              <w:left w:val="dotted" w:sz="4" w:space="0" w:color="auto"/>
              <w:bottom w:val="dotted" w:sz="4" w:space="0" w:color="auto"/>
            </w:tcBorders>
            <w:vAlign w:val="center"/>
          </w:tcPr>
          <w:p w:rsidR="00A97A32" w:rsidRPr="00A97A32" w:rsidRDefault="00A97A32" w:rsidP="00A97A32">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WP1A</w:t>
            </w:r>
            <w:r w:rsidRPr="00A97A32">
              <w:rPr>
                <w:rFonts w:ascii="Arial" w:eastAsia="ＭＳ ゴシック" w:hAnsi="Arial" w:cs="Arial" w:hint="eastAsia"/>
                <w:sz w:val="22"/>
                <w:szCs w:val="22"/>
              </w:rPr>
              <w:t>への返信リエゾン</w:t>
            </w:r>
          </w:p>
          <w:p w:rsidR="00DA1F4B" w:rsidRPr="0094176B" w:rsidRDefault="00A97A32" w:rsidP="00A97A32">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ITU-R</w:t>
            </w:r>
            <w:r w:rsidRPr="00A97A32">
              <w:rPr>
                <w:rFonts w:ascii="Arial" w:eastAsia="ＭＳ ゴシック" w:hAnsi="Arial" w:cs="Arial" w:hint="eastAsia"/>
                <w:sz w:val="22"/>
                <w:szCs w:val="22"/>
              </w:rPr>
              <w:t>勧告</w:t>
            </w:r>
            <w:r w:rsidRPr="00A97A32">
              <w:rPr>
                <w:rFonts w:ascii="Arial" w:eastAsia="ＭＳ ゴシック" w:hAnsi="Arial" w:cs="Arial" w:hint="eastAsia"/>
                <w:sz w:val="22"/>
                <w:szCs w:val="22"/>
              </w:rPr>
              <w:t>SM.1541-2</w:t>
            </w:r>
            <w:r w:rsidRPr="00A97A32">
              <w:rPr>
                <w:rFonts w:ascii="Arial" w:eastAsia="ＭＳ ゴシック" w:hAnsi="Arial" w:cs="Arial" w:hint="eastAsia"/>
                <w:sz w:val="22"/>
                <w:szCs w:val="22"/>
              </w:rPr>
              <w:t>第</w:t>
            </w:r>
            <w:r w:rsidRPr="00A97A32">
              <w:rPr>
                <w:rFonts w:ascii="Arial" w:eastAsia="ＭＳ ゴシック" w:hAnsi="Arial" w:cs="Arial" w:hint="eastAsia"/>
                <w:sz w:val="22"/>
                <w:szCs w:val="22"/>
              </w:rPr>
              <w:t>8</w:t>
            </w:r>
            <w:r w:rsidRPr="00A97A32">
              <w:rPr>
                <w:rFonts w:ascii="Arial" w:eastAsia="ＭＳ ゴシック" w:hAnsi="Arial" w:cs="Arial" w:hint="eastAsia"/>
                <w:sz w:val="22"/>
                <w:szCs w:val="22"/>
              </w:rPr>
              <w:t>付属書の改訂に関する作業</w:t>
            </w:r>
          </w:p>
        </w:tc>
      </w:tr>
      <w:tr w:rsidR="00DA1F4B" w:rsidRPr="00B80C3D" w:rsidTr="002963DC">
        <w:trPr>
          <w:cantSplit/>
          <w:trHeight w:val="458"/>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5B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Reply liaison statement to Working Party 1A - Protection criteria of the radiocommunication services under the purview of Working Party 5B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への回答リエゾン文書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Height w:val="77"/>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3M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A97A32">
            <w:pPr>
              <w:spacing w:line="220" w:lineRule="exact"/>
              <w:rPr>
                <w:rFonts w:ascii="Arial" w:eastAsia="ＭＳ ゴシック" w:hAnsi="Arial" w:cs="Arial"/>
                <w:sz w:val="22"/>
                <w:szCs w:val="22"/>
              </w:rPr>
            </w:pPr>
            <w:r w:rsidRPr="00B20B90">
              <w:rPr>
                <w:rFonts w:ascii="Arial" w:eastAsia="ＭＳ ゴシック" w:hAnsi="Arial" w:cs="Arial"/>
                <w:sz w:val="22"/>
                <w:szCs w:val="22"/>
              </w:rPr>
              <w:t xml:space="preserve">Liaison statement to Working Parties 1A, 1C, 4A, 5A, 5D, 7B and 7D - Spreadsheet implementation of the clear-air portion of Recommendation ITU-R P.452-14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A97A32">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晴天時伝搬路推定値の算出ツール勧告</w:t>
            </w:r>
            <w:r w:rsidRPr="00A97A32">
              <w:rPr>
                <w:rFonts w:ascii="Arial" w:eastAsia="ＭＳ ゴシック" w:hAnsi="Arial" w:cs="Arial" w:hint="eastAsia"/>
                <w:sz w:val="22"/>
                <w:szCs w:val="22"/>
              </w:rPr>
              <w:t>P.452-14</w:t>
            </w:r>
            <w:r w:rsidRPr="00A97A32">
              <w:rPr>
                <w:rFonts w:ascii="Arial" w:eastAsia="ＭＳ ゴシック" w:hAnsi="Arial" w:cs="Arial" w:hint="eastAsia"/>
                <w:sz w:val="22"/>
                <w:szCs w:val="22"/>
              </w:rPr>
              <w:t>に関する</w:t>
            </w:r>
            <w:r w:rsidRPr="00A97A32">
              <w:rPr>
                <w:rFonts w:ascii="Arial" w:eastAsia="ＭＳ ゴシック" w:hAnsi="Arial" w:cs="Arial" w:hint="eastAsia"/>
                <w:sz w:val="22"/>
                <w:szCs w:val="22"/>
              </w:rPr>
              <w:t>WP1A, 1C, 4A, 5A, 5D, 7B</w:t>
            </w:r>
            <w:r w:rsidRPr="00A97A32">
              <w:rPr>
                <w:rFonts w:ascii="Arial" w:eastAsia="ＭＳ ゴシック" w:hAnsi="Arial" w:cs="Arial" w:hint="eastAsia"/>
                <w:sz w:val="22"/>
                <w:szCs w:val="22"/>
              </w:rPr>
              <w:t>及び</w:t>
            </w:r>
            <w:r w:rsidRPr="00A97A32">
              <w:rPr>
                <w:rFonts w:ascii="Arial" w:eastAsia="ＭＳ ゴシック" w:hAnsi="Arial" w:cs="Arial" w:hint="eastAsia"/>
                <w:sz w:val="22"/>
                <w:szCs w:val="22"/>
              </w:rPr>
              <w:t>7D</w:t>
            </w:r>
            <w:r w:rsidRPr="00A97A32">
              <w:rPr>
                <w:rFonts w:ascii="Arial" w:eastAsia="ＭＳ ゴシック" w:hAnsi="Arial" w:cs="Arial" w:hint="eastAsia"/>
                <w:sz w:val="22"/>
                <w:szCs w:val="22"/>
              </w:rPr>
              <w:t>へのリエゾン文書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5C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This document has been withdrawn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ITU-T JCA-NID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Reply liaison statement on ITU-R involvement in JCA-NID with regard to studies on Short Range Devices (SRDs), which include RFIDs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SRD</w:t>
            </w:r>
            <w:r w:rsidRPr="00A97A32">
              <w:rPr>
                <w:rFonts w:ascii="Arial" w:eastAsia="ＭＳ ゴシック" w:hAnsi="Arial" w:cs="Arial" w:hint="eastAsia"/>
                <w:sz w:val="22"/>
                <w:szCs w:val="22"/>
              </w:rPr>
              <w:t>（</w:t>
            </w:r>
            <w:r w:rsidRPr="00A97A32">
              <w:rPr>
                <w:rFonts w:ascii="Arial" w:eastAsia="ＭＳ ゴシック" w:hAnsi="Arial" w:cs="Arial" w:hint="eastAsia"/>
                <w:sz w:val="22"/>
                <w:szCs w:val="22"/>
              </w:rPr>
              <w:t>RFID</w:t>
            </w:r>
            <w:r w:rsidRPr="00A97A32">
              <w:rPr>
                <w:rFonts w:ascii="Arial" w:eastAsia="ＭＳ ゴシック" w:hAnsi="Arial" w:cs="Arial" w:hint="eastAsia"/>
                <w:sz w:val="22"/>
                <w:szCs w:val="22"/>
              </w:rPr>
              <w:t>を含む）の検討に関するリエゾン文書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Rapporteur PLT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Report of the 1st meeting of WP 1A Rapporteur Group on PLT (Mainz, 13-14 January 2011)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に関する</w:t>
            </w: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ラポーターグループの第１回会合報告</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（マインツ、</w:t>
            </w:r>
            <w:r w:rsidRPr="0094176B">
              <w:rPr>
                <w:rFonts w:ascii="Arial" w:eastAsia="ＭＳ ゴシック" w:hAnsi="Arial" w:cs="Arial" w:hint="eastAsia"/>
                <w:sz w:val="22"/>
                <w:szCs w:val="22"/>
              </w:rPr>
              <w:t>2011</w:t>
            </w:r>
            <w:r w:rsidRPr="0094176B">
              <w:rPr>
                <w:rFonts w:ascii="Arial" w:eastAsia="ＭＳ ゴシック" w:hAnsi="Arial" w:cs="Arial" w:hint="eastAsia"/>
                <w:sz w:val="22"/>
                <w:szCs w:val="22"/>
              </w:rPr>
              <w:t>年</w:t>
            </w:r>
            <w:r w:rsidRPr="0094176B">
              <w:rPr>
                <w:rFonts w:ascii="Arial" w:eastAsia="ＭＳ ゴシック" w:hAnsi="Arial" w:cs="Arial" w:hint="eastAsia"/>
                <w:sz w:val="22"/>
                <w:szCs w:val="22"/>
              </w:rPr>
              <w:t>1</w:t>
            </w:r>
            <w:r w:rsidRPr="0094176B">
              <w:rPr>
                <w:rFonts w:ascii="Arial" w:eastAsia="ＭＳ ゴシック" w:hAnsi="Arial" w:cs="Arial" w:hint="eastAsia"/>
                <w:sz w:val="22"/>
                <w:szCs w:val="22"/>
              </w:rPr>
              <w:t>月</w:t>
            </w:r>
            <w:r w:rsidRPr="0094176B">
              <w:rPr>
                <w:rFonts w:ascii="Arial" w:eastAsia="ＭＳ ゴシック" w:hAnsi="Arial" w:cs="Arial" w:hint="eastAsia"/>
                <w:sz w:val="22"/>
                <w:szCs w:val="22"/>
              </w:rPr>
              <w:t>13-14</w:t>
            </w:r>
            <w:r w:rsidRPr="0094176B">
              <w:rPr>
                <w:rFonts w:ascii="Arial" w:eastAsia="ＭＳ ゴシック" w:hAnsi="Arial" w:cs="Arial" w:hint="eastAsia"/>
                <w:sz w:val="22"/>
                <w:szCs w:val="22"/>
              </w:rPr>
              <w:t>日）</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Switzerland (Confederation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Update of Category B limits in Recommendation ITU-R SM.329-11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ゴシック" w:hAnsi="Arial" w:cs="Arial" w:hint="eastAsia"/>
                <w:sz w:val="22"/>
                <w:szCs w:val="22"/>
              </w:rPr>
              <w:t>ITU-R</w:t>
            </w:r>
            <w:r w:rsidRPr="00A97A32">
              <w:rPr>
                <w:rFonts w:ascii="Arial" w:eastAsia="ＭＳ ゴシック" w:hAnsi="Arial" w:cs="Arial" w:hint="eastAsia"/>
                <w:sz w:val="22"/>
                <w:szCs w:val="22"/>
              </w:rPr>
              <w:t>勧告</w:t>
            </w:r>
            <w:r w:rsidRPr="00A97A32">
              <w:rPr>
                <w:rFonts w:ascii="Arial" w:eastAsia="ＭＳ ゴシック" w:hAnsi="Arial" w:cs="Arial" w:hint="eastAsia"/>
                <w:sz w:val="22"/>
                <w:szCs w:val="22"/>
              </w:rPr>
              <w:t>329-11</w:t>
            </w:r>
            <w:r w:rsidRPr="00A97A32">
              <w:rPr>
                <w:rFonts w:ascii="Arial" w:eastAsia="ＭＳ ゴシック" w:hAnsi="Arial" w:cs="Arial" w:hint="eastAsia"/>
                <w:sz w:val="22"/>
                <w:szCs w:val="22"/>
              </w:rPr>
              <w:t>の分類</w:t>
            </w:r>
            <w:r w:rsidRPr="00A97A32">
              <w:rPr>
                <w:rFonts w:ascii="Arial" w:eastAsia="ＭＳ ゴシック" w:hAnsi="Arial" w:cs="Arial" w:hint="eastAsia"/>
                <w:sz w:val="22"/>
                <w:szCs w:val="22"/>
              </w:rPr>
              <w:t>B</w:t>
            </w:r>
            <w:r w:rsidRPr="00A97A32">
              <w:rPr>
                <w:rFonts w:ascii="Arial" w:eastAsia="ＭＳ ゴシック" w:hAnsi="Arial" w:cs="Arial" w:hint="eastAsia"/>
                <w:sz w:val="22"/>
                <w:szCs w:val="22"/>
              </w:rPr>
              <w:t>の制限の更新</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Chairman, WP 5C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Note to Chairmen of Working Parties 1A, 1B, 3M, 4A, 4C, 5A, 5B, 5D, 6A, 7B, 7C and 7D - Consideration of draft revision of Recommendation ITU-R F.758-4     </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lang w:val="pt-BR"/>
              </w:rPr>
            </w:pPr>
            <w:r w:rsidRPr="00C85E7C">
              <w:rPr>
                <w:rFonts w:ascii="Arial" w:eastAsia="ＭＳ Ｐゴシック" w:hAnsi="Arial" w:cs="Arial" w:hint="eastAsia"/>
                <w:sz w:val="22"/>
              </w:rPr>
              <w:t>WP1A, 1B, 3M, 4A, 4C, 5A, 5B, 5D, 6A, 7B, 7C</w:t>
            </w:r>
            <w:r w:rsidRPr="00C85E7C">
              <w:rPr>
                <w:rFonts w:ascii="Arial" w:eastAsia="ＭＳ Ｐゴシック" w:hAnsi="Arial" w:cs="Arial" w:hint="eastAsia"/>
                <w:sz w:val="22"/>
              </w:rPr>
              <w:t>及び</w:t>
            </w:r>
            <w:r w:rsidRPr="00C85E7C">
              <w:rPr>
                <w:rFonts w:ascii="Arial" w:eastAsia="ＭＳ Ｐゴシック" w:hAnsi="Arial" w:cs="Arial" w:hint="eastAsia"/>
                <w:sz w:val="22"/>
              </w:rPr>
              <w:t>7D</w:t>
            </w:r>
            <w:r w:rsidRPr="00C85E7C">
              <w:rPr>
                <w:rFonts w:ascii="Arial" w:eastAsia="ＭＳ Ｐゴシック" w:hAnsi="Arial" w:cs="Arial" w:hint="eastAsia"/>
                <w:sz w:val="22"/>
              </w:rPr>
              <w:t>の議長へのノート</w:t>
            </w:r>
            <w:r w:rsidRPr="00C85E7C">
              <w:rPr>
                <w:rFonts w:ascii="Arial" w:eastAsia="ＭＳ Ｐゴシック" w:hAnsi="Arial" w:cs="Arial" w:hint="eastAsia"/>
                <w:sz w:val="22"/>
              </w:rPr>
              <w:t xml:space="preserve">- </w:t>
            </w:r>
            <w:r w:rsidRPr="00C85E7C">
              <w:rPr>
                <w:rFonts w:ascii="Arial" w:eastAsia="ＭＳ Ｐゴシック" w:hAnsi="Arial" w:cs="Arial" w:hint="eastAsia"/>
                <w:sz w:val="22"/>
              </w:rPr>
              <w:t>勧告</w:t>
            </w:r>
            <w:r w:rsidRPr="00C85E7C">
              <w:rPr>
                <w:rFonts w:ascii="Arial" w:eastAsia="ＭＳ Ｐゴシック" w:hAnsi="Arial" w:cs="Arial" w:hint="eastAsia"/>
                <w:sz w:val="22"/>
              </w:rPr>
              <w:t>F.758-4</w:t>
            </w:r>
            <w:r w:rsidRPr="00C85E7C">
              <w:rPr>
                <w:rFonts w:ascii="Arial" w:eastAsia="ＭＳ Ｐゴシック" w:hAnsi="Arial" w:cs="Arial" w:hint="eastAsia"/>
                <w:sz w:val="22"/>
              </w:rPr>
              <w:t>の改訂案の検討</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Germany (Federal Republic of)</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Extension of features of the statistical simulation tool described in Report ITU-R SM.2028-1</w:t>
            </w:r>
          </w:p>
        </w:tc>
        <w:tc>
          <w:tcPr>
            <w:tcW w:w="3090" w:type="dxa"/>
            <w:tcBorders>
              <w:top w:val="dotted" w:sz="4" w:space="0" w:color="auto"/>
              <w:left w:val="dotted" w:sz="4" w:space="0" w:color="auto"/>
              <w:bottom w:val="dotted" w:sz="4" w:space="0" w:color="auto"/>
            </w:tcBorders>
            <w:vAlign w:val="center"/>
          </w:tcPr>
          <w:p w:rsidR="00DA1F4B" w:rsidRPr="0094176B" w:rsidRDefault="00A97A32" w:rsidP="002963DC">
            <w:pPr>
              <w:spacing w:line="220" w:lineRule="exact"/>
              <w:rPr>
                <w:rFonts w:ascii="Arial" w:eastAsia="ＭＳ ゴシック" w:hAnsi="Arial" w:cs="Arial"/>
                <w:sz w:val="22"/>
                <w:szCs w:val="22"/>
              </w:rPr>
            </w:pPr>
            <w:r w:rsidRPr="00A97A32">
              <w:rPr>
                <w:rFonts w:ascii="Arial" w:eastAsia="ＭＳ Ｐゴシック" w:hAnsi="Arial" w:cs="Arial" w:hint="eastAsia"/>
                <w:sz w:val="22"/>
              </w:rPr>
              <w:t>ITU-R</w:t>
            </w:r>
            <w:r w:rsidRPr="00A97A32">
              <w:rPr>
                <w:rFonts w:ascii="Arial" w:eastAsia="ＭＳ Ｐゴシック" w:hAnsi="Arial" w:cs="Arial" w:hint="eastAsia"/>
                <w:sz w:val="22"/>
              </w:rPr>
              <w:t>報告書</w:t>
            </w:r>
            <w:r w:rsidRPr="00A97A32">
              <w:rPr>
                <w:rFonts w:ascii="Arial" w:eastAsia="ＭＳ Ｐゴシック" w:hAnsi="Arial" w:cs="Arial" w:hint="eastAsia"/>
                <w:sz w:val="22"/>
              </w:rPr>
              <w:t>SM.2028-1</w:t>
            </w:r>
            <w:r w:rsidRPr="00A97A32">
              <w:rPr>
                <w:rFonts w:ascii="Arial" w:eastAsia="ＭＳ Ｐゴシック" w:hAnsi="Arial" w:cs="Arial" w:hint="eastAsia"/>
                <w:sz w:val="22"/>
              </w:rPr>
              <w:t>に記述された統計的シミュレーションツールの特性の拡張</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International Amateur Radio Union (IARU)</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Interference protection requirements for amateur radio from power line telecommunication systems operating in the VHF/UHF bands between 220 and 450 MHz</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lang w:val="pt-BR"/>
              </w:rPr>
            </w:pPr>
            <w:r w:rsidRPr="0094176B">
              <w:rPr>
                <w:rFonts w:ascii="Arial" w:eastAsia="ＭＳ ゴシック" w:hAnsi="Arial" w:cs="Arial" w:hint="eastAsia"/>
                <w:sz w:val="22"/>
                <w:szCs w:val="22"/>
                <w:lang w:val="pt-BR"/>
              </w:rPr>
              <w:t>220</w:t>
            </w:r>
            <w:r w:rsidRPr="0094176B">
              <w:rPr>
                <w:rFonts w:ascii="Arial" w:eastAsia="ＭＳ ゴシック" w:hAnsi="Arial" w:cs="Arial" w:hint="eastAsia"/>
                <w:sz w:val="22"/>
                <w:szCs w:val="22"/>
                <w:lang w:val="pt-BR"/>
              </w:rPr>
              <w:t>～</w:t>
            </w:r>
            <w:r w:rsidRPr="0094176B">
              <w:rPr>
                <w:rFonts w:ascii="Arial" w:eastAsia="ＭＳ ゴシック" w:hAnsi="Arial" w:cs="Arial" w:hint="eastAsia"/>
                <w:sz w:val="22"/>
                <w:szCs w:val="22"/>
                <w:lang w:val="pt-BR"/>
              </w:rPr>
              <w:t>450MHz</w:t>
            </w:r>
            <w:r w:rsidRPr="0094176B">
              <w:rPr>
                <w:rFonts w:ascii="Arial" w:eastAsia="ＭＳ ゴシック" w:hAnsi="Arial" w:cs="Arial" w:hint="eastAsia"/>
                <w:sz w:val="22"/>
                <w:szCs w:val="22"/>
                <w:lang w:val="pt-BR"/>
              </w:rPr>
              <w:t>の</w:t>
            </w:r>
            <w:r w:rsidRPr="0094176B">
              <w:rPr>
                <w:rFonts w:ascii="Arial" w:eastAsia="ＭＳ ゴシック" w:hAnsi="Arial" w:cs="Arial" w:hint="eastAsia"/>
                <w:sz w:val="22"/>
                <w:szCs w:val="22"/>
                <w:lang w:val="pt-BR"/>
              </w:rPr>
              <w:t>VHF/UHF</w:t>
            </w:r>
            <w:r w:rsidRPr="0094176B">
              <w:rPr>
                <w:rFonts w:ascii="Arial" w:eastAsia="ＭＳ ゴシック" w:hAnsi="Arial" w:cs="Arial" w:hint="eastAsia"/>
                <w:sz w:val="22"/>
                <w:szCs w:val="22"/>
                <w:lang w:val="pt-BR"/>
              </w:rPr>
              <w:t>帯で稼働する</w:t>
            </w:r>
            <w:r w:rsidRPr="0094176B">
              <w:rPr>
                <w:rFonts w:ascii="Arial" w:eastAsia="ＭＳ ゴシック" w:hAnsi="Arial" w:cs="Arial" w:hint="eastAsia"/>
                <w:sz w:val="22"/>
                <w:szCs w:val="22"/>
                <w:lang w:val="pt-BR"/>
              </w:rPr>
              <w:t>PLT</w:t>
            </w:r>
            <w:r w:rsidRPr="0094176B">
              <w:rPr>
                <w:rFonts w:ascii="Arial" w:eastAsia="ＭＳ ゴシック" w:hAnsi="Arial" w:cs="Arial" w:hint="eastAsia"/>
                <w:sz w:val="22"/>
                <w:szCs w:val="22"/>
                <w:lang w:val="pt-BR"/>
              </w:rPr>
              <w:t>による</w:t>
            </w:r>
          </w:p>
          <w:p w:rsidR="00DA1F4B" w:rsidRPr="0094176B" w:rsidRDefault="00DA1F4B" w:rsidP="002963DC">
            <w:pPr>
              <w:spacing w:line="220" w:lineRule="exact"/>
              <w:rPr>
                <w:rFonts w:ascii="Arial" w:eastAsia="ＭＳ ゴシック" w:hAnsi="Arial" w:cs="Arial"/>
                <w:sz w:val="22"/>
                <w:szCs w:val="22"/>
                <w:lang w:val="pt-BR"/>
              </w:rPr>
            </w:pPr>
            <w:r w:rsidRPr="0094176B">
              <w:rPr>
                <w:rFonts w:ascii="Arial" w:eastAsia="ＭＳ ゴシック" w:hAnsi="Arial" w:cs="Arial" w:hint="eastAsia"/>
                <w:sz w:val="22"/>
                <w:szCs w:val="22"/>
                <w:lang w:val="pt-BR"/>
              </w:rPr>
              <w:t>アマチュア無線に対する干渉保護要求</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339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Germany (Federal Republic of)</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On the revision of Annex 8 in Recommendation ITU-R SM.1541-3</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勧告</w:t>
            </w:r>
            <w:r w:rsidRPr="00826EA6">
              <w:rPr>
                <w:rFonts w:ascii="Arial" w:eastAsia="ＭＳ ゴシック" w:hAnsi="Arial" w:cs="Arial" w:hint="eastAsia"/>
                <w:sz w:val="22"/>
                <w:szCs w:val="22"/>
              </w:rPr>
              <w:t>SM.1541-3</w:t>
            </w:r>
            <w:r w:rsidRPr="00826EA6">
              <w:rPr>
                <w:rFonts w:ascii="Arial" w:eastAsia="ＭＳ ゴシック" w:hAnsi="Arial" w:cs="Arial" w:hint="eastAsia"/>
                <w:sz w:val="22"/>
                <w:szCs w:val="22"/>
              </w:rPr>
              <w:t>の第</w:t>
            </w:r>
            <w:r w:rsidRPr="00826EA6">
              <w:rPr>
                <w:rFonts w:ascii="Arial" w:eastAsia="ＭＳ ゴシック" w:hAnsi="Arial" w:cs="Arial" w:hint="eastAsia"/>
                <w:sz w:val="22"/>
                <w:szCs w:val="22"/>
              </w:rPr>
              <w:t>8</w:t>
            </w:r>
            <w:r w:rsidRPr="00826EA6">
              <w:rPr>
                <w:rFonts w:ascii="Arial" w:eastAsia="ＭＳ ゴシック" w:hAnsi="Arial" w:cs="Arial" w:hint="eastAsia"/>
                <w:sz w:val="22"/>
                <w:szCs w:val="22"/>
              </w:rPr>
              <w:t>付属書の改訂</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WP 5D</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Liaison statement to Working Party 1A - Protection of Radiocommunication services using digital modulation against interference caused by radiation from industrial, scientific and medical (ISM) equipment</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WP 5D</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Liaison statement to Working Party 1A (copied to Working Parties 5A, 5B and 5C for information) - Protection of IMT systems against radiation from PLT</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WP5A</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5B</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5C</w:t>
            </w:r>
            <w:r w:rsidRPr="0094176B">
              <w:rPr>
                <w:rFonts w:ascii="Arial" w:eastAsia="ＭＳ ゴシック" w:hAnsi="Arial" w:cs="Arial" w:hint="eastAsia"/>
                <w:sz w:val="22"/>
                <w:szCs w:val="22"/>
              </w:rPr>
              <w:t>に情報としてコピー）</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からの放射に対する</w:t>
            </w:r>
            <w:r w:rsidRPr="0094176B">
              <w:rPr>
                <w:rFonts w:ascii="Arial" w:eastAsia="ＭＳ ゴシック" w:hAnsi="Arial" w:cs="Arial" w:hint="eastAsia"/>
                <w:sz w:val="22"/>
                <w:szCs w:val="22"/>
              </w:rPr>
              <w:t>IMT</w:t>
            </w:r>
            <w:r w:rsidRPr="0094176B">
              <w:rPr>
                <w:rFonts w:ascii="Arial" w:eastAsia="ＭＳ ゴシック" w:hAnsi="Arial" w:cs="Arial" w:hint="eastAsia"/>
                <w:sz w:val="22"/>
                <w:szCs w:val="22"/>
              </w:rPr>
              <w:t>システムの保護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WP 5D</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Liaison statement to ITU-T Study Group 5 (copy for information to ITU-R Working Parties 1A and 5A) - Isolation between co-located antennas of systems in the land mobile service including IMT</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IMT</w:t>
            </w:r>
            <w:r w:rsidRPr="00826EA6">
              <w:rPr>
                <w:rFonts w:ascii="Arial" w:eastAsia="ＭＳ ゴシック" w:hAnsi="Arial" w:cs="Arial" w:hint="eastAsia"/>
                <w:sz w:val="22"/>
                <w:szCs w:val="22"/>
              </w:rPr>
              <w:t>を含む陸上移動業務の基地局併設等の共用に関する</w:t>
            </w:r>
            <w:r w:rsidRPr="00826EA6">
              <w:rPr>
                <w:rFonts w:ascii="Arial" w:eastAsia="ＭＳ ゴシック" w:hAnsi="Arial" w:cs="Arial" w:hint="eastAsia"/>
                <w:sz w:val="22"/>
                <w:szCs w:val="22"/>
              </w:rPr>
              <w:t>ITU-R WP1A</w:t>
            </w:r>
            <w:r w:rsidRPr="00826EA6">
              <w:rPr>
                <w:rFonts w:ascii="Arial" w:eastAsia="ＭＳ ゴシック" w:hAnsi="Arial" w:cs="Arial" w:hint="eastAsia"/>
                <w:sz w:val="22"/>
                <w:szCs w:val="22"/>
              </w:rPr>
              <w:t>及び</w:t>
            </w:r>
            <w:r w:rsidRPr="00826EA6">
              <w:rPr>
                <w:rFonts w:ascii="Arial" w:eastAsia="ＭＳ ゴシック" w:hAnsi="Arial" w:cs="Arial" w:hint="eastAsia"/>
                <w:sz w:val="22"/>
                <w:szCs w:val="22"/>
              </w:rPr>
              <w:t>WP5D</w:t>
            </w:r>
            <w:r w:rsidRPr="00826EA6">
              <w:rPr>
                <w:rFonts w:ascii="Arial" w:eastAsia="ＭＳ ゴシック" w:hAnsi="Arial" w:cs="Arial" w:hint="eastAsia"/>
                <w:sz w:val="22"/>
                <w:szCs w:val="22"/>
              </w:rPr>
              <w:t>へのリエゾン文書</w:t>
            </w:r>
          </w:p>
        </w:tc>
      </w:tr>
      <w:tr w:rsidR="00DA1F4B" w:rsidRPr="00E1043A"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British Broadcasting Corporation(BBC)</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VHF emissions from PLT devices (Question ITU-R 221/1)</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機器からの</w:t>
            </w:r>
            <w:r w:rsidRPr="0094176B">
              <w:rPr>
                <w:rFonts w:ascii="Arial" w:eastAsia="ＭＳ ゴシック" w:hAnsi="Arial" w:cs="Arial" w:hint="eastAsia"/>
                <w:sz w:val="22"/>
                <w:szCs w:val="22"/>
              </w:rPr>
              <w:t>VHF</w:t>
            </w:r>
            <w:r w:rsidRPr="0094176B">
              <w:rPr>
                <w:rFonts w:ascii="Arial" w:eastAsia="ＭＳ ゴシック" w:hAnsi="Arial" w:cs="Arial" w:hint="eastAsia"/>
                <w:sz w:val="22"/>
                <w:szCs w:val="22"/>
              </w:rPr>
              <w:t>放射（</w:t>
            </w: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課題</w:t>
            </w:r>
            <w:r w:rsidRPr="0094176B">
              <w:rPr>
                <w:rFonts w:ascii="Arial" w:eastAsia="ＭＳ ゴシック" w:hAnsi="Arial" w:cs="Arial" w:hint="eastAsia"/>
                <w:sz w:val="22"/>
                <w:szCs w:val="22"/>
              </w:rPr>
              <w:t>221/1</w:t>
            </w:r>
            <w:r w:rsidRPr="0094176B">
              <w:rPr>
                <w:rFonts w:ascii="Arial" w:eastAsia="ＭＳ ゴシック" w:hAnsi="Arial" w:cs="Arial" w:hint="eastAsia"/>
                <w:sz w:val="22"/>
                <w:szCs w:val="22"/>
              </w:rPr>
              <w:t>）</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Chairman, SG 1</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Review of ITU-R Handbooks</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ハンドブックの見直し</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Chairman, SG 1</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Review of ITU-R Resolutions</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決議の見直し</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Chairman, WP 1A Correspondence Group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Chairman's Report on the activities of the Working Party 1A Correspondence Group on the revision of Annex 8 to Recommendation ITU-R SM.1541-3, July 2010 to April 2011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勧告</w:t>
            </w:r>
            <w:r w:rsidRPr="00826EA6">
              <w:rPr>
                <w:rFonts w:ascii="Arial" w:eastAsia="ＭＳ ゴシック" w:hAnsi="Arial" w:cs="Arial" w:hint="eastAsia"/>
                <w:sz w:val="22"/>
                <w:szCs w:val="22"/>
              </w:rPr>
              <w:t>SM.1541-3</w:t>
            </w:r>
            <w:r w:rsidRPr="00826EA6">
              <w:rPr>
                <w:rFonts w:ascii="Arial" w:eastAsia="ＭＳ ゴシック" w:hAnsi="Arial" w:cs="Arial" w:hint="eastAsia"/>
                <w:sz w:val="22"/>
                <w:szCs w:val="22"/>
              </w:rPr>
              <w:t>の第</w:t>
            </w:r>
            <w:r w:rsidRPr="00826EA6">
              <w:rPr>
                <w:rFonts w:ascii="Arial" w:eastAsia="ＭＳ ゴシック" w:hAnsi="Arial" w:cs="Arial" w:hint="eastAsia"/>
                <w:sz w:val="22"/>
                <w:szCs w:val="22"/>
              </w:rPr>
              <w:t>8</w:t>
            </w:r>
            <w:r w:rsidRPr="00826EA6">
              <w:rPr>
                <w:rFonts w:ascii="Arial" w:eastAsia="ＭＳ ゴシック" w:hAnsi="Arial" w:cs="Arial" w:hint="eastAsia"/>
                <w:sz w:val="22"/>
                <w:szCs w:val="22"/>
              </w:rPr>
              <w:t>付属書の改訂に関する</w:t>
            </w:r>
            <w:r w:rsidRPr="00826EA6">
              <w:rPr>
                <w:rFonts w:ascii="Arial" w:eastAsia="ＭＳ ゴシック" w:hAnsi="Arial" w:cs="Arial" w:hint="eastAsia"/>
                <w:sz w:val="22"/>
                <w:szCs w:val="22"/>
              </w:rPr>
              <w:t>WP 1A</w:t>
            </w:r>
            <w:r w:rsidRPr="00826EA6">
              <w:rPr>
                <w:rFonts w:ascii="Arial" w:eastAsia="ＭＳ ゴシック" w:hAnsi="Arial" w:cs="Arial" w:hint="eastAsia"/>
                <w:sz w:val="22"/>
                <w:szCs w:val="22"/>
              </w:rPr>
              <w:t>のコレスポンデンスグループの活動に関する議長報告、</w:t>
            </w:r>
            <w:r w:rsidRPr="00826EA6">
              <w:rPr>
                <w:rFonts w:ascii="Arial" w:eastAsia="ＭＳ ゴシック" w:hAnsi="Arial" w:cs="Arial" w:hint="eastAsia"/>
                <w:sz w:val="22"/>
                <w:szCs w:val="22"/>
              </w:rPr>
              <w:t>2010</w:t>
            </w:r>
            <w:r w:rsidRPr="00826EA6">
              <w:rPr>
                <w:rFonts w:ascii="Arial" w:eastAsia="ＭＳ ゴシック" w:hAnsi="Arial" w:cs="Arial" w:hint="eastAsia"/>
                <w:sz w:val="22"/>
                <w:szCs w:val="22"/>
              </w:rPr>
              <w:t>年</w:t>
            </w:r>
            <w:r w:rsidRPr="00826EA6">
              <w:rPr>
                <w:rFonts w:ascii="Arial" w:eastAsia="ＭＳ ゴシック" w:hAnsi="Arial" w:cs="Arial" w:hint="eastAsia"/>
                <w:sz w:val="22"/>
                <w:szCs w:val="22"/>
              </w:rPr>
              <w:t>7</w:t>
            </w:r>
            <w:r w:rsidRPr="00826EA6">
              <w:rPr>
                <w:rFonts w:ascii="Arial" w:eastAsia="ＭＳ ゴシック" w:hAnsi="Arial" w:cs="Arial" w:hint="eastAsia"/>
                <w:sz w:val="22"/>
                <w:szCs w:val="22"/>
              </w:rPr>
              <w:t>月から</w:t>
            </w:r>
            <w:r w:rsidRPr="00826EA6">
              <w:rPr>
                <w:rFonts w:ascii="Arial" w:eastAsia="ＭＳ ゴシック" w:hAnsi="Arial" w:cs="Arial" w:hint="eastAsia"/>
                <w:sz w:val="22"/>
                <w:szCs w:val="22"/>
              </w:rPr>
              <w:t>2011</w:t>
            </w:r>
            <w:r w:rsidRPr="00826EA6">
              <w:rPr>
                <w:rFonts w:ascii="Arial" w:eastAsia="ＭＳ ゴシック" w:hAnsi="Arial" w:cs="Arial" w:hint="eastAsia"/>
                <w:sz w:val="22"/>
                <w:szCs w:val="22"/>
              </w:rPr>
              <w:t>年</w:t>
            </w:r>
            <w:r w:rsidRPr="00826EA6">
              <w:rPr>
                <w:rFonts w:ascii="Arial" w:eastAsia="ＭＳ ゴシック" w:hAnsi="Arial" w:cs="Arial" w:hint="eastAsia"/>
                <w:sz w:val="22"/>
                <w:szCs w:val="22"/>
              </w:rPr>
              <w:t>4</w:t>
            </w:r>
            <w:r w:rsidRPr="00826EA6">
              <w:rPr>
                <w:rFonts w:ascii="Arial" w:eastAsia="ＭＳ ゴシック" w:hAnsi="Arial" w:cs="Arial" w:hint="eastAsia"/>
                <w:sz w:val="22"/>
                <w:szCs w:val="22"/>
              </w:rPr>
              <w:t>月まで</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4C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Liaison statement to Working Party 1A - Impact of power line transmissions on the mobile-satellite service and </w:t>
            </w:r>
            <w:proofErr w:type="spellStart"/>
            <w:r w:rsidRPr="00B20B90">
              <w:rPr>
                <w:rFonts w:ascii="Arial" w:eastAsia="ＭＳ ゴシック" w:hAnsi="Arial" w:cs="Arial"/>
                <w:sz w:val="22"/>
                <w:szCs w:val="22"/>
              </w:rPr>
              <w:t>radiodetermination</w:t>
            </w:r>
            <w:proofErr w:type="spellEnd"/>
            <w:r w:rsidRPr="00B20B90">
              <w:rPr>
                <w:rFonts w:ascii="Arial" w:eastAsia="ＭＳ ゴシック" w:hAnsi="Arial" w:cs="Arial"/>
                <w:sz w:val="22"/>
                <w:szCs w:val="22"/>
              </w:rPr>
              <w:t xml:space="preserve">-satellite service below 470 MHz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470MHz</w:t>
            </w:r>
            <w:r w:rsidRPr="0094176B">
              <w:rPr>
                <w:rFonts w:ascii="Arial" w:eastAsia="ＭＳ ゴシック" w:hAnsi="Arial" w:cs="Arial" w:hint="eastAsia"/>
                <w:sz w:val="22"/>
                <w:szCs w:val="22"/>
              </w:rPr>
              <w:t>以下の衛星携帯業務と衛星無線測位業務に関する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の影響</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4C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Liaison statement to Working Party 1A - Protection of </w:t>
            </w:r>
            <w:proofErr w:type="spellStart"/>
            <w:r w:rsidRPr="00B20B90">
              <w:rPr>
                <w:rFonts w:ascii="Arial" w:eastAsia="ＭＳ ゴシック" w:hAnsi="Arial" w:cs="Arial"/>
                <w:sz w:val="22"/>
                <w:szCs w:val="22"/>
              </w:rPr>
              <w:t>radiocommunications</w:t>
            </w:r>
            <w:proofErr w:type="spellEnd"/>
            <w:r w:rsidRPr="00B20B90">
              <w:rPr>
                <w:rFonts w:ascii="Arial" w:eastAsia="ＭＳ ゴシック" w:hAnsi="Arial" w:cs="Arial"/>
                <w:sz w:val="22"/>
                <w:szCs w:val="22"/>
              </w:rPr>
              <w:t xml:space="preserve"> services using digital modulation against interference caused by radiation from industrial, scientific and medical (ISM) equipment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への回答リエゾン文書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349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WP 4A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Liaison statement to Working Party 1A - Protection of radiocommunication services using digital modulation against interference caused by radiation from industrial, scientific and medical (ISM) equipment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への回答リエゾン文書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ISM</w:t>
            </w:r>
            <w:r w:rsidRPr="0094176B">
              <w:rPr>
                <w:rFonts w:ascii="Arial" w:eastAsia="ＭＳ ゴシック" w:hAnsi="Arial" w:cs="Arial" w:hint="eastAsia"/>
                <w:sz w:val="22"/>
                <w:szCs w:val="22"/>
              </w:rPr>
              <w:t>機器からの放射によって引き起こされる干渉に対するデジタル変調を用いる無線通信業務の保護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ITU-T SG 15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G.hn liaison reply to ITU-R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に対する</w:t>
            </w:r>
            <w:r w:rsidRPr="0094176B">
              <w:rPr>
                <w:rFonts w:ascii="Arial" w:eastAsia="ＭＳ ゴシック" w:hAnsi="Arial" w:cs="Arial" w:hint="eastAsia"/>
                <w:sz w:val="22"/>
                <w:szCs w:val="22"/>
              </w:rPr>
              <w:t>G.hn</w:t>
            </w:r>
            <w:r w:rsidRPr="0094176B">
              <w:rPr>
                <w:rFonts w:ascii="Arial" w:eastAsia="ＭＳ ゴシック" w:hAnsi="Arial" w:cs="Arial" w:hint="eastAsia"/>
                <w:sz w:val="22"/>
                <w:szCs w:val="22"/>
              </w:rPr>
              <w:t>に関するリエゾンの回答</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United States of America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A comparison of measured B_40 bandwidths to theoretical equations for B_40 for two FM/CW radars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二つの</w:t>
            </w:r>
            <w:r w:rsidRPr="00826EA6">
              <w:rPr>
                <w:rFonts w:ascii="Arial" w:eastAsia="ＭＳ ゴシック" w:hAnsi="Arial" w:cs="Arial" w:hint="eastAsia"/>
                <w:sz w:val="22"/>
                <w:szCs w:val="22"/>
              </w:rPr>
              <w:t>FM/CW</w:t>
            </w:r>
            <w:r w:rsidRPr="00826EA6">
              <w:rPr>
                <w:rFonts w:ascii="Arial" w:eastAsia="ＭＳ ゴシック" w:hAnsi="Arial" w:cs="Arial" w:hint="eastAsia"/>
                <w:sz w:val="22"/>
                <w:szCs w:val="22"/>
              </w:rPr>
              <w:t>レーダーの実測の</w:t>
            </w:r>
            <w:r w:rsidRPr="00826EA6">
              <w:rPr>
                <w:rFonts w:ascii="Arial" w:eastAsia="ＭＳ ゴシック" w:hAnsi="Arial" w:cs="Arial" w:hint="eastAsia"/>
                <w:sz w:val="22"/>
                <w:szCs w:val="22"/>
              </w:rPr>
              <w:t>B-40</w:t>
            </w:r>
            <w:r w:rsidRPr="00826EA6">
              <w:rPr>
                <w:rFonts w:ascii="Arial" w:eastAsia="ＭＳ ゴシック" w:hAnsi="Arial" w:cs="Arial" w:hint="eastAsia"/>
                <w:sz w:val="22"/>
                <w:szCs w:val="22"/>
              </w:rPr>
              <w:t>帯域幅と</w:t>
            </w:r>
            <w:r w:rsidRPr="00826EA6">
              <w:rPr>
                <w:rFonts w:ascii="Arial" w:eastAsia="ＭＳ ゴシック" w:hAnsi="Arial" w:cs="Arial" w:hint="eastAsia"/>
                <w:sz w:val="22"/>
                <w:szCs w:val="22"/>
              </w:rPr>
              <w:t>B-40</w:t>
            </w:r>
            <w:r w:rsidRPr="00826EA6">
              <w:rPr>
                <w:rFonts w:ascii="Arial" w:eastAsia="ＭＳ ゴシック" w:hAnsi="Arial" w:cs="Arial" w:hint="eastAsia"/>
                <w:sz w:val="22"/>
                <w:szCs w:val="22"/>
              </w:rPr>
              <w:t>の理論式の比較</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United States of America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Draft revision to Recommendation ITU-R SM.1541-3 - Unwanted emissions in the out-of-band domain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826EA6">
            <w:pPr>
              <w:ind w:leftChars="50" w:left="105" w:rightChars="50" w:right="105"/>
              <w:rPr>
                <w:rFonts w:ascii="Arial" w:eastAsia="ＭＳ ゴシック" w:hAnsi="Arial" w:cs="Arial"/>
                <w:sz w:val="22"/>
                <w:szCs w:val="22"/>
              </w:rPr>
            </w:pP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勧告</w:t>
            </w:r>
            <w:r w:rsidRPr="00826EA6">
              <w:rPr>
                <w:rFonts w:ascii="Arial" w:eastAsia="ＭＳ ゴシック" w:hAnsi="Arial" w:cs="Arial" w:hint="eastAsia"/>
                <w:sz w:val="22"/>
                <w:szCs w:val="22"/>
              </w:rPr>
              <w:t>SM.1541-3</w:t>
            </w:r>
            <w:r w:rsidRPr="00826EA6">
              <w:rPr>
                <w:rFonts w:ascii="Arial" w:eastAsia="ＭＳ ゴシック" w:hAnsi="Arial" w:cs="Arial" w:hint="eastAsia"/>
                <w:sz w:val="22"/>
                <w:szCs w:val="22"/>
              </w:rPr>
              <w:t>の改訂案</w:t>
            </w:r>
            <w:r>
              <w:rPr>
                <w:rFonts w:ascii="Arial" w:eastAsia="ＭＳ ゴシック" w:hAnsi="Arial" w:cs="Arial" w:hint="eastAsia"/>
                <w:sz w:val="22"/>
                <w:szCs w:val="22"/>
              </w:rPr>
              <w:t xml:space="preserve"> </w:t>
            </w:r>
            <w:r w:rsidRPr="00826EA6">
              <w:rPr>
                <w:rFonts w:ascii="Arial" w:eastAsia="ＭＳ ゴシック" w:hAnsi="Arial" w:cs="Arial" w:hint="eastAsia"/>
                <w:sz w:val="22"/>
                <w:szCs w:val="22"/>
              </w:rPr>
              <w:t>帯域外領域における不要発射</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IUCAF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Proposed revision to Chapter 2 of Report ITU-R SM.2158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レポート</w:t>
            </w:r>
            <w:r w:rsidRPr="0094176B">
              <w:rPr>
                <w:rFonts w:ascii="Arial" w:eastAsia="ＭＳ ゴシック" w:hAnsi="Arial" w:cs="Arial" w:hint="eastAsia"/>
                <w:sz w:val="22"/>
                <w:szCs w:val="22"/>
              </w:rPr>
              <w:t>SM.2158</w:t>
            </w:r>
            <w:r w:rsidRPr="0094176B">
              <w:rPr>
                <w:rFonts w:ascii="Arial" w:eastAsia="ＭＳ ゴシック" w:hAnsi="Arial" w:cs="Arial" w:hint="eastAsia"/>
                <w:sz w:val="22"/>
                <w:szCs w:val="22"/>
              </w:rPr>
              <w:t>の</w:t>
            </w:r>
            <w:r w:rsidRPr="0094176B">
              <w:rPr>
                <w:rFonts w:ascii="Arial" w:eastAsia="ＭＳ ゴシック" w:hAnsi="Arial" w:cs="Arial" w:hint="eastAsia"/>
                <w:sz w:val="22"/>
                <w:szCs w:val="22"/>
              </w:rPr>
              <w:t>2</w:t>
            </w:r>
            <w:r w:rsidRPr="0094176B">
              <w:rPr>
                <w:rFonts w:ascii="Arial" w:eastAsia="ＭＳ ゴシック" w:hAnsi="Arial" w:cs="Arial" w:hint="eastAsia"/>
                <w:sz w:val="22"/>
                <w:szCs w:val="22"/>
              </w:rPr>
              <w:t>章に対する改定提案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IUCAF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New element towards revision of Report ITU-R SM.2158 - Impact on radio astronomy observations by leaked radiation caused by in-house PLT systems</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レポート</w:t>
            </w:r>
            <w:r w:rsidRPr="0094176B">
              <w:rPr>
                <w:rFonts w:ascii="Arial" w:eastAsia="ＭＳ ゴシック" w:hAnsi="Arial" w:cs="Arial" w:hint="eastAsia"/>
                <w:sz w:val="22"/>
                <w:szCs w:val="22"/>
              </w:rPr>
              <w:t>SM.2158</w:t>
            </w:r>
            <w:r w:rsidRPr="0094176B">
              <w:rPr>
                <w:rFonts w:ascii="Arial" w:eastAsia="ＭＳ ゴシック" w:hAnsi="Arial" w:cs="Arial" w:hint="eastAsia"/>
                <w:sz w:val="22"/>
                <w:szCs w:val="22"/>
              </w:rPr>
              <w:t>の改定に関する新項目</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屋内の</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によって引き起こされる漏洩電波による電波天文業務への影響</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Israel (State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Protection of the terrestrial services -fixed, mobile and radiolocation- against radiation from PLT, 30-470 MHz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30</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470MHz</w:t>
            </w:r>
            <w:r w:rsidRPr="0094176B">
              <w:rPr>
                <w:rFonts w:ascii="Arial" w:eastAsia="ＭＳ ゴシック" w:hAnsi="Arial" w:cs="Arial" w:hint="eastAsia"/>
                <w:sz w:val="22"/>
                <w:szCs w:val="22"/>
              </w:rPr>
              <w:t>における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からの放射に対する</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地上業務（固定、移動、無線標定）の保護</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Brazil (Federative Republic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Working document toward a preliminary draft new Report on Smart Grid management systems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スマートグリッド管理システムに関する暫定新報告書草案に対する作業文書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IEEE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Update on the working document toward a preliminary draft new Report on smart grid power management systems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スマートグリッドパワー管理システムに関する暫定新レポート草案に対する作業文書の更新</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CBS, Inc.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Additions to the preliminary draft new Report ITU-R SM.[PLT + 80 MHZ] - Impact of power line telecommunications systems on radiocommunication systems operating in the VHF and UHF bands above 80 MHz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新レポート草案</w:t>
            </w:r>
            <w:r w:rsidRPr="0094176B">
              <w:rPr>
                <w:rFonts w:ascii="Arial" w:eastAsia="ＭＳ ゴシック" w:hAnsi="Arial" w:cs="Arial" w:hint="eastAsia"/>
                <w:sz w:val="22"/>
                <w:szCs w:val="22"/>
              </w:rPr>
              <w:t>SM.[PLT+80MHz]</w:t>
            </w:r>
            <w:r w:rsidRPr="0094176B">
              <w:rPr>
                <w:rFonts w:ascii="Arial" w:eastAsia="ＭＳ ゴシック" w:hAnsi="Arial" w:cs="Arial" w:hint="eastAsia"/>
                <w:sz w:val="22"/>
                <w:szCs w:val="22"/>
              </w:rPr>
              <w:t>への追加</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359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CBS, Inc.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Working document toward a draft revision of Recommendation ITU-R SM.1879 - The impact of power line high date rate telecommunication </w:t>
            </w:r>
            <w:proofErr w:type="spellStart"/>
            <w:r w:rsidRPr="00B20B90">
              <w:rPr>
                <w:rFonts w:ascii="Arial" w:eastAsia="ＭＳ ゴシック" w:hAnsi="Arial" w:cs="Arial"/>
                <w:sz w:val="22"/>
                <w:szCs w:val="22"/>
              </w:rPr>
              <w:t>sytems</w:t>
            </w:r>
            <w:proofErr w:type="spellEnd"/>
            <w:r w:rsidRPr="00B20B90">
              <w:rPr>
                <w:rFonts w:ascii="Arial" w:eastAsia="ＭＳ ゴシック" w:hAnsi="Arial" w:cs="Arial"/>
                <w:sz w:val="22"/>
                <w:szCs w:val="22"/>
              </w:rPr>
              <w:t xml:space="preserve"> on radiocommunication systems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勧告</w:t>
            </w:r>
            <w:r w:rsidRPr="0094176B">
              <w:rPr>
                <w:rFonts w:ascii="Arial" w:eastAsia="ＭＳ ゴシック" w:hAnsi="Arial" w:cs="Arial" w:hint="eastAsia"/>
                <w:sz w:val="22"/>
                <w:szCs w:val="22"/>
              </w:rPr>
              <w:t>SM.1879</w:t>
            </w:r>
            <w:r w:rsidRPr="0094176B">
              <w:rPr>
                <w:rFonts w:ascii="Arial" w:eastAsia="ＭＳ ゴシック" w:hAnsi="Arial" w:cs="Arial" w:hint="eastAsia"/>
                <w:sz w:val="22"/>
                <w:szCs w:val="22"/>
              </w:rPr>
              <w:t>の改定案に対する作業文書</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CBS, Inc.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Comments on the working document towards a preliminary draft modification of Report ITU-R SM.2158 - Impact of power line telecommunication </w:t>
            </w:r>
            <w:proofErr w:type="spellStart"/>
            <w:r w:rsidRPr="00B20B90">
              <w:rPr>
                <w:rFonts w:ascii="Arial" w:eastAsia="ＭＳ ゴシック" w:hAnsi="Arial" w:cs="Arial"/>
                <w:sz w:val="22"/>
                <w:szCs w:val="22"/>
              </w:rPr>
              <w:t>sytems</w:t>
            </w:r>
            <w:proofErr w:type="spellEnd"/>
            <w:r w:rsidRPr="00B20B90">
              <w:rPr>
                <w:rFonts w:ascii="Arial" w:eastAsia="ＭＳ ゴシック" w:hAnsi="Arial" w:cs="Arial"/>
                <w:sz w:val="22"/>
                <w:szCs w:val="22"/>
              </w:rPr>
              <w:t xml:space="preserve"> on radiocommunication systems operating in the LF, MF, HF and VHF bands below 80 MHz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レポート</w:t>
            </w:r>
            <w:r w:rsidRPr="0094176B">
              <w:rPr>
                <w:rFonts w:ascii="Arial" w:eastAsia="ＭＳ ゴシック" w:hAnsi="Arial" w:cs="Arial" w:hint="eastAsia"/>
                <w:sz w:val="22"/>
                <w:szCs w:val="22"/>
              </w:rPr>
              <w:t>SM.2158</w:t>
            </w:r>
            <w:r w:rsidRPr="0094176B">
              <w:rPr>
                <w:rFonts w:ascii="Arial" w:eastAsia="ＭＳ ゴシック" w:hAnsi="Arial" w:cs="Arial" w:hint="eastAsia"/>
                <w:sz w:val="22"/>
                <w:szCs w:val="22"/>
              </w:rPr>
              <w:t>の改定草案に対する作業文書への意見</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CBS, Inc.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Addition to preliminary draft new Report ITU-R SM.[WRC-12-AI-1.22] - Emissions from short-range devices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新報告書草案</w:t>
            </w:r>
            <w:r w:rsidRPr="00826EA6">
              <w:rPr>
                <w:rFonts w:ascii="Arial" w:eastAsia="ＭＳ ゴシック" w:hAnsi="Arial" w:cs="Arial" w:hint="eastAsia"/>
                <w:sz w:val="22"/>
                <w:szCs w:val="22"/>
              </w:rPr>
              <w:t>ITU-R SM.[WRC-12-AI-1.22]-SRD</w:t>
            </w:r>
            <w:r w:rsidRPr="00826EA6">
              <w:rPr>
                <w:rFonts w:ascii="Arial" w:eastAsia="ＭＳ ゴシック" w:hAnsi="Arial" w:cs="Arial" w:hint="eastAsia"/>
                <w:sz w:val="22"/>
                <w:szCs w:val="22"/>
              </w:rPr>
              <w:t>からの放射</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CISPR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Pr>
                <w:rFonts w:ascii="Arial" w:eastAsia="ＭＳ ゴシック" w:hAnsi="Arial" w:cs="Arial" w:hint="eastAsia"/>
                <w:sz w:val="22"/>
                <w:szCs w:val="22"/>
              </w:rPr>
              <w:t xml:space="preserve">Sub-Committee H of CISPR : Limits for the protection of radio services </w:t>
            </w:r>
            <w:r w:rsidRPr="00B20B90">
              <w:rPr>
                <w:rFonts w:ascii="Arial" w:eastAsia="ＭＳ ゴシック" w:hAnsi="Arial" w:cs="Arial"/>
                <w:sz w:val="22"/>
                <w:szCs w:val="22"/>
              </w:rPr>
              <w:t xml:space="preserve">Liaison to ITU-R on protection of radio services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CISPR H</w:t>
            </w:r>
            <w:r w:rsidRPr="0094176B">
              <w:rPr>
                <w:rFonts w:ascii="Arial" w:eastAsia="ＭＳ ゴシック" w:hAnsi="Arial" w:cs="Arial" w:hint="eastAsia"/>
                <w:sz w:val="22"/>
                <w:szCs w:val="22"/>
              </w:rPr>
              <w:t>：無線業務の保護許容値</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無線業務の保護に関する</w:t>
            </w: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へのリエゾン</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BR Study Group Department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ITU-R Study Group 5 Recommendation ITU-R M.1177-4 to be brought to the attention of Study Groups 1 and 4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SG 1</w:t>
            </w:r>
            <w:r w:rsidRPr="00826EA6">
              <w:rPr>
                <w:rFonts w:ascii="Arial" w:eastAsia="ＭＳ ゴシック" w:hAnsi="Arial" w:cs="Arial" w:hint="eastAsia"/>
                <w:sz w:val="22"/>
                <w:szCs w:val="22"/>
              </w:rPr>
              <w:t>及び</w:t>
            </w:r>
            <w:r w:rsidRPr="00826EA6">
              <w:rPr>
                <w:rFonts w:ascii="Arial" w:eastAsia="ＭＳ ゴシック" w:hAnsi="Arial" w:cs="Arial" w:hint="eastAsia"/>
                <w:sz w:val="22"/>
                <w:szCs w:val="22"/>
              </w:rPr>
              <w:t>SG 4</w:t>
            </w:r>
            <w:r w:rsidRPr="00826EA6">
              <w:rPr>
                <w:rFonts w:ascii="Arial" w:eastAsia="ＭＳ ゴシック" w:hAnsi="Arial" w:cs="Arial" w:hint="eastAsia"/>
                <w:sz w:val="22"/>
                <w:szCs w:val="22"/>
              </w:rPr>
              <w:t>の注意を喚起する</w:t>
            </w:r>
            <w:r w:rsidRPr="00826EA6">
              <w:rPr>
                <w:rFonts w:ascii="Arial" w:eastAsia="ＭＳ ゴシック" w:hAnsi="Arial" w:cs="Arial" w:hint="eastAsia"/>
                <w:sz w:val="22"/>
                <w:szCs w:val="22"/>
              </w:rPr>
              <w:t>ITU-R SG5</w:t>
            </w:r>
            <w:r w:rsidRPr="00826EA6">
              <w:rPr>
                <w:rFonts w:ascii="Arial" w:eastAsia="ＭＳ ゴシック" w:hAnsi="Arial" w:cs="Arial" w:hint="eastAsia"/>
                <w:sz w:val="22"/>
                <w:szCs w:val="22"/>
              </w:rPr>
              <w:t>勧告</w:t>
            </w:r>
            <w:r w:rsidRPr="00826EA6">
              <w:rPr>
                <w:rFonts w:ascii="Arial" w:eastAsia="ＭＳ ゴシック" w:hAnsi="Arial" w:cs="Arial" w:hint="eastAsia"/>
                <w:sz w:val="22"/>
                <w:szCs w:val="22"/>
              </w:rPr>
              <w:t>M.1177-4</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Korea (Republic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Status and comments on the ITU-R Questions, Recommendations and Reports assigned to the Study Group 1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SG1</w:t>
            </w:r>
            <w:r w:rsidRPr="00826EA6">
              <w:rPr>
                <w:rFonts w:ascii="Arial" w:eastAsia="ＭＳ ゴシック" w:hAnsi="Arial" w:cs="Arial" w:hint="eastAsia"/>
                <w:sz w:val="22"/>
                <w:szCs w:val="22"/>
              </w:rPr>
              <w:t>に割り当てられている</w:t>
            </w:r>
            <w:r w:rsidRPr="00826EA6">
              <w:rPr>
                <w:rFonts w:ascii="Arial" w:eastAsia="ＭＳ ゴシック" w:hAnsi="Arial" w:cs="Arial" w:hint="eastAsia"/>
                <w:sz w:val="22"/>
                <w:szCs w:val="22"/>
              </w:rPr>
              <w:t>ITU-R</w:t>
            </w:r>
            <w:r w:rsidRPr="00826EA6">
              <w:rPr>
                <w:rFonts w:ascii="Arial" w:eastAsia="ＭＳ ゴシック" w:hAnsi="Arial" w:cs="Arial" w:hint="eastAsia"/>
                <w:sz w:val="22"/>
                <w:szCs w:val="22"/>
              </w:rPr>
              <w:t>課題、勧告及び報告書のステータス及びコメント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365</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Korea (Republic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Proposed editorial update of seven Recommendations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七つの勧告に対するエディトリアルな修正提案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366</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Korea (Republic of)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Working document towards preliminary draft new Recommendation ITU-R SM.[ISM] - Protection range calculation between inductive systems and </w:t>
            </w:r>
            <w:proofErr w:type="spellStart"/>
            <w:r w:rsidRPr="00B20B90">
              <w:rPr>
                <w:rFonts w:ascii="Arial" w:eastAsia="ＭＳ ゴシック" w:hAnsi="Arial" w:cs="Arial"/>
                <w:sz w:val="22"/>
                <w:szCs w:val="22"/>
              </w:rPr>
              <w:t>radiocommunications</w:t>
            </w:r>
            <w:proofErr w:type="spellEnd"/>
            <w:r w:rsidRPr="00B20B90">
              <w:rPr>
                <w:rFonts w:ascii="Arial" w:eastAsia="ＭＳ ゴシック" w:hAnsi="Arial" w:cs="Arial"/>
                <w:sz w:val="22"/>
                <w:szCs w:val="22"/>
              </w:rPr>
              <w:t xml:space="preserve"> services using below 30 MHz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w:t>
            </w:r>
            <w:r w:rsidRPr="0094176B">
              <w:rPr>
                <w:rFonts w:ascii="Arial" w:eastAsia="ＭＳ ゴシック" w:hAnsi="Arial" w:cs="Arial" w:hint="eastAsia"/>
                <w:sz w:val="22"/>
                <w:szCs w:val="22"/>
              </w:rPr>
              <w:t>新勧告草案</w:t>
            </w:r>
            <w:r w:rsidRPr="0094176B">
              <w:rPr>
                <w:rFonts w:ascii="Arial" w:eastAsia="ＭＳ ゴシック" w:hAnsi="Arial" w:cs="Arial" w:hint="eastAsia"/>
                <w:sz w:val="22"/>
                <w:szCs w:val="22"/>
              </w:rPr>
              <w:t>SM.[ISM]</w:t>
            </w:r>
            <w:r w:rsidRPr="0094176B">
              <w:rPr>
                <w:rFonts w:ascii="Arial" w:eastAsia="ＭＳ ゴシック" w:hAnsi="Arial" w:cs="Arial" w:hint="eastAsia"/>
                <w:sz w:val="22"/>
                <w:szCs w:val="22"/>
              </w:rPr>
              <w:t>に対する作業文書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30MHz</w:t>
            </w:r>
            <w:r w:rsidRPr="0094176B">
              <w:rPr>
                <w:rFonts w:ascii="Arial" w:eastAsia="ＭＳ ゴシック" w:hAnsi="Arial" w:cs="Arial" w:hint="eastAsia"/>
                <w:sz w:val="22"/>
                <w:szCs w:val="22"/>
              </w:rPr>
              <w:t>以下で使用する電磁誘導機器と無線通信業務との保護距離の計算</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367</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United Arab Emirates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Proposal for the revision of ITU-R HANDBOOK - Computer-Aided techniques for spectrum management [CAT]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 xml:space="preserve">ITU-R </w:t>
            </w:r>
            <w:r>
              <w:rPr>
                <w:rFonts w:ascii="Arial" w:eastAsia="ＭＳ ゴシック" w:hAnsi="Arial" w:cs="Arial" w:hint="eastAsia"/>
                <w:sz w:val="22"/>
                <w:szCs w:val="22"/>
              </w:rPr>
              <w:t>ハンドブックへの改定提案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368</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Canada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Proposed revisions to preliminary draft new Report ITU-R SM.[WRC-12-1.22]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sidRPr="00826EA6">
              <w:rPr>
                <w:rFonts w:ascii="Arial" w:eastAsia="ＭＳ ゴシック" w:hAnsi="Arial" w:cs="Arial" w:hint="eastAsia"/>
                <w:sz w:val="22"/>
                <w:szCs w:val="22"/>
              </w:rPr>
              <w:t>報告書草案</w:t>
            </w:r>
            <w:r w:rsidRPr="00826EA6">
              <w:rPr>
                <w:rFonts w:ascii="Arial" w:eastAsia="ＭＳ ゴシック" w:hAnsi="Arial" w:cs="Arial" w:hint="eastAsia"/>
                <w:sz w:val="22"/>
                <w:szCs w:val="22"/>
              </w:rPr>
              <w:t>ITU-R SM.[WRC-12.1.22]</w:t>
            </w:r>
            <w:r w:rsidRPr="00826EA6">
              <w:rPr>
                <w:rFonts w:ascii="Arial" w:eastAsia="ＭＳ ゴシック" w:hAnsi="Arial" w:cs="Arial" w:hint="eastAsia"/>
                <w:sz w:val="22"/>
                <w:szCs w:val="22"/>
              </w:rPr>
              <w:t>の改訂提案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369</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Japan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Proposed contents of the revision of Annex 8 to Recommendation ITU-R SM.1541-3 for promoting more efficient use of frequency spectrum     </w:t>
            </w:r>
          </w:p>
        </w:tc>
        <w:tc>
          <w:tcPr>
            <w:tcW w:w="3090" w:type="dxa"/>
            <w:tcBorders>
              <w:top w:val="dotted" w:sz="4" w:space="0" w:color="auto"/>
              <w:left w:val="dotted" w:sz="4" w:space="0" w:color="auto"/>
              <w:bottom w:val="dotted" w:sz="4" w:space="0" w:color="auto"/>
            </w:tcBorders>
            <w:vAlign w:val="center"/>
          </w:tcPr>
          <w:p w:rsidR="00DA1F4B" w:rsidRPr="0094176B" w:rsidRDefault="00826EA6"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ITU-R SM.1541-3 Annex 8</w:t>
            </w:r>
            <w:r>
              <w:rPr>
                <w:rFonts w:ascii="Arial" w:eastAsia="ＭＳ ゴシック" w:hAnsi="Arial" w:cs="Arial" w:hint="eastAsia"/>
                <w:sz w:val="22"/>
                <w:szCs w:val="22"/>
              </w:rPr>
              <w:t>への改定提案</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370</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NDR , </w:t>
            </w:r>
            <w:proofErr w:type="spellStart"/>
            <w:r w:rsidRPr="00B20B90">
              <w:rPr>
                <w:rFonts w:ascii="Arial" w:eastAsia="ＭＳ ゴシック" w:hAnsi="Arial" w:cs="Arial"/>
                <w:sz w:val="22"/>
                <w:szCs w:val="22"/>
              </w:rPr>
              <w:t>Zweites</w:t>
            </w:r>
            <w:proofErr w:type="spellEnd"/>
            <w:r w:rsidRPr="00B20B90">
              <w:rPr>
                <w:rFonts w:ascii="Arial" w:eastAsia="ＭＳ ゴシック" w:hAnsi="Arial" w:cs="Arial"/>
                <w:sz w:val="22"/>
                <w:szCs w:val="22"/>
              </w:rPr>
              <w:t xml:space="preserve"> </w:t>
            </w:r>
            <w:proofErr w:type="spellStart"/>
            <w:r w:rsidRPr="00B20B90">
              <w:rPr>
                <w:rFonts w:ascii="Arial" w:eastAsia="ＭＳ ゴシック" w:hAnsi="Arial" w:cs="Arial"/>
                <w:sz w:val="22"/>
                <w:szCs w:val="22"/>
              </w:rPr>
              <w:t>Deutsches</w:t>
            </w:r>
            <w:proofErr w:type="spellEnd"/>
            <w:r w:rsidRPr="00B20B90">
              <w:rPr>
                <w:rFonts w:ascii="Arial" w:eastAsia="ＭＳ ゴシック" w:hAnsi="Arial" w:cs="Arial"/>
                <w:sz w:val="22"/>
                <w:szCs w:val="22"/>
              </w:rPr>
              <w:t xml:space="preserve"> </w:t>
            </w:r>
            <w:proofErr w:type="spellStart"/>
            <w:r w:rsidRPr="00B20B90">
              <w:rPr>
                <w:rFonts w:ascii="Arial" w:eastAsia="ＭＳ ゴシック" w:hAnsi="Arial" w:cs="Arial"/>
                <w:sz w:val="22"/>
                <w:szCs w:val="22"/>
              </w:rPr>
              <w:t>Fernsehen</w:t>
            </w:r>
            <w:proofErr w:type="spellEnd"/>
            <w:r w:rsidRPr="00B20B90">
              <w:rPr>
                <w:rFonts w:ascii="Arial" w:eastAsia="ＭＳ ゴシック" w:hAnsi="Arial" w:cs="Arial"/>
                <w:sz w:val="22"/>
                <w:szCs w:val="22"/>
              </w:rPr>
              <w:t xml:space="preserve"> (ZDF)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Performance and spectrum measurements on different types of power line adapters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異なるタイプの</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に関する性能と周波数の測定</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sidRPr="00B20B90">
              <w:rPr>
                <w:rFonts w:ascii="Arial" w:eastAsia="ＭＳ ゴシック" w:hAnsi="Arial" w:cs="Arial"/>
                <w:sz w:val="22"/>
                <w:szCs w:val="22"/>
              </w:rPr>
              <w:t>371</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European Broadcasting Union (EBU)   </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B20B90">
              <w:rPr>
                <w:rFonts w:ascii="Arial" w:eastAsia="ＭＳ ゴシック" w:hAnsi="Arial" w:cs="Arial"/>
                <w:sz w:val="22"/>
                <w:szCs w:val="22"/>
              </w:rPr>
              <w:t xml:space="preserve">EBU views regarding PLT standards development by </w:t>
            </w:r>
            <w:proofErr w:type="spellStart"/>
            <w:r w:rsidRPr="00B20B90">
              <w:rPr>
                <w:rFonts w:ascii="Arial" w:eastAsia="ＭＳ ゴシック" w:hAnsi="Arial" w:cs="Arial"/>
                <w:sz w:val="22"/>
                <w:szCs w:val="22"/>
              </w:rPr>
              <w:t>cenelec</w:t>
            </w:r>
            <w:proofErr w:type="spellEnd"/>
            <w:r w:rsidRPr="00B20B90">
              <w:rPr>
                <w:rFonts w:ascii="Arial" w:eastAsia="ＭＳ ゴシック" w:hAnsi="Arial" w:cs="Arial"/>
                <w:sz w:val="22"/>
                <w:szCs w:val="22"/>
              </w:rPr>
              <w:t xml:space="preserve"> (Question ITU-R 221/1)     </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CENELEC</w:t>
            </w:r>
            <w:r w:rsidRPr="0094176B">
              <w:rPr>
                <w:rFonts w:ascii="Arial" w:eastAsia="ＭＳ ゴシック" w:hAnsi="Arial" w:cs="Arial" w:hint="eastAsia"/>
                <w:sz w:val="22"/>
                <w:szCs w:val="22"/>
              </w:rPr>
              <w:t>による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規格の開発に関する</w:t>
            </w:r>
            <w:r w:rsidRPr="0094176B">
              <w:rPr>
                <w:rFonts w:ascii="Arial" w:eastAsia="ＭＳ ゴシック" w:hAnsi="Arial" w:cs="Arial" w:hint="eastAsia"/>
                <w:sz w:val="22"/>
                <w:szCs w:val="22"/>
              </w:rPr>
              <w:t>EBU</w:t>
            </w:r>
            <w:r w:rsidRPr="0094176B">
              <w:rPr>
                <w:rFonts w:ascii="Arial" w:eastAsia="ＭＳ ゴシック" w:hAnsi="Arial" w:cs="Arial" w:hint="eastAsia"/>
                <w:sz w:val="22"/>
                <w:szCs w:val="22"/>
              </w:rPr>
              <w:t>の意見</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Pr>
                <w:rFonts w:ascii="Arial" w:eastAsia="ＭＳ ゴシック" w:hAnsi="Arial" w:cs="Arial" w:hint="eastAsia"/>
                <w:sz w:val="22"/>
                <w:szCs w:val="22"/>
              </w:rPr>
              <w:t>372</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Pr>
                <w:rFonts w:ascii="Arial" w:eastAsia="ＭＳ ゴシック" w:hAnsi="Arial" w:cs="Arial" w:hint="eastAsia"/>
                <w:sz w:val="22"/>
                <w:szCs w:val="22"/>
              </w:rPr>
              <w:t>WP6A</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8749F1">
              <w:rPr>
                <w:rFonts w:ascii="Arial" w:eastAsia="ＭＳ ゴシック" w:hAnsi="Arial" w:cs="Arial"/>
                <w:sz w:val="22"/>
                <w:szCs w:val="22"/>
              </w:rPr>
              <w:t>Liaison statement to Working Party 1A - Further work on power line telecommunications - Applications and use of CISPR 22 limits on radiated emissions</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に対するリエゾン文書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からの放射への</w:t>
            </w:r>
            <w:r w:rsidRPr="0094176B">
              <w:rPr>
                <w:rFonts w:ascii="Arial" w:eastAsia="ＭＳ ゴシック" w:hAnsi="Arial" w:cs="Arial" w:hint="eastAsia"/>
                <w:sz w:val="22"/>
                <w:szCs w:val="22"/>
              </w:rPr>
              <w:t>CISPR22</w:t>
            </w:r>
            <w:r w:rsidRPr="0094176B">
              <w:rPr>
                <w:rFonts w:ascii="Arial" w:eastAsia="ＭＳ ゴシック" w:hAnsi="Arial" w:cs="Arial" w:hint="eastAsia"/>
                <w:sz w:val="22"/>
                <w:szCs w:val="22"/>
              </w:rPr>
              <w:t>の適用に関する将来の作業</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Pr>
                <w:rFonts w:ascii="Arial" w:eastAsia="ＭＳ ゴシック" w:hAnsi="Arial" w:cs="Arial" w:hint="eastAsia"/>
                <w:sz w:val="22"/>
                <w:szCs w:val="22"/>
              </w:rPr>
              <w:t>373</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Pr>
                <w:rFonts w:ascii="Arial" w:eastAsia="ＭＳ ゴシック" w:hAnsi="Arial" w:cs="Arial" w:hint="eastAsia"/>
                <w:sz w:val="22"/>
                <w:szCs w:val="22"/>
              </w:rPr>
              <w:t>WP6A</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8749F1">
              <w:rPr>
                <w:rFonts w:ascii="Arial" w:eastAsia="ＭＳ ゴシック" w:hAnsi="Arial" w:cs="Arial"/>
                <w:sz w:val="22"/>
                <w:szCs w:val="22"/>
              </w:rPr>
              <w:t>Liaison statement to ITU-R Working Party 1A - Characteristics of devices and systems without a frequency allocation in the Radio Regulations</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に対するリエゾン文書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RR</w:t>
            </w:r>
            <w:r w:rsidRPr="0094176B">
              <w:rPr>
                <w:rFonts w:ascii="Arial" w:eastAsia="ＭＳ ゴシック" w:hAnsi="Arial" w:cs="Arial" w:hint="eastAsia"/>
                <w:sz w:val="22"/>
                <w:szCs w:val="22"/>
              </w:rPr>
              <w:t>に割り当てのない機器の特性</w:t>
            </w:r>
          </w:p>
        </w:tc>
      </w:tr>
      <w:tr w:rsidR="00DA1F4B" w:rsidRPr="00B80C3D" w:rsidTr="002963DC">
        <w:trPr>
          <w:cantSplit/>
        </w:trPr>
        <w:tc>
          <w:tcPr>
            <w:tcW w:w="1053" w:type="dxa"/>
            <w:tcBorders>
              <w:top w:val="dotted" w:sz="4" w:space="0" w:color="auto"/>
              <w:bottom w:val="dotted" w:sz="4" w:space="0" w:color="auto"/>
            </w:tcBorders>
            <w:vAlign w:val="center"/>
          </w:tcPr>
          <w:p w:rsidR="00DA1F4B" w:rsidRPr="00B20B90" w:rsidRDefault="00DA1F4B" w:rsidP="002963DC">
            <w:pPr>
              <w:jc w:val="right"/>
              <w:rPr>
                <w:rFonts w:ascii="Arial" w:eastAsia="ＭＳ ゴシック" w:hAnsi="Arial" w:cs="Arial"/>
                <w:sz w:val="22"/>
                <w:szCs w:val="22"/>
              </w:rPr>
            </w:pPr>
            <w:r>
              <w:rPr>
                <w:rFonts w:ascii="Arial" w:eastAsia="ＭＳ ゴシック" w:hAnsi="Arial" w:cs="Arial" w:hint="eastAsia"/>
                <w:sz w:val="22"/>
                <w:szCs w:val="22"/>
              </w:rPr>
              <w:t>374</w:t>
            </w:r>
          </w:p>
        </w:tc>
        <w:tc>
          <w:tcPr>
            <w:tcW w:w="1589" w:type="dxa"/>
            <w:tcBorders>
              <w:top w:val="dotted" w:sz="4" w:space="0" w:color="auto"/>
              <w:bottom w:val="dotted" w:sz="4" w:space="0" w:color="auto"/>
            </w:tcBorders>
            <w:vAlign w:val="center"/>
          </w:tcPr>
          <w:p w:rsidR="00DA1F4B" w:rsidRPr="00B20B90" w:rsidRDefault="00DA1F4B" w:rsidP="002963DC">
            <w:pPr>
              <w:rPr>
                <w:rFonts w:ascii="Arial" w:eastAsia="ＭＳ ゴシック" w:hAnsi="Arial" w:cs="Arial"/>
                <w:sz w:val="22"/>
                <w:szCs w:val="22"/>
              </w:rPr>
            </w:pPr>
            <w:r>
              <w:rPr>
                <w:rFonts w:ascii="Arial" w:eastAsia="ＭＳ ゴシック" w:hAnsi="Arial" w:cs="Arial" w:hint="eastAsia"/>
                <w:sz w:val="22"/>
                <w:szCs w:val="22"/>
              </w:rPr>
              <w:t>WP6A</w:t>
            </w:r>
          </w:p>
        </w:tc>
        <w:tc>
          <w:tcPr>
            <w:tcW w:w="3536" w:type="dxa"/>
            <w:tcBorders>
              <w:top w:val="dotted" w:sz="4" w:space="0" w:color="auto"/>
              <w:bottom w:val="dotted"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8749F1">
              <w:rPr>
                <w:rFonts w:ascii="Arial" w:eastAsia="ＭＳ ゴシック" w:hAnsi="Arial" w:cs="Arial"/>
                <w:sz w:val="22"/>
                <w:szCs w:val="22"/>
              </w:rPr>
              <w:t>Liaison statement to Working Party 1A (copy to relevant Working Parties of Study Groups 4, 5, 7 and copy to ITU-T Study Groups 9 and 15 for information) - Further work on power line telecommunications - Coupling of the RF energy used in PLT installations into radiation</w:t>
            </w:r>
          </w:p>
        </w:tc>
        <w:tc>
          <w:tcPr>
            <w:tcW w:w="3090" w:type="dxa"/>
            <w:tcBorders>
              <w:top w:val="dotted" w:sz="4" w:space="0" w:color="auto"/>
              <w:left w:val="dotted" w:sz="4" w:space="0" w:color="auto"/>
              <w:bottom w:val="dotted"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に対するリエゾン文書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SG4,5,7</w:t>
            </w:r>
            <w:r w:rsidRPr="0094176B">
              <w:rPr>
                <w:rFonts w:ascii="Arial" w:eastAsia="ＭＳ ゴシック" w:hAnsi="Arial" w:cs="Arial" w:hint="eastAsia"/>
                <w:sz w:val="22"/>
                <w:szCs w:val="22"/>
              </w:rPr>
              <w:t>の関連</w:t>
            </w:r>
            <w:r w:rsidRPr="0094176B">
              <w:rPr>
                <w:rFonts w:ascii="Arial" w:eastAsia="ＭＳ ゴシック" w:hAnsi="Arial" w:cs="Arial" w:hint="eastAsia"/>
                <w:sz w:val="22"/>
                <w:szCs w:val="22"/>
              </w:rPr>
              <w:t>WP</w:t>
            </w:r>
            <w:r w:rsidRPr="0094176B">
              <w:rPr>
                <w:rFonts w:ascii="Arial" w:eastAsia="ＭＳ ゴシック" w:hAnsi="Arial" w:cs="Arial" w:hint="eastAsia"/>
                <w:sz w:val="22"/>
                <w:szCs w:val="22"/>
              </w:rPr>
              <w:t>および</w:t>
            </w:r>
            <w:r w:rsidRPr="0094176B">
              <w:rPr>
                <w:rFonts w:ascii="Arial" w:eastAsia="ＭＳ ゴシック" w:hAnsi="Arial" w:cs="Arial" w:hint="eastAsia"/>
                <w:sz w:val="22"/>
                <w:szCs w:val="22"/>
              </w:rPr>
              <w:t>ITU-T SG9,15</w:t>
            </w:r>
            <w:r w:rsidRPr="0094176B">
              <w:rPr>
                <w:rFonts w:ascii="Arial" w:eastAsia="ＭＳ ゴシック" w:hAnsi="Arial" w:cs="Arial" w:hint="eastAsia"/>
                <w:sz w:val="22"/>
                <w:szCs w:val="22"/>
              </w:rPr>
              <w:t>へ情報）</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機器の高周波エネルギーと放射の関係に関する将来の作業</w:t>
            </w:r>
          </w:p>
        </w:tc>
      </w:tr>
      <w:tr w:rsidR="00DA1F4B" w:rsidRPr="00B80C3D" w:rsidTr="002963DC">
        <w:trPr>
          <w:cantSplit/>
        </w:trPr>
        <w:tc>
          <w:tcPr>
            <w:tcW w:w="1053" w:type="dxa"/>
            <w:tcBorders>
              <w:top w:val="dotted" w:sz="4" w:space="0" w:color="auto"/>
              <w:bottom w:val="single" w:sz="4" w:space="0" w:color="auto"/>
            </w:tcBorders>
            <w:vAlign w:val="center"/>
          </w:tcPr>
          <w:p w:rsidR="00DA1F4B" w:rsidRPr="00B20B90" w:rsidRDefault="00DA1F4B" w:rsidP="002963DC">
            <w:pPr>
              <w:jc w:val="right"/>
              <w:rPr>
                <w:rFonts w:ascii="Arial" w:eastAsia="ＭＳ ゴシック" w:hAnsi="Arial" w:cs="Arial"/>
                <w:sz w:val="22"/>
                <w:szCs w:val="22"/>
              </w:rPr>
            </w:pPr>
            <w:r>
              <w:rPr>
                <w:rFonts w:ascii="Arial" w:eastAsia="ＭＳ ゴシック" w:hAnsi="Arial" w:cs="Arial" w:hint="eastAsia"/>
                <w:sz w:val="22"/>
                <w:szCs w:val="22"/>
              </w:rPr>
              <w:t>375</w:t>
            </w:r>
          </w:p>
        </w:tc>
        <w:tc>
          <w:tcPr>
            <w:tcW w:w="1589" w:type="dxa"/>
            <w:tcBorders>
              <w:top w:val="dotted" w:sz="4" w:space="0" w:color="auto"/>
              <w:bottom w:val="single" w:sz="4" w:space="0" w:color="auto"/>
            </w:tcBorders>
            <w:vAlign w:val="center"/>
          </w:tcPr>
          <w:p w:rsidR="00DA1F4B" w:rsidRPr="00B20B90" w:rsidRDefault="00DA1F4B" w:rsidP="002963DC">
            <w:pPr>
              <w:rPr>
                <w:rFonts w:ascii="Arial" w:eastAsia="ＭＳ ゴシック" w:hAnsi="Arial" w:cs="Arial"/>
                <w:sz w:val="22"/>
                <w:szCs w:val="22"/>
              </w:rPr>
            </w:pPr>
            <w:r>
              <w:rPr>
                <w:rFonts w:ascii="Arial" w:eastAsia="ＭＳ ゴシック" w:hAnsi="Arial" w:cs="Arial" w:hint="eastAsia"/>
                <w:sz w:val="22"/>
                <w:szCs w:val="22"/>
              </w:rPr>
              <w:t>WP6A</w:t>
            </w:r>
          </w:p>
        </w:tc>
        <w:tc>
          <w:tcPr>
            <w:tcW w:w="3536" w:type="dxa"/>
            <w:tcBorders>
              <w:top w:val="dotted" w:sz="4" w:space="0" w:color="auto"/>
              <w:bottom w:val="single" w:sz="4" w:space="0" w:color="auto"/>
              <w:right w:val="dotted" w:sz="4" w:space="0" w:color="auto"/>
            </w:tcBorders>
            <w:vAlign w:val="center"/>
          </w:tcPr>
          <w:p w:rsidR="00DA1F4B" w:rsidRPr="00B20B90" w:rsidRDefault="00DA1F4B" w:rsidP="002963DC">
            <w:pPr>
              <w:rPr>
                <w:rFonts w:ascii="Arial" w:eastAsia="ＭＳ ゴシック" w:hAnsi="Arial" w:cs="Arial"/>
                <w:sz w:val="22"/>
                <w:szCs w:val="22"/>
              </w:rPr>
            </w:pPr>
            <w:r w:rsidRPr="008749F1">
              <w:rPr>
                <w:rFonts w:ascii="Arial" w:eastAsia="ＭＳ ゴシック" w:hAnsi="Arial" w:cs="Arial"/>
                <w:sz w:val="22"/>
                <w:szCs w:val="22"/>
              </w:rPr>
              <w:t>Liaison statement to Working Party 1A (copy to relevant Working Parties of Study Groups 4, 5, 7 and ITU-T Study Groups 9 and 15 for information) - Further work on power line telecommunications - Observations on the concept of EMC Coordination and consideration of an alternative scenario for developing an ITU solution for managing the impact of PLT on the RF spectrum</w:t>
            </w:r>
          </w:p>
        </w:tc>
        <w:tc>
          <w:tcPr>
            <w:tcW w:w="3090" w:type="dxa"/>
            <w:tcBorders>
              <w:top w:val="dotted" w:sz="4" w:space="0" w:color="auto"/>
              <w:left w:val="dotted" w:sz="4" w:space="0" w:color="auto"/>
              <w:bottom w:val="single" w:sz="4" w:space="0" w:color="auto"/>
            </w:tcBorders>
            <w:vAlign w:val="center"/>
          </w:tcPr>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に対するリエゾン文書</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SG4,5,7</w:t>
            </w:r>
            <w:r w:rsidRPr="0094176B">
              <w:rPr>
                <w:rFonts w:ascii="Arial" w:eastAsia="ＭＳ ゴシック" w:hAnsi="Arial" w:cs="Arial" w:hint="eastAsia"/>
                <w:sz w:val="22"/>
                <w:szCs w:val="22"/>
              </w:rPr>
              <w:t>の関連</w:t>
            </w:r>
            <w:r w:rsidRPr="0094176B">
              <w:rPr>
                <w:rFonts w:ascii="Arial" w:eastAsia="ＭＳ ゴシック" w:hAnsi="Arial" w:cs="Arial" w:hint="eastAsia"/>
                <w:sz w:val="22"/>
                <w:szCs w:val="22"/>
              </w:rPr>
              <w:t>WP</w:t>
            </w:r>
            <w:r w:rsidRPr="0094176B">
              <w:rPr>
                <w:rFonts w:ascii="Arial" w:eastAsia="ＭＳ ゴシック" w:hAnsi="Arial" w:cs="Arial" w:hint="eastAsia"/>
                <w:sz w:val="22"/>
                <w:szCs w:val="22"/>
              </w:rPr>
              <w:t>および</w:t>
            </w:r>
            <w:r w:rsidRPr="0094176B">
              <w:rPr>
                <w:rFonts w:ascii="Arial" w:eastAsia="ＭＳ ゴシック" w:hAnsi="Arial" w:cs="Arial" w:hint="eastAsia"/>
                <w:sz w:val="22"/>
                <w:szCs w:val="22"/>
              </w:rPr>
              <w:t>ITU-T SG9,15</w:t>
            </w:r>
            <w:r w:rsidRPr="0094176B">
              <w:rPr>
                <w:rFonts w:ascii="Arial" w:eastAsia="ＭＳ ゴシック" w:hAnsi="Arial" w:cs="Arial" w:hint="eastAsia"/>
                <w:sz w:val="22"/>
                <w:szCs w:val="22"/>
              </w:rPr>
              <w:t>へ情報）</w:t>
            </w:r>
          </w:p>
          <w:p w:rsidR="00DA1F4B" w:rsidRPr="0094176B" w:rsidRDefault="00DA1F4B"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高周波における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の影響を制御する解決策を開発するための別のシナリオの検討と</w:t>
            </w:r>
            <w:r w:rsidRPr="0094176B">
              <w:rPr>
                <w:rFonts w:ascii="Arial" w:eastAsia="ＭＳ ゴシック" w:hAnsi="Arial" w:cs="Arial" w:hint="eastAsia"/>
                <w:sz w:val="22"/>
                <w:szCs w:val="22"/>
              </w:rPr>
              <w:t>EMC</w:t>
            </w:r>
            <w:r w:rsidRPr="0094176B">
              <w:rPr>
                <w:rFonts w:ascii="Arial" w:eastAsia="ＭＳ ゴシック" w:hAnsi="Arial" w:cs="Arial" w:hint="eastAsia"/>
                <w:sz w:val="22"/>
                <w:szCs w:val="22"/>
              </w:rPr>
              <w:t>協調の考え方</w:t>
            </w:r>
          </w:p>
        </w:tc>
      </w:tr>
    </w:tbl>
    <w:p w:rsidR="00347F68" w:rsidRPr="00DA1F4B" w:rsidRDefault="00347F68"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DA1F4B" w:rsidRDefault="00DA1F4B" w:rsidP="00347F68">
      <w:pPr>
        <w:snapToGrid w:val="0"/>
        <w:jc w:val="left"/>
        <w:rPr>
          <w:rFonts w:ascii="Arial" w:eastAsia="ＭＳ ゴシック" w:hAnsi="Arial" w:cs="Arial"/>
        </w:rPr>
      </w:pPr>
    </w:p>
    <w:p w:rsidR="00826EA6" w:rsidRDefault="00826EA6">
      <w:pPr>
        <w:widowControl/>
        <w:jc w:val="left"/>
        <w:rPr>
          <w:rFonts w:ascii="Arial" w:eastAsia="ＭＳ ゴシック" w:hAnsi="Arial" w:cs="Arial"/>
        </w:rPr>
      </w:pPr>
      <w:r>
        <w:rPr>
          <w:rFonts w:ascii="Arial" w:eastAsia="ＭＳ ゴシック" w:hAnsi="Arial" w:cs="Arial"/>
        </w:rPr>
        <w:br w:type="page"/>
      </w:r>
    </w:p>
    <w:p w:rsidR="00347F68" w:rsidRDefault="00347F68" w:rsidP="00347F68">
      <w:pPr>
        <w:pStyle w:val="a1"/>
        <w:snapToGrid w:val="0"/>
        <w:ind w:left="0"/>
        <w:jc w:val="left"/>
        <w:rPr>
          <w:rFonts w:ascii="Arial" w:eastAsia="ＭＳ ゴシック" w:hAnsi="ＭＳ ゴシック" w:cs="Arial"/>
        </w:rPr>
      </w:pPr>
      <w:r w:rsidRPr="00B80C3D">
        <w:rPr>
          <w:rFonts w:ascii="Arial" w:eastAsia="ＭＳ ゴシック" w:hAnsi="ＭＳ ゴシック" w:cs="Arial"/>
        </w:rPr>
        <w:t>出力文書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69"/>
        <w:gridCol w:w="2917"/>
        <w:gridCol w:w="3057"/>
        <w:gridCol w:w="2083"/>
      </w:tblGrid>
      <w:tr w:rsidR="00044795" w:rsidRPr="00B80C3D" w:rsidTr="002963DC">
        <w:trPr>
          <w:cantSplit/>
          <w:trHeight w:val="1195"/>
          <w:tblHeader/>
        </w:trPr>
        <w:tc>
          <w:tcPr>
            <w:tcW w:w="586" w:type="pct"/>
            <w:tcBorders>
              <w:bottom w:val="single" w:sz="4" w:space="0" w:color="auto"/>
            </w:tcBorders>
            <w:vAlign w:val="center"/>
          </w:tcPr>
          <w:p w:rsidR="00044795" w:rsidRPr="00B80C3D" w:rsidRDefault="00044795" w:rsidP="002963DC">
            <w:pPr>
              <w:pStyle w:val="a7"/>
              <w:snapToGrid w:val="0"/>
              <w:jc w:val="center"/>
              <w:rPr>
                <w:rFonts w:ascii="Arial" w:eastAsia="ＭＳ ゴシック" w:hAnsi="ＭＳ ゴシック" w:cs="Arial"/>
                <w:sz w:val="21"/>
                <w:szCs w:val="21"/>
              </w:rPr>
            </w:pPr>
            <w:r w:rsidRPr="00B80C3D">
              <w:rPr>
                <w:rFonts w:ascii="Arial" w:eastAsia="ＭＳ ゴシック" w:hAnsi="ＭＳ ゴシック" w:cs="Arial"/>
                <w:sz w:val="21"/>
                <w:szCs w:val="21"/>
              </w:rPr>
              <w:t>文書</w:t>
            </w:r>
          </w:p>
          <w:p w:rsidR="00044795" w:rsidRPr="00B80C3D" w:rsidRDefault="00044795" w:rsidP="002963DC">
            <w:pPr>
              <w:pStyle w:val="a7"/>
              <w:snapToGrid w:val="0"/>
              <w:jc w:val="center"/>
              <w:rPr>
                <w:rFonts w:ascii="Arial" w:eastAsia="ＭＳ ゴシック" w:hAnsi="Arial" w:cs="Arial"/>
                <w:sz w:val="21"/>
                <w:szCs w:val="21"/>
              </w:rPr>
            </w:pPr>
            <w:r w:rsidRPr="00B80C3D">
              <w:rPr>
                <w:rFonts w:ascii="Arial" w:eastAsia="ＭＳ ゴシック" w:hAnsi="ＭＳ ゴシック" w:cs="Arial"/>
                <w:sz w:val="21"/>
                <w:szCs w:val="21"/>
              </w:rPr>
              <w:t>番号</w:t>
            </w:r>
          </w:p>
          <w:p w:rsidR="00044795" w:rsidRPr="00B80C3D" w:rsidRDefault="00044795" w:rsidP="002963DC">
            <w:pPr>
              <w:pStyle w:val="a7"/>
              <w:snapToGrid w:val="0"/>
              <w:jc w:val="center"/>
              <w:rPr>
                <w:rFonts w:ascii="Arial" w:eastAsia="ＭＳ ゴシック" w:hAnsi="Arial" w:cs="Arial"/>
                <w:sz w:val="21"/>
                <w:szCs w:val="21"/>
              </w:rPr>
            </w:pPr>
            <w:r w:rsidRPr="00B80C3D">
              <w:rPr>
                <w:rFonts w:ascii="Arial" w:eastAsia="ＭＳ ゴシック" w:hAnsi="Arial" w:cs="Arial"/>
                <w:sz w:val="21"/>
                <w:szCs w:val="21"/>
              </w:rPr>
              <w:t>(1A/TEMP/##)</w:t>
            </w:r>
          </w:p>
        </w:tc>
        <w:tc>
          <w:tcPr>
            <w:tcW w:w="3273" w:type="pct"/>
            <w:gridSpan w:val="2"/>
            <w:tcBorders>
              <w:bottom w:val="single" w:sz="4" w:space="0" w:color="auto"/>
            </w:tcBorders>
            <w:vAlign w:val="center"/>
          </w:tcPr>
          <w:p w:rsidR="00044795" w:rsidRPr="00B80C3D" w:rsidRDefault="00044795" w:rsidP="002963DC">
            <w:pPr>
              <w:pStyle w:val="a7"/>
              <w:snapToGrid w:val="0"/>
              <w:jc w:val="center"/>
              <w:rPr>
                <w:rFonts w:ascii="Arial" w:eastAsia="ＭＳ ゴシック" w:hAnsi="Arial" w:cs="Arial"/>
                <w:sz w:val="21"/>
                <w:szCs w:val="21"/>
              </w:rPr>
            </w:pPr>
            <w:r w:rsidRPr="00B80C3D">
              <w:rPr>
                <w:rFonts w:ascii="Arial" w:eastAsia="ＭＳ ゴシック" w:hAnsi="ＭＳ ゴシック" w:cs="Arial"/>
                <w:sz w:val="21"/>
                <w:szCs w:val="21"/>
              </w:rPr>
              <w:t>表題</w:t>
            </w:r>
          </w:p>
        </w:tc>
        <w:tc>
          <w:tcPr>
            <w:tcW w:w="1141" w:type="pct"/>
            <w:tcBorders>
              <w:bottom w:val="single" w:sz="4" w:space="0" w:color="auto"/>
            </w:tcBorders>
            <w:vAlign w:val="center"/>
          </w:tcPr>
          <w:p w:rsidR="00044795" w:rsidRPr="00B80C3D" w:rsidRDefault="00044795" w:rsidP="002963DC">
            <w:pPr>
              <w:pStyle w:val="a7"/>
              <w:snapToGrid w:val="0"/>
              <w:jc w:val="center"/>
              <w:rPr>
                <w:rFonts w:ascii="Arial" w:eastAsia="ＭＳ ゴシック" w:hAnsi="Arial" w:cs="Arial"/>
                <w:sz w:val="21"/>
                <w:szCs w:val="21"/>
              </w:rPr>
            </w:pPr>
            <w:r w:rsidRPr="00B80C3D">
              <w:rPr>
                <w:rFonts w:ascii="Arial" w:eastAsia="ＭＳ ゴシック" w:hAnsi="ＭＳ ゴシック" w:cs="Arial"/>
                <w:sz w:val="21"/>
                <w:szCs w:val="21"/>
              </w:rPr>
              <w:t>備考</w:t>
            </w:r>
          </w:p>
          <w:p w:rsidR="00044795" w:rsidRPr="00B80C3D" w:rsidRDefault="00044795" w:rsidP="002963DC">
            <w:pPr>
              <w:pStyle w:val="a7"/>
              <w:snapToGrid w:val="0"/>
              <w:jc w:val="center"/>
              <w:rPr>
                <w:rFonts w:ascii="Arial" w:eastAsia="ＭＳ ゴシック" w:hAnsi="Arial" w:cs="Arial"/>
                <w:sz w:val="21"/>
                <w:szCs w:val="21"/>
              </w:rPr>
            </w:pPr>
            <w:r w:rsidRPr="00B80C3D">
              <w:rPr>
                <w:rFonts w:ascii="Arial" w:eastAsia="ＭＳ ゴシック" w:hAnsi="ＭＳ ゴシック" w:cs="Arial"/>
                <w:sz w:val="21"/>
                <w:szCs w:val="21"/>
              </w:rPr>
              <w:t>（提出元）</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119</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new Question ITU-R [PWRGRD]/1 - Impact on radiocommunication systems from wireless and wired data transmission technologies used for the support of power grid management systems</w:t>
            </w:r>
          </w:p>
        </w:tc>
        <w:tc>
          <w:tcPr>
            <w:tcW w:w="1675" w:type="pct"/>
            <w:tcBorders>
              <w:top w:val="dotted" w:sz="4" w:space="0" w:color="auto"/>
              <w:left w:val="dotted" w:sz="4" w:space="0" w:color="auto"/>
              <w:bottom w:val="dotted" w:sz="4" w:space="0" w:color="auto"/>
            </w:tcBorders>
          </w:tcPr>
          <w:p w:rsidR="00044795" w:rsidRPr="0094176B" w:rsidRDefault="00044795" w:rsidP="002963DC">
            <w:pPr>
              <w:pStyle w:val="a7"/>
              <w:snapToGrid w:val="0"/>
              <w:ind w:left="0"/>
              <w:rPr>
                <w:rFonts w:ascii="Arial" w:eastAsia="ＭＳ ゴシック" w:hAnsi="Arial" w:cs="Arial"/>
                <w:szCs w:val="22"/>
              </w:rPr>
            </w:pPr>
            <w:r w:rsidRPr="0094176B">
              <w:rPr>
                <w:rFonts w:ascii="Arial" w:eastAsia="ＭＳ ゴシック" w:hAnsi="Arial" w:cs="Arial" w:hint="eastAsia"/>
                <w:szCs w:val="22"/>
              </w:rPr>
              <w:t>暫定新課題案</w:t>
            </w:r>
            <w:r w:rsidRPr="0094176B">
              <w:rPr>
                <w:rFonts w:ascii="Arial" w:eastAsia="ＭＳ ゴシック" w:hAnsi="Arial" w:cs="Arial" w:hint="eastAsia"/>
                <w:szCs w:val="22"/>
              </w:rPr>
              <w:t>[PWRGRD]</w:t>
            </w:r>
          </w:p>
          <w:p w:rsidR="00044795" w:rsidRPr="0094176B" w:rsidRDefault="00044795" w:rsidP="002963DC">
            <w:pPr>
              <w:pStyle w:val="a7"/>
              <w:snapToGrid w:val="0"/>
              <w:ind w:left="0"/>
              <w:rPr>
                <w:rFonts w:ascii="Arial" w:eastAsia="ＭＳ ゴシック" w:hAnsi="Arial" w:cs="Arial"/>
                <w:szCs w:val="22"/>
              </w:rPr>
            </w:pPr>
            <w:r w:rsidRPr="0094176B">
              <w:rPr>
                <w:rFonts w:ascii="Arial" w:eastAsia="ＭＳ ゴシック" w:hAnsi="Arial" w:cs="Arial" w:hint="eastAsia"/>
                <w:szCs w:val="22"/>
              </w:rPr>
              <w:t>電力網制御に使用される無線</w:t>
            </w:r>
            <w:r w:rsidRPr="0094176B">
              <w:rPr>
                <w:rFonts w:ascii="Arial" w:eastAsia="ＭＳ ゴシック" w:hAnsi="Arial" w:cs="Arial" w:hint="eastAsia"/>
                <w:szCs w:val="22"/>
              </w:rPr>
              <w:t>/</w:t>
            </w:r>
            <w:r w:rsidRPr="0094176B">
              <w:rPr>
                <w:rFonts w:ascii="Arial" w:eastAsia="ＭＳ ゴシック" w:hAnsi="Arial" w:cs="Arial" w:hint="eastAsia"/>
                <w:szCs w:val="22"/>
              </w:rPr>
              <w:t>有線通信技術からの無線通信への影響</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120</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Liaison to IEEE Project 802</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IEEE P802</w:t>
            </w:r>
            <w:r w:rsidRPr="0094176B">
              <w:rPr>
                <w:rFonts w:ascii="Arial" w:eastAsia="ＭＳ ゴシック" w:hAnsi="Arial" w:cs="Arial" w:hint="eastAsia"/>
                <w:sz w:val="22"/>
                <w:szCs w:val="22"/>
              </w:rPr>
              <w:t>へのリエゾン</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121</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Working document toward a preliminary draft new Report - Smart grid power management systems</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暫定新レポート草案</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スマートグリッドにおける電力制御システム</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122</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liaison statement to Study Groups 4, 5, 6 and 7 and relevant Working Parties - Activities regarding the protection range calculation between inductive systems and radiocommunication services using frequencies below 30 MHz</w:t>
            </w:r>
          </w:p>
        </w:tc>
        <w:tc>
          <w:tcPr>
            <w:tcW w:w="1675" w:type="pct"/>
            <w:tcBorders>
              <w:top w:val="dotted" w:sz="4" w:space="0" w:color="auto"/>
              <w:left w:val="dotted" w:sz="4" w:space="0" w:color="auto"/>
              <w:bottom w:val="dotted" w:sz="4" w:space="0" w:color="auto"/>
            </w:tcBorders>
          </w:tcPr>
          <w:p w:rsidR="00044795" w:rsidRPr="0094176B" w:rsidRDefault="005B6A73"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SG4,5,6,7</w:t>
            </w:r>
            <w:r>
              <w:rPr>
                <w:rFonts w:ascii="Arial" w:eastAsia="ＭＳ ゴシック" w:hAnsi="Arial" w:cs="Arial" w:hint="eastAsia"/>
                <w:sz w:val="22"/>
                <w:szCs w:val="22"/>
              </w:rPr>
              <w:t>及び関係</w:t>
            </w:r>
            <w:r>
              <w:rPr>
                <w:rFonts w:ascii="Arial" w:eastAsia="ＭＳ ゴシック" w:hAnsi="Arial" w:cs="Arial" w:hint="eastAsia"/>
                <w:sz w:val="22"/>
                <w:szCs w:val="22"/>
              </w:rPr>
              <w:t>WP</w:t>
            </w:r>
            <w:r>
              <w:rPr>
                <w:rFonts w:ascii="Arial" w:eastAsia="ＭＳ ゴシック" w:hAnsi="Arial" w:cs="Arial" w:hint="eastAsia"/>
                <w:sz w:val="22"/>
                <w:szCs w:val="22"/>
              </w:rPr>
              <w:t>へのドラフトリエゾン文書</w:t>
            </w:r>
          </w:p>
        </w:tc>
        <w:tc>
          <w:tcPr>
            <w:tcW w:w="1141" w:type="pct"/>
            <w:tcBorders>
              <w:top w:val="dotted" w:sz="4" w:space="0" w:color="auto"/>
              <w:bottom w:val="dotted" w:sz="4" w:space="0" w:color="auto"/>
            </w:tcBorders>
          </w:tcPr>
          <w:p w:rsidR="00044795" w:rsidRPr="0094176B" w:rsidRDefault="005B6A73"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123</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 xml:space="preserve">Draft liaison statement from WP 1A to Sub Committee H of CISPR - Activities regarding the protection range calculation between inductive systems and </w:t>
            </w:r>
            <w:proofErr w:type="spellStart"/>
            <w:r w:rsidRPr="001140C0">
              <w:rPr>
                <w:rFonts w:ascii="Arial" w:hAnsi="Arial" w:cs="Arial"/>
              </w:rPr>
              <w:t>radicommunication</w:t>
            </w:r>
            <w:proofErr w:type="spellEnd"/>
            <w:r w:rsidRPr="001140C0">
              <w:rPr>
                <w:rFonts w:ascii="Arial" w:hAnsi="Arial" w:cs="Arial"/>
              </w:rPr>
              <w:t xml:space="preserve"> services using frequencies below 30 MHz</w:t>
            </w:r>
          </w:p>
        </w:tc>
        <w:tc>
          <w:tcPr>
            <w:tcW w:w="1675" w:type="pct"/>
            <w:tcBorders>
              <w:top w:val="dotted" w:sz="4" w:space="0" w:color="auto"/>
              <w:left w:val="dotted" w:sz="4" w:space="0" w:color="auto"/>
              <w:bottom w:val="dotted" w:sz="4" w:space="0" w:color="auto"/>
            </w:tcBorders>
          </w:tcPr>
          <w:p w:rsidR="00044795" w:rsidRPr="0094176B" w:rsidRDefault="005B6A73" w:rsidP="002963DC">
            <w:pPr>
              <w:pStyle w:val="a7"/>
              <w:snapToGrid w:val="0"/>
              <w:ind w:left="0"/>
              <w:rPr>
                <w:rFonts w:ascii="Arial" w:eastAsia="ＭＳ ゴシック" w:hAnsi="Arial" w:cs="Arial"/>
                <w:szCs w:val="22"/>
              </w:rPr>
            </w:pPr>
            <w:r>
              <w:rPr>
                <w:rFonts w:ascii="Arial" w:eastAsia="ＭＳ ゴシック" w:hAnsi="Arial" w:cs="Arial" w:hint="eastAsia"/>
                <w:szCs w:val="22"/>
              </w:rPr>
              <w:t>CISPR</w:t>
            </w:r>
            <w:r>
              <w:rPr>
                <w:rFonts w:ascii="Arial" w:eastAsia="ＭＳ ゴシック" w:hAnsi="Arial" w:cs="Arial" w:hint="eastAsia"/>
                <w:szCs w:val="22"/>
              </w:rPr>
              <w:t>へのドラフトリエゾン文書</w:t>
            </w:r>
          </w:p>
        </w:tc>
        <w:tc>
          <w:tcPr>
            <w:tcW w:w="1141" w:type="pct"/>
            <w:tcBorders>
              <w:top w:val="dotted" w:sz="4" w:space="0" w:color="auto"/>
              <w:bottom w:val="dotted" w:sz="4" w:space="0" w:color="auto"/>
            </w:tcBorders>
          </w:tcPr>
          <w:p w:rsidR="00044795" w:rsidRPr="0094176B" w:rsidRDefault="005B6A73"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124</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reply liaison statement from SG 1 to Sub-Committee H of CISPR (copy to Working Parties 1A, SG 4, WP 5A, WP 5B, WP 5C, 5D, SG 6, SG 7 for information) - Limits for the protection of radio services</w:t>
            </w:r>
          </w:p>
        </w:tc>
        <w:tc>
          <w:tcPr>
            <w:tcW w:w="1675" w:type="pct"/>
            <w:tcBorders>
              <w:top w:val="dotted" w:sz="4" w:space="0" w:color="auto"/>
              <w:left w:val="dotted" w:sz="4" w:space="0" w:color="auto"/>
              <w:bottom w:val="dotted" w:sz="4" w:space="0" w:color="auto"/>
            </w:tcBorders>
          </w:tcPr>
          <w:p w:rsidR="00044795" w:rsidRPr="0094176B" w:rsidRDefault="005B6A73"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CISPR</w:t>
            </w:r>
            <w:r>
              <w:rPr>
                <w:rFonts w:ascii="Arial" w:eastAsia="ＭＳ ゴシック" w:hAnsi="Arial" w:cs="Arial" w:hint="eastAsia"/>
                <w:sz w:val="22"/>
                <w:szCs w:val="22"/>
              </w:rPr>
              <w:t>へのリエゾン文書回答案</w:t>
            </w:r>
          </w:p>
        </w:tc>
        <w:tc>
          <w:tcPr>
            <w:tcW w:w="1141" w:type="pct"/>
            <w:tcBorders>
              <w:top w:val="dotted" w:sz="4" w:space="0" w:color="auto"/>
              <w:bottom w:val="dotted" w:sz="4" w:space="0" w:color="auto"/>
            </w:tcBorders>
          </w:tcPr>
          <w:p w:rsidR="00044795" w:rsidRPr="0094176B" w:rsidRDefault="005B6A73"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125</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 xml:space="preserve">Terms of reference for the [Rapporteur/Correspondence] Group on revision of ITU-R </w:t>
            </w:r>
            <w:proofErr w:type="spellStart"/>
            <w:r w:rsidRPr="001140C0">
              <w:rPr>
                <w:rFonts w:ascii="Arial" w:hAnsi="Arial" w:cs="Arial"/>
              </w:rPr>
              <w:t>Handebook</w:t>
            </w:r>
            <w:proofErr w:type="spellEnd"/>
            <w:r w:rsidRPr="001140C0">
              <w:rPr>
                <w:rFonts w:ascii="Arial" w:hAnsi="Arial" w:cs="Arial"/>
              </w:rPr>
              <w:t xml:space="preserve"> - Computer aided techniques for spectrum management</w:t>
            </w:r>
          </w:p>
        </w:tc>
        <w:tc>
          <w:tcPr>
            <w:tcW w:w="1675" w:type="pct"/>
            <w:tcBorders>
              <w:top w:val="dotted" w:sz="4" w:space="0" w:color="auto"/>
              <w:left w:val="dotted" w:sz="4" w:space="0" w:color="auto"/>
              <w:bottom w:val="dotted" w:sz="4" w:space="0" w:color="auto"/>
            </w:tcBorders>
          </w:tcPr>
          <w:p w:rsidR="00044795" w:rsidRPr="0094176B" w:rsidRDefault="005B6A73"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ITU-R</w:t>
            </w:r>
            <w:r>
              <w:rPr>
                <w:rFonts w:ascii="Arial" w:eastAsia="ＭＳ ゴシック" w:hAnsi="Arial" w:cs="Arial" w:hint="eastAsia"/>
                <w:sz w:val="22"/>
                <w:szCs w:val="22"/>
              </w:rPr>
              <w:t>ハンドブック改定に関する</w:t>
            </w:r>
            <w:r>
              <w:rPr>
                <w:rFonts w:ascii="Arial" w:eastAsia="ＭＳ ゴシック" w:hAnsi="Arial" w:cs="Arial" w:hint="eastAsia"/>
                <w:sz w:val="22"/>
                <w:szCs w:val="22"/>
              </w:rPr>
              <w:t>RG</w:t>
            </w:r>
            <w:r>
              <w:rPr>
                <w:rFonts w:ascii="Arial" w:eastAsia="ＭＳ ゴシック" w:hAnsi="Arial" w:cs="Arial" w:hint="eastAsia"/>
                <w:sz w:val="22"/>
                <w:szCs w:val="22"/>
              </w:rPr>
              <w:t>又は</w:t>
            </w:r>
            <w:r>
              <w:rPr>
                <w:rFonts w:ascii="Arial" w:eastAsia="ＭＳ ゴシック" w:hAnsi="Arial" w:cs="Arial" w:hint="eastAsia"/>
                <w:sz w:val="22"/>
                <w:szCs w:val="22"/>
              </w:rPr>
              <w:t>CG</w:t>
            </w:r>
            <w:r>
              <w:rPr>
                <w:rFonts w:ascii="Arial" w:eastAsia="ＭＳ ゴシック" w:hAnsi="Arial" w:cs="Arial" w:hint="eastAsia"/>
                <w:sz w:val="22"/>
                <w:szCs w:val="22"/>
              </w:rPr>
              <w:t>の</w:t>
            </w:r>
            <w:r>
              <w:rPr>
                <w:rFonts w:ascii="Arial" w:eastAsia="ＭＳ ゴシック" w:hAnsi="Arial" w:cs="Arial" w:hint="eastAsia"/>
                <w:sz w:val="22"/>
                <w:szCs w:val="22"/>
              </w:rPr>
              <w:t>ToR</w:t>
            </w:r>
          </w:p>
        </w:tc>
        <w:tc>
          <w:tcPr>
            <w:tcW w:w="1141" w:type="pct"/>
            <w:tcBorders>
              <w:top w:val="dotted" w:sz="4" w:space="0" w:color="auto"/>
              <w:bottom w:val="dotted" w:sz="4" w:space="0" w:color="auto"/>
            </w:tcBorders>
          </w:tcPr>
          <w:p w:rsidR="00044795" w:rsidRPr="0094176B" w:rsidRDefault="005B6A73"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126</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Preliminary draft modification of Recommendation ITU-R SM.329 - Unwanted emissions in the spurious domain</w:t>
            </w:r>
          </w:p>
        </w:tc>
        <w:tc>
          <w:tcPr>
            <w:tcW w:w="1675" w:type="pct"/>
            <w:tcBorders>
              <w:top w:val="dotted" w:sz="4" w:space="0" w:color="auto"/>
              <w:left w:val="dotted" w:sz="4" w:space="0" w:color="auto"/>
              <w:bottom w:val="dotted" w:sz="4" w:space="0" w:color="auto"/>
            </w:tcBorders>
          </w:tcPr>
          <w:p w:rsidR="00044795" w:rsidRPr="0094176B" w:rsidRDefault="005B6A73" w:rsidP="002963DC">
            <w:pPr>
              <w:spacing w:line="220" w:lineRule="exact"/>
              <w:rPr>
                <w:rFonts w:ascii="Arial" w:eastAsia="ＭＳ ゴシック" w:hAnsi="Arial" w:cs="Arial"/>
                <w:sz w:val="22"/>
                <w:szCs w:val="22"/>
                <w:lang w:val="pt-BR"/>
              </w:rPr>
            </w:pPr>
            <w:r>
              <w:rPr>
                <w:rFonts w:ascii="Arial" w:eastAsia="ＭＳ ゴシック" w:hAnsi="Arial" w:cs="Arial" w:hint="eastAsia"/>
                <w:sz w:val="22"/>
                <w:szCs w:val="22"/>
                <w:lang w:val="pt-BR"/>
              </w:rPr>
              <w:t>ITU-R</w:t>
            </w:r>
            <w:r>
              <w:rPr>
                <w:rFonts w:ascii="Arial" w:eastAsia="ＭＳ ゴシック" w:hAnsi="Arial" w:cs="Arial" w:hint="eastAsia"/>
                <w:sz w:val="22"/>
                <w:szCs w:val="22"/>
                <w:lang w:val="pt-BR"/>
              </w:rPr>
              <w:t>勧告</w:t>
            </w:r>
            <w:r>
              <w:rPr>
                <w:rFonts w:ascii="Arial" w:eastAsia="ＭＳ ゴシック" w:hAnsi="Arial" w:cs="Arial" w:hint="eastAsia"/>
                <w:sz w:val="22"/>
                <w:szCs w:val="22"/>
                <w:lang w:val="pt-BR"/>
              </w:rPr>
              <w:t>SM.329</w:t>
            </w:r>
            <w:r>
              <w:rPr>
                <w:rFonts w:ascii="Arial" w:eastAsia="ＭＳ ゴシック" w:hAnsi="Arial" w:cs="Arial" w:hint="eastAsia"/>
                <w:sz w:val="22"/>
                <w:szCs w:val="22"/>
                <w:lang w:val="pt-BR"/>
              </w:rPr>
              <w:t>の暫定改定案</w:t>
            </w:r>
          </w:p>
        </w:tc>
        <w:tc>
          <w:tcPr>
            <w:tcW w:w="1141" w:type="pct"/>
            <w:tcBorders>
              <w:top w:val="dotted" w:sz="4" w:space="0" w:color="auto"/>
              <w:bottom w:val="dotted" w:sz="4" w:space="0" w:color="auto"/>
            </w:tcBorders>
          </w:tcPr>
          <w:p w:rsidR="00044795" w:rsidRPr="0094176B" w:rsidRDefault="005B6A73"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127</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liaison statement on a database for the protection of radio services</w:t>
            </w:r>
          </w:p>
        </w:tc>
        <w:tc>
          <w:tcPr>
            <w:tcW w:w="1675" w:type="pct"/>
            <w:tcBorders>
              <w:top w:val="dotted" w:sz="4" w:space="0" w:color="auto"/>
              <w:left w:val="dotted" w:sz="4" w:space="0" w:color="auto"/>
              <w:bottom w:val="dotted" w:sz="4" w:space="0" w:color="auto"/>
            </w:tcBorders>
          </w:tcPr>
          <w:p w:rsidR="00044795" w:rsidRPr="0094176B" w:rsidRDefault="00965585"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無線業務の保護のためのデータベースに関するドラフトリエゾン文書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Pr>
                <w:rFonts w:ascii="Arial" w:eastAsia="ＭＳ ゴシック" w:hAnsi="Arial" w:cs="Arial" w:hint="eastAsia"/>
                <w:szCs w:val="22"/>
              </w:rPr>
              <w:t>-</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128</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 xml:space="preserve">Preliminary draft modification of Recommendation ITU-R SM.1541 - </w:t>
            </w:r>
            <w:proofErr w:type="spellStart"/>
            <w:r w:rsidRPr="001140C0">
              <w:rPr>
                <w:rFonts w:ascii="Arial" w:hAnsi="Arial" w:cs="Arial"/>
              </w:rPr>
              <w:t>OoB</w:t>
            </w:r>
            <w:proofErr w:type="spellEnd"/>
            <w:r w:rsidRPr="001140C0">
              <w:rPr>
                <w:rFonts w:ascii="Arial" w:hAnsi="Arial" w:cs="Arial"/>
              </w:rPr>
              <w:t xml:space="preserve"> domain emission limits for primary radar systems</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lang w:val="pt-BR"/>
              </w:rPr>
            </w:pPr>
            <w:r>
              <w:rPr>
                <w:rFonts w:ascii="Arial" w:eastAsia="ＭＳ ゴシック" w:hAnsi="Arial" w:cs="Arial" w:hint="eastAsia"/>
                <w:sz w:val="22"/>
                <w:szCs w:val="22"/>
                <w:lang w:val="pt-BR"/>
              </w:rPr>
              <w:t>ITU-R</w:t>
            </w:r>
            <w:r>
              <w:rPr>
                <w:rFonts w:ascii="Arial" w:eastAsia="ＭＳ ゴシック" w:hAnsi="Arial" w:cs="Arial" w:hint="eastAsia"/>
                <w:sz w:val="22"/>
                <w:szCs w:val="22"/>
                <w:lang w:val="pt-BR"/>
              </w:rPr>
              <w:t>勧告</w:t>
            </w:r>
            <w:r>
              <w:rPr>
                <w:rFonts w:ascii="Arial" w:eastAsia="ＭＳ ゴシック" w:hAnsi="Arial" w:cs="Arial" w:hint="eastAsia"/>
                <w:sz w:val="22"/>
                <w:szCs w:val="22"/>
                <w:lang w:val="pt-BR"/>
              </w:rPr>
              <w:t>SM.1541</w:t>
            </w:r>
            <w:r>
              <w:rPr>
                <w:rFonts w:ascii="Arial" w:eastAsia="ＭＳ ゴシック" w:hAnsi="Arial" w:cs="Arial" w:hint="eastAsia"/>
                <w:sz w:val="22"/>
                <w:szCs w:val="22"/>
                <w:lang w:val="pt-BR"/>
              </w:rPr>
              <w:t>の暫定改定案</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129</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Liaison statement to CISPR - Information request to CISPR on the application and assessment of limits on the radiated emissions from PLT systems operating above 30 MHz</w:t>
            </w:r>
          </w:p>
        </w:tc>
        <w:tc>
          <w:tcPr>
            <w:tcW w:w="1675" w:type="pct"/>
            <w:tcBorders>
              <w:top w:val="dotted" w:sz="4" w:space="0" w:color="auto"/>
              <w:left w:val="dotted" w:sz="4" w:space="0" w:color="auto"/>
              <w:bottom w:val="dotted" w:sz="4" w:space="0" w:color="auto"/>
            </w:tcBorders>
          </w:tcPr>
          <w:p w:rsidR="00044795" w:rsidRPr="0094176B" w:rsidRDefault="00FB01FF" w:rsidP="002963DC">
            <w:pPr>
              <w:pStyle w:val="a7"/>
              <w:snapToGrid w:val="0"/>
              <w:rPr>
                <w:rFonts w:ascii="Arial" w:eastAsia="ＭＳ ゴシック" w:hAnsi="Arial" w:cs="Arial"/>
                <w:szCs w:val="22"/>
              </w:rPr>
            </w:pPr>
            <w:r>
              <w:rPr>
                <w:rFonts w:ascii="Arial" w:eastAsia="ＭＳ ゴシック" w:hAnsi="Arial" w:cs="Arial" w:hint="eastAsia"/>
                <w:szCs w:val="22"/>
              </w:rPr>
              <w:t>CISPR</w:t>
            </w:r>
            <w:r>
              <w:rPr>
                <w:rFonts w:ascii="Arial" w:eastAsia="ＭＳ ゴシック" w:hAnsi="Arial" w:cs="Arial" w:hint="eastAsia"/>
                <w:szCs w:val="22"/>
              </w:rPr>
              <w:t>へのドラフトリエゾン文書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130</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Reply liaison statement to JCA-IOT on activities of NID/USN/RFID standardization</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JCA-</w:t>
            </w:r>
            <w:proofErr w:type="spellStart"/>
            <w:r>
              <w:rPr>
                <w:rFonts w:ascii="Arial" w:eastAsia="ＭＳ ゴシック" w:hAnsi="Arial" w:cs="Arial" w:hint="eastAsia"/>
                <w:sz w:val="22"/>
                <w:szCs w:val="22"/>
              </w:rPr>
              <w:t>lOT</w:t>
            </w:r>
            <w:proofErr w:type="spellEnd"/>
            <w:r>
              <w:rPr>
                <w:rFonts w:ascii="Arial" w:eastAsia="ＭＳ ゴシック" w:hAnsi="Arial" w:cs="Arial" w:hint="eastAsia"/>
                <w:sz w:val="22"/>
                <w:szCs w:val="22"/>
              </w:rPr>
              <w:t>へのリエゾン回答案</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2</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131</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Preliminary draft new Report ITU-R SM.[WRC-12-1.22]</w:t>
            </w:r>
          </w:p>
        </w:tc>
        <w:tc>
          <w:tcPr>
            <w:tcW w:w="1675" w:type="pct"/>
            <w:tcBorders>
              <w:top w:val="dotted" w:sz="4" w:space="0" w:color="auto"/>
              <w:left w:val="dotted" w:sz="4" w:space="0" w:color="auto"/>
              <w:bottom w:val="dotted" w:sz="4" w:space="0" w:color="auto"/>
            </w:tcBorders>
          </w:tcPr>
          <w:p w:rsidR="00FB01FF" w:rsidRDefault="00FB01FF" w:rsidP="00FB01FF">
            <w:pPr>
              <w:spacing w:line="220" w:lineRule="exact"/>
              <w:jc w:val="left"/>
              <w:rPr>
                <w:rFonts w:ascii="Arial" w:eastAsia="ＭＳ ゴシック" w:hAnsi="Arial" w:cs="Arial"/>
                <w:sz w:val="22"/>
                <w:szCs w:val="22"/>
              </w:rPr>
            </w:pPr>
            <w:r>
              <w:rPr>
                <w:rFonts w:ascii="Arial" w:eastAsia="ＭＳ ゴシック" w:hAnsi="Arial" w:cs="Arial" w:hint="eastAsia"/>
                <w:sz w:val="22"/>
                <w:szCs w:val="22"/>
              </w:rPr>
              <w:t>暫定</w:t>
            </w:r>
            <w:r>
              <w:rPr>
                <w:rFonts w:ascii="Arial" w:eastAsia="ＭＳ ゴシック" w:hAnsi="Arial" w:cs="Arial" w:hint="eastAsia"/>
                <w:sz w:val="22"/>
                <w:szCs w:val="22"/>
              </w:rPr>
              <w:t>ITU-R</w:t>
            </w:r>
            <w:r>
              <w:rPr>
                <w:rFonts w:ascii="Arial" w:eastAsia="ＭＳ ゴシック" w:hAnsi="Arial" w:cs="Arial" w:hint="eastAsia"/>
                <w:sz w:val="22"/>
                <w:szCs w:val="22"/>
              </w:rPr>
              <w:t>報告書案</w:t>
            </w:r>
            <w:r>
              <w:rPr>
                <w:rFonts w:ascii="Arial" w:eastAsia="ＭＳ ゴシック" w:hAnsi="Arial" w:cs="Arial" w:hint="eastAsia"/>
                <w:sz w:val="22"/>
                <w:szCs w:val="22"/>
              </w:rPr>
              <w:t>SM.[WRC-12-1.22]</w:t>
            </w:r>
          </w:p>
          <w:p w:rsidR="00FB01FF" w:rsidRPr="0094176B" w:rsidRDefault="00FB01FF" w:rsidP="002963DC">
            <w:pPr>
              <w:spacing w:line="220" w:lineRule="exact"/>
              <w:rPr>
                <w:rFonts w:ascii="Arial" w:eastAsia="ＭＳ ゴシック" w:hAnsi="Arial" w:cs="Arial"/>
                <w:sz w:val="22"/>
                <w:szCs w:val="22"/>
              </w:rPr>
            </w:pP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2</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132</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Working document towards protection criteria of digital radiocommunication services from ISM devices</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sidRPr="00FB01FF">
              <w:rPr>
                <w:rFonts w:ascii="Arial" w:eastAsia="ＭＳ ゴシック" w:hAnsi="Arial" w:cs="Arial" w:hint="eastAsia"/>
                <w:sz w:val="22"/>
                <w:szCs w:val="22"/>
              </w:rPr>
              <w:t>デジタル無線通信の</w:t>
            </w:r>
            <w:r w:rsidRPr="00FB01FF">
              <w:rPr>
                <w:rFonts w:ascii="Arial" w:eastAsia="ＭＳ ゴシック" w:hAnsi="Arial" w:cs="Arial" w:hint="eastAsia"/>
                <w:sz w:val="22"/>
                <w:szCs w:val="22"/>
              </w:rPr>
              <w:t>ISM</w:t>
            </w:r>
            <w:r w:rsidRPr="00FB01FF">
              <w:rPr>
                <w:rFonts w:ascii="Arial" w:eastAsia="ＭＳ ゴシック" w:hAnsi="Arial" w:cs="Arial" w:hint="eastAsia"/>
                <w:sz w:val="22"/>
                <w:szCs w:val="22"/>
              </w:rPr>
              <w:t>機器からの保護基準に向けた作業文書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2</w:t>
            </w:r>
          </w:p>
        </w:tc>
      </w:tr>
      <w:tr w:rsidR="00044795" w:rsidRPr="00B80C3D" w:rsidTr="002963DC">
        <w:trPr>
          <w:cantSplit/>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133</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Working document towards a preliminary draft new Recommendation ITU-R SM.[ISM] - Protection range calculation between inductive systems and radiocommunication services using frequencies below 30 GHz</w:t>
            </w:r>
          </w:p>
        </w:tc>
        <w:tc>
          <w:tcPr>
            <w:tcW w:w="1675" w:type="pct"/>
            <w:tcBorders>
              <w:top w:val="dotted" w:sz="4" w:space="0" w:color="auto"/>
              <w:left w:val="dotted" w:sz="4" w:space="0" w:color="auto"/>
              <w:bottom w:val="dotted" w:sz="4" w:space="0" w:color="auto"/>
            </w:tcBorders>
          </w:tcPr>
          <w:p w:rsidR="00044795" w:rsidRPr="0094176B" w:rsidRDefault="00FB01FF" w:rsidP="002963DC">
            <w:pPr>
              <w:pStyle w:val="a7"/>
              <w:snapToGrid w:val="0"/>
              <w:rPr>
                <w:rFonts w:ascii="Arial" w:eastAsia="ＭＳ ゴシック" w:hAnsi="Arial" w:cs="Arial"/>
                <w:szCs w:val="22"/>
              </w:rPr>
            </w:pPr>
            <w:r w:rsidRPr="00FB01FF">
              <w:rPr>
                <w:rFonts w:ascii="Arial" w:eastAsia="ＭＳ ゴシック" w:hAnsi="Arial" w:cs="Arial" w:hint="eastAsia"/>
                <w:kern w:val="2"/>
                <w:szCs w:val="22"/>
              </w:rPr>
              <w:t>PDN</w:t>
            </w:r>
            <w:r w:rsidRPr="00FB01FF">
              <w:rPr>
                <w:rFonts w:ascii="Arial" w:eastAsia="ＭＳ ゴシック" w:hAnsi="Arial" w:cs="Arial" w:hint="eastAsia"/>
                <w:kern w:val="2"/>
                <w:szCs w:val="22"/>
              </w:rPr>
              <w:t>勧告</w:t>
            </w:r>
            <w:r w:rsidRPr="00FB01FF">
              <w:rPr>
                <w:rFonts w:ascii="Arial" w:eastAsia="ＭＳ ゴシック" w:hAnsi="Arial" w:cs="Arial" w:hint="eastAsia"/>
                <w:kern w:val="2"/>
                <w:szCs w:val="22"/>
              </w:rPr>
              <w:t>SM.[ISM]</w:t>
            </w:r>
            <w:r w:rsidRPr="00FB01FF">
              <w:rPr>
                <w:rFonts w:ascii="Arial" w:eastAsia="ＭＳ ゴシック" w:hAnsi="Arial" w:cs="Arial" w:hint="eastAsia"/>
                <w:kern w:val="2"/>
                <w:szCs w:val="22"/>
              </w:rPr>
              <w:t>に向けた作業文書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2</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134</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Working document towards a preliminary draft new Report on continuing studies towards improved Out-of-Band roll-off for radars to enhance spectrum efficiency</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レーダーの帯域外ロールオフ改善に向けた暫定新報告書作業文書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135</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 xml:space="preserve">Liaison statement on </w:t>
            </w:r>
            <w:proofErr w:type="spellStart"/>
            <w:r w:rsidRPr="001140C0">
              <w:rPr>
                <w:rFonts w:ascii="Arial" w:hAnsi="Arial" w:cs="Arial"/>
              </w:rPr>
              <w:t>absolue</w:t>
            </w:r>
            <w:proofErr w:type="spellEnd"/>
            <w:r w:rsidRPr="001140C0">
              <w:rPr>
                <w:rFonts w:ascii="Arial" w:hAnsi="Arial" w:cs="Arial"/>
              </w:rPr>
              <w:t xml:space="preserve"> limits for radar emissions</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レーダー発射に関するリエゾン文書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136</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Editorial update of seven ITU-R Recommendations</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ITU-R</w:t>
            </w:r>
            <w:r>
              <w:rPr>
                <w:rFonts w:ascii="Arial" w:eastAsia="ＭＳ ゴシック" w:hAnsi="Arial" w:cs="Arial" w:hint="eastAsia"/>
                <w:sz w:val="22"/>
                <w:szCs w:val="22"/>
              </w:rPr>
              <w:t>勧告のエディショナル更新</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137</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Liaison statement to ITU-R Working Party 6A - Characteristics of devices and systems without a frequency allocation in the Radio Regulations</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 WP6A</w:t>
            </w:r>
            <w:r w:rsidRPr="0094176B">
              <w:rPr>
                <w:rFonts w:ascii="Arial" w:eastAsia="ＭＳ ゴシック" w:hAnsi="Arial" w:cs="Arial" w:hint="eastAsia"/>
                <w:sz w:val="22"/>
                <w:szCs w:val="22"/>
              </w:rPr>
              <w:t>へのリエゾン文書</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RR</w:t>
            </w:r>
            <w:r w:rsidRPr="0094176B">
              <w:rPr>
                <w:rFonts w:ascii="Arial" w:eastAsia="ＭＳ ゴシック" w:hAnsi="Arial" w:cs="Arial" w:hint="eastAsia"/>
                <w:sz w:val="22"/>
                <w:szCs w:val="22"/>
              </w:rPr>
              <w:t>に割当のない機器の特性</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138</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Report from WG 1A-1 to Working Party 1A (Power link telecommunication systems and related issues)</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WG1A1</w:t>
            </w:r>
            <w:r w:rsidRPr="0094176B">
              <w:rPr>
                <w:rFonts w:ascii="Arial" w:eastAsia="ＭＳ ゴシック" w:hAnsi="Arial" w:cs="Arial" w:hint="eastAsia"/>
                <w:sz w:val="22"/>
                <w:szCs w:val="22"/>
              </w:rPr>
              <w:t>から</w:t>
            </w:r>
            <w:r w:rsidRPr="0094176B">
              <w:rPr>
                <w:rFonts w:ascii="Arial" w:eastAsia="ＭＳ ゴシック" w:hAnsi="Arial" w:cs="Arial" w:hint="eastAsia"/>
                <w:sz w:val="22"/>
                <w:szCs w:val="22"/>
              </w:rPr>
              <w:t>WP1A</w:t>
            </w:r>
            <w:r w:rsidRPr="0094176B">
              <w:rPr>
                <w:rFonts w:ascii="Arial" w:eastAsia="ＭＳ ゴシック" w:hAnsi="Arial" w:cs="Arial" w:hint="eastAsia"/>
                <w:sz w:val="22"/>
                <w:szCs w:val="22"/>
              </w:rPr>
              <w:t>への報告</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システムとその関連問題）</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139</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revision of Report ITU-R SM.2158</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レポート</w:t>
            </w:r>
            <w:r w:rsidRPr="0094176B">
              <w:rPr>
                <w:rFonts w:ascii="Arial" w:eastAsia="ＭＳ ゴシック" w:hAnsi="Arial" w:cs="Arial" w:hint="eastAsia"/>
                <w:sz w:val="22"/>
                <w:szCs w:val="22"/>
              </w:rPr>
              <w:t>SM.2158</w:t>
            </w:r>
            <w:r w:rsidRPr="0094176B">
              <w:rPr>
                <w:rFonts w:ascii="Arial" w:eastAsia="ＭＳ ゴシック" w:hAnsi="Arial" w:cs="Arial" w:hint="eastAsia"/>
                <w:sz w:val="22"/>
                <w:szCs w:val="22"/>
              </w:rPr>
              <w:t>の改定案</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140</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new Report ITU-R SM.[PLT+80 MHz] - Impact of power line telecommunication systems on radiocommunication systems operating in the VHF and UHF bands above 80 MHz</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新レポート案</w:t>
            </w:r>
            <w:r w:rsidRPr="0094176B">
              <w:rPr>
                <w:rFonts w:ascii="Arial" w:eastAsia="ＭＳ ゴシック" w:hAnsi="Arial" w:cs="Arial" w:hint="eastAsia"/>
                <w:sz w:val="22"/>
                <w:szCs w:val="22"/>
              </w:rPr>
              <w:t>SM.[PLT+80 MHz]</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80MHz</w:t>
            </w:r>
            <w:r w:rsidRPr="0094176B">
              <w:rPr>
                <w:rFonts w:ascii="Arial" w:eastAsia="ＭＳ ゴシック" w:hAnsi="Arial" w:cs="Arial" w:hint="eastAsia"/>
                <w:sz w:val="22"/>
                <w:szCs w:val="22"/>
              </w:rPr>
              <w:t>以上の</w:t>
            </w:r>
            <w:r w:rsidRPr="0094176B">
              <w:rPr>
                <w:rFonts w:ascii="Arial" w:eastAsia="ＭＳ ゴシック" w:hAnsi="Arial" w:cs="Arial" w:hint="eastAsia"/>
                <w:sz w:val="22"/>
                <w:szCs w:val="22"/>
              </w:rPr>
              <w:t>VHF</w:t>
            </w:r>
            <w:r w:rsidRPr="0094176B">
              <w:rPr>
                <w:rFonts w:ascii="Arial" w:eastAsia="ＭＳ ゴシック" w:hAnsi="Arial" w:cs="Arial" w:hint="eastAsia"/>
                <w:sz w:val="22"/>
                <w:szCs w:val="22"/>
              </w:rPr>
              <w:t>および</w:t>
            </w:r>
            <w:r w:rsidRPr="0094176B">
              <w:rPr>
                <w:rFonts w:ascii="Arial" w:eastAsia="ＭＳ ゴシック" w:hAnsi="Arial" w:cs="Arial" w:hint="eastAsia"/>
                <w:sz w:val="22"/>
                <w:szCs w:val="22"/>
              </w:rPr>
              <w:t>UHF</w:t>
            </w:r>
            <w:r w:rsidRPr="0094176B">
              <w:rPr>
                <w:rFonts w:ascii="Arial" w:eastAsia="ＭＳ ゴシック" w:hAnsi="Arial" w:cs="Arial" w:hint="eastAsia"/>
                <w:sz w:val="22"/>
                <w:szCs w:val="22"/>
              </w:rPr>
              <w:t>帯で運用される無線通信業務に関する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システムの影響</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141</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Draft revision of Recommendation ITU-R SM.1879 - The impact of power line high data rate telecommunication systems on radiocommunication systems between 80 and 470 MHz</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勧告</w:t>
            </w:r>
            <w:r w:rsidRPr="0094176B">
              <w:rPr>
                <w:rFonts w:ascii="Arial" w:eastAsia="ＭＳ ゴシック" w:hAnsi="Arial" w:cs="Arial" w:hint="eastAsia"/>
                <w:sz w:val="22"/>
                <w:szCs w:val="22"/>
              </w:rPr>
              <w:t>SM.1879</w:t>
            </w:r>
            <w:r w:rsidRPr="0094176B">
              <w:rPr>
                <w:rFonts w:ascii="Arial" w:eastAsia="ＭＳ ゴシック" w:hAnsi="Arial" w:cs="Arial" w:hint="eastAsia"/>
                <w:sz w:val="22"/>
                <w:szCs w:val="22"/>
              </w:rPr>
              <w:t>の改定案</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80</w:t>
            </w: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470MHz</w:t>
            </w:r>
            <w:r w:rsidRPr="0094176B">
              <w:rPr>
                <w:rFonts w:ascii="Arial" w:eastAsia="ＭＳ ゴシック" w:hAnsi="Arial" w:cs="Arial" w:hint="eastAsia"/>
                <w:sz w:val="22"/>
                <w:szCs w:val="22"/>
              </w:rPr>
              <w:t>における無線通信業務に関する</w:t>
            </w: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の影響</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142</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Liaison statement to ITU-R Working Parties 4C, 5A, 5B, 5C, 6A and 7D (copy to ITU-R Working Party 3L and to ITU-T Study Groups 5 and 15 for information and/or action if any) - Developments on PLT systems</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ITU-R WP4C, 5A, 5B, 5C, 6A, 7D</w:t>
            </w:r>
            <w:r w:rsidRPr="0094176B">
              <w:rPr>
                <w:rFonts w:ascii="Arial" w:eastAsia="ＭＳ ゴシック" w:hAnsi="Arial" w:cs="Arial" w:hint="eastAsia"/>
                <w:sz w:val="22"/>
                <w:szCs w:val="22"/>
              </w:rPr>
              <w:t>へのリエゾン文書</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w:t>
            </w:r>
            <w:r w:rsidRPr="0094176B">
              <w:rPr>
                <w:rFonts w:ascii="Arial" w:eastAsia="ＭＳ ゴシック" w:hAnsi="Arial" w:cs="Arial" w:hint="eastAsia"/>
                <w:sz w:val="22"/>
                <w:szCs w:val="22"/>
              </w:rPr>
              <w:t>ITU-R WP3L</w:t>
            </w:r>
            <w:r w:rsidRPr="0094176B">
              <w:rPr>
                <w:rFonts w:ascii="Arial" w:eastAsia="ＭＳ ゴシック" w:hAnsi="Arial" w:cs="Arial" w:hint="eastAsia"/>
                <w:sz w:val="22"/>
                <w:szCs w:val="22"/>
              </w:rPr>
              <w:t>及び</w:t>
            </w:r>
            <w:r w:rsidRPr="0094176B">
              <w:rPr>
                <w:rFonts w:ascii="Arial" w:eastAsia="ＭＳ ゴシック" w:hAnsi="Arial" w:cs="Arial" w:hint="eastAsia"/>
                <w:sz w:val="22"/>
                <w:szCs w:val="22"/>
              </w:rPr>
              <w:t>ITU-T SG5, 15</w:t>
            </w:r>
            <w:r w:rsidRPr="0094176B">
              <w:rPr>
                <w:rFonts w:ascii="Arial" w:eastAsia="ＭＳ ゴシック" w:hAnsi="Arial" w:cs="Arial" w:hint="eastAsia"/>
                <w:sz w:val="22"/>
                <w:szCs w:val="22"/>
              </w:rPr>
              <w:t>に対しては情報）</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システムに関する規格策定状況</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143</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Working document toward a preliminary draft new Report ITU-R SM.[PLT RAD-PSD] - Methodologies for relating the radiation from PLT installations to PLT modem output</w:t>
            </w:r>
          </w:p>
        </w:tc>
        <w:tc>
          <w:tcPr>
            <w:tcW w:w="1675" w:type="pct"/>
            <w:tcBorders>
              <w:top w:val="dotted" w:sz="4" w:space="0" w:color="auto"/>
              <w:left w:val="dotted" w:sz="4" w:space="0" w:color="auto"/>
              <w:bottom w:val="dotted" w:sz="4" w:space="0" w:color="auto"/>
            </w:tcBorders>
          </w:tcPr>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暫定新レポート草案</w:t>
            </w:r>
            <w:r w:rsidRPr="0094176B">
              <w:rPr>
                <w:rFonts w:ascii="Arial" w:eastAsia="ＭＳ ゴシック" w:hAnsi="Arial" w:cs="Arial" w:hint="eastAsia"/>
                <w:sz w:val="22"/>
                <w:szCs w:val="22"/>
              </w:rPr>
              <w:t>[PLT RAD-PSD]</w:t>
            </w:r>
          </w:p>
          <w:p w:rsidR="00044795" w:rsidRPr="0094176B" w:rsidRDefault="00044795" w:rsidP="002963DC">
            <w:pPr>
              <w:spacing w:line="220" w:lineRule="exact"/>
              <w:rPr>
                <w:rFonts w:ascii="Arial" w:eastAsia="ＭＳ ゴシック" w:hAnsi="Arial" w:cs="Arial"/>
                <w:sz w:val="22"/>
                <w:szCs w:val="22"/>
              </w:rPr>
            </w:pPr>
            <w:r w:rsidRPr="0094176B">
              <w:rPr>
                <w:rFonts w:ascii="Arial" w:eastAsia="ＭＳ ゴシック" w:hAnsi="Arial" w:cs="Arial" w:hint="eastAsia"/>
                <w:sz w:val="22"/>
                <w:szCs w:val="22"/>
              </w:rPr>
              <w:t>PLT</w:t>
            </w:r>
            <w:r w:rsidRPr="0094176B">
              <w:rPr>
                <w:rFonts w:ascii="Arial" w:eastAsia="ＭＳ ゴシック" w:hAnsi="Arial" w:cs="Arial" w:hint="eastAsia"/>
                <w:sz w:val="22"/>
                <w:szCs w:val="22"/>
              </w:rPr>
              <w:t>からの放射とモデム出力の関係性</w:t>
            </w:r>
          </w:p>
        </w:tc>
        <w:tc>
          <w:tcPr>
            <w:tcW w:w="1141" w:type="pct"/>
            <w:tcBorders>
              <w:top w:val="dotted" w:sz="4" w:space="0" w:color="auto"/>
              <w:bottom w:val="dotted" w:sz="4" w:space="0" w:color="auto"/>
            </w:tcBorders>
          </w:tcPr>
          <w:p w:rsidR="00044795" w:rsidRPr="0094176B" w:rsidRDefault="00044795"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WG1A-1</w:t>
            </w:r>
          </w:p>
        </w:tc>
      </w:tr>
      <w:tr w:rsidR="00044795" w:rsidRPr="00B80C3D" w:rsidTr="002963DC">
        <w:trPr>
          <w:cantSplit/>
          <w:trHeight w:val="251"/>
        </w:trPr>
        <w:tc>
          <w:tcPr>
            <w:tcW w:w="586" w:type="pct"/>
            <w:tcBorders>
              <w:top w:val="dotted" w:sz="4" w:space="0" w:color="auto"/>
              <w:bottom w:val="dotted" w:sz="4" w:space="0" w:color="auto"/>
            </w:tcBorders>
          </w:tcPr>
          <w:p w:rsidR="00044795" w:rsidRPr="001140C0" w:rsidRDefault="00044795" w:rsidP="002963DC">
            <w:pPr>
              <w:rPr>
                <w:rFonts w:ascii="Arial" w:hAnsi="Arial" w:cs="Arial"/>
              </w:rPr>
            </w:pPr>
            <w:r w:rsidRPr="001140C0">
              <w:rPr>
                <w:rFonts w:ascii="Arial" w:hAnsi="Arial" w:cs="Arial"/>
              </w:rPr>
              <w:t>144</w:t>
            </w:r>
          </w:p>
        </w:tc>
        <w:tc>
          <w:tcPr>
            <w:tcW w:w="1598" w:type="pct"/>
            <w:tcBorders>
              <w:top w:val="dotted" w:sz="4" w:space="0" w:color="auto"/>
              <w:bottom w:val="dotted"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Liaison statement to Study Groups 4, 5, 6 and 7 and interested Working Parties - Protection of radiocommunication services using digital modulation against interference caused by radiation from industrial, scientific and medical (ISM) equipment</w:t>
            </w:r>
          </w:p>
        </w:tc>
        <w:tc>
          <w:tcPr>
            <w:tcW w:w="1675" w:type="pct"/>
            <w:tcBorders>
              <w:top w:val="dotted" w:sz="4" w:space="0" w:color="auto"/>
              <w:left w:val="dotted" w:sz="4" w:space="0" w:color="auto"/>
              <w:bottom w:val="dotted"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SG4,5,6,7</w:t>
            </w:r>
            <w:r>
              <w:rPr>
                <w:rFonts w:ascii="Arial" w:eastAsia="ＭＳ ゴシック" w:hAnsi="Arial" w:cs="Arial" w:hint="eastAsia"/>
                <w:sz w:val="22"/>
                <w:szCs w:val="22"/>
              </w:rPr>
              <w:t>及び関連</w:t>
            </w:r>
            <w:r>
              <w:rPr>
                <w:rFonts w:ascii="Arial" w:eastAsia="ＭＳ ゴシック" w:hAnsi="Arial" w:cs="Arial" w:hint="eastAsia"/>
                <w:sz w:val="22"/>
                <w:szCs w:val="22"/>
              </w:rPr>
              <w:t>WP</w:t>
            </w:r>
            <w:r>
              <w:rPr>
                <w:rFonts w:ascii="Arial" w:eastAsia="ＭＳ ゴシック" w:hAnsi="Arial" w:cs="Arial" w:hint="eastAsia"/>
                <w:sz w:val="22"/>
                <w:szCs w:val="22"/>
              </w:rPr>
              <w:t>へのリエゾン文書</w:t>
            </w:r>
          </w:p>
        </w:tc>
        <w:tc>
          <w:tcPr>
            <w:tcW w:w="1141" w:type="pct"/>
            <w:tcBorders>
              <w:top w:val="dotted" w:sz="4" w:space="0" w:color="auto"/>
              <w:bottom w:val="dotted"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2</w:t>
            </w:r>
          </w:p>
        </w:tc>
      </w:tr>
      <w:tr w:rsidR="00044795" w:rsidRPr="00B80C3D" w:rsidTr="002963DC">
        <w:trPr>
          <w:cantSplit/>
          <w:trHeight w:val="251"/>
        </w:trPr>
        <w:tc>
          <w:tcPr>
            <w:tcW w:w="586" w:type="pct"/>
            <w:tcBorders>
              <w:top w:val="dotted" w:sz="4" w:space="0" w:color="auto"/>
              <w:bottom w:val="single" w:sz="4" w:space="0" w:color="auto"/>
            </w:tcBorders>
          </w:tcPr>
          <w:p w:rsidR="00044795" w:rsidRPr="001140C0" w:rsidRDefault="00044795" w:rsidP="002963DC">
            <w:pPr>
              <w:rPr>
                <w:rFonts w:ascii="Arial" w:hAnsi="Arial" w:cs="Arial"/>
              </w:rPr>
            </w:pPr>
            <w:r w:rsidRPr="001140C0">
              <w:rPr>
                <w:rFonts w:ascii="Arial" w:hAnsi="Arial" w:cs="Arial"/>
              </w:rPr>
              <w:t>145</w:t>
            </w:r>
          </w:p>
        </w:tc>
        <w:tc>
          <w:tcPr>
            <w:tcW w:w="1598" w:type="pct"/>
            <w:tcBorders>
              <w:top w:val="dotted" w:sz="4" w:space="0" w:color="auto"/>
              <w:bottom w:val="single" w:sz="4" w:space="0" w:color="auto"/>
              <w:right w:val="dotted" w:sz="4" w:space="0" w:color="auto"/>
            </w:tcBorders>
          </w:tcPr>
          <w:p w:rsidR="00044795" w:rsidRPr="001140C0" w:rsidRDefault="00044795" w:rsidP="002963DC">
            <w:pPr>
              <w:rPr>
                <w:rFonts w:ascii="Arial" w:hAnsi="Arial" w:cs="Arial"/>
              </w:rPr>
            </w:pPr>
            <w:r w:rsidRPr="001140C0">
              <w:rPr>
                <w:rFonts w:ascii="Arial" w:hAnsi="Arial" w:cs="Arial"/>
              </w:rPr>
              <w:t>Terms of Reference for the Correspondence Group on unwanted emissions of radars in the out-of-band domain</w:t>
            </w:r>
          </w:p>
        </w:tc>
        <w:tc>
          <w:tcPr>
            <w:tcW w:w="1675" w:type="pct"/>
            <w:tcBorders>
              <w:top w:val="dotted" w:sz="4" w:space="0" w:color="auto"/>
              <w:left w:val="dotted" w:sz="4" w:space="0" w:color="auto"/>
              <w:bottom w:val="single" w:sz="4" w:space="0" w:color="auto"/>
            </w:tcBorders>
          </w:tcPr>
          <w:p w:rsidR="00044795" w:rsidRPr="0094176B" w:rsidRDefault="00FB01FF" w:rsidP="002963DC">
            <w:pPr>
              <w:spacing w:line="220" w:lineRule="exact"/>
              <w:rPr>
                <w:rFonts w:ascii="Arial" w:eastAsia="ＭＳ ゴシック" w:hAnsi="Arial" w:cs="Arial"/>
                <w:sz w:val="22"/>
                <w:szCs w:val="22"/>
              </w:rPr>
            </w:pPr>
            <w:r>
              <w:rPr>
                <w:rFonts w:ascii="Arial" w:eastAsia="ＭＳ ゴシック" w:hAnsi="Arial" w:cs="Arial" w:hint="eastAsia"/>
                <w:sz w:val="22"/>
                <w:szCs w:val="22"/>
              </w:rPr>
              <w:t>不要発射に関する</w:t>
            </w:r>
            <w:r>
              <w:rPr>
                <w:rFonts w:ascii="Arial" w:eastAsia="ＭＳ ゴシック" w:hAnsi="Arial" w:cs="Arial" w:hint="eastAsia"/>
                <w:sz w:val="22"/>
                <w:szCs w:val="22"/>
              </w:rPr>
              <w:t>CG</w:t>
            </w:r>
            <w:r>
              <w:rPr>
                <w:rFonts w:ascii="Arial" w:eastAsia="ＭＳ ゴシック" w:hAnsi="Arial" w:cs="Arial" w:hint="eastAsia"/>
                <w:sz w:val="22"/>
                <w:szCs w:val="22"/>
              </w:rPr>
              <w:t>の</w:t>
            </w:r>
            <w:r>
              <w:rPr>
                <w:rFonts w:ascii="Arial" w:eastAsia="ＭＳ ゴシック" w:hAnsi="Arial" w:cs="Arial" w:hint="eastAsia"/>
                <w:sz w:val="22"/>
                <w:szCs w:val="22"/>
              </w:rPr>
              <w:t>ToR</w:t>
            </w:r>
          </w:p>
        </w:tc>
        <w:tc>
          <w:tcPr>
            <w:tcW w:w="1141" w:type="pct"/>
            <w:tcBorders>
              <w:top w:val="dotted" w:sz="4" w:space="0" w:color="auto"/>
              <w:bottom w:val="single" w:sz="4" w:space="0" w:color="auto"/>
            </w:tcBorders>
          </w:tcPr>
          <w:p w:rsidR="00044795" w:rsidRPr="0094176B" w:rsidRDefault="00FB01FF" w:rsidP="002963DC">
            <w:pPr>
              <w:pStyle w:val="a7"/>
              <w:snapToGrid w:val="0"/>
              <w:jc w:val="left"/>
              <w:rPr>
                <w:rFonts w:ascii="Arial" w:eastAsia="ＭＳ ゴシック" w:hAnsi="Arial" w:cs="Arial"/>
                <w:szCs w:val="22"/>
              </w:rPr>
            </w:pPr>
            <w:r w:rsidRPr="0094176B">
              <w:rPr>
                <w:rFonts w:ascii="Arial" w:eastAsia="ＭＳ ゴシック" w:hAnsi="Arial" w:cs="Arial"/>
                <w:szCs w:val="22"/>
              </w:rPr>
              <w:t>WG1A-</w:t>
            </w:r>
            <w:r>
              <w:rPr>
                <w:rFonts w:ascii="Arial" w:eastAsia="ＭＳ ゴシック" w:hAnsi="Arial" w:cs="Arial" w:hint="eastAsia"/>
                <w:szCs w:val="22"/>
              </w:rPr>
              <w:t>3</w:t>
            </w:r>
          </w:p>
        </w:tc>
      </w:tr>
    </w:tbl>
    <w:p w:rsidR="00044795" w:rsidRPr="00044795" w:rsidRDefault="00044795" w:rsidP="00347F68">
      <w:pPr>
        <w:pStyle w:val="a1"/>
        <w:snapToGrid w:val="0"/>
        <w:ind w:left="0"/>
        <w:jc w:val="left"/>
        <w:rPr>
          <w:rFonts w:ascii="Arial" w:eastAsia="ＭＳ ゴシック" w:hAnsi="Arial" w:cs="Arial"/>
        </w:rPr>
      </w:pPr>
    </w:p>
    <w:sectPr w:rsidR="00044795" w:rsidRPr="00044795" w:rsidSect="00600937">
      <w:headerReference w:type="even" r:id="rId21"/>
      <w:footerReference w:type="even" r:id="rId22"/>
      <w:footerReference w:type="default" r:id="rId23"/>
      <w:pgSz w:w="11906" w:h="16838"/>
      <w:pgMar w:top="1418" w:right="1418" w:bottom="1418" w:left="156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02" w:rsidRDefault="00C13102">
      <w:r>
        <w:separator/>
      </w:r>
    </w:p>
  </w:endnote>
  <w:endnote w:type="continuationSeparator" w:id="0">
    <w:p w:rsidR="00C13102" w:rsidRDefault="00C1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modern"/>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02" w:rsidRDefault="00C1310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13102" w:rsidRDefault="00C1310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02" w:rsidRPr="00A879F5" w:rsidRDefault="00C13102">
    <w:pPr>
      <w:pStyle w:val="a8"/>
      <w:framePr w:wrap="around" w:vAnchor="text" w:hAnchor="margin" w:xAlign="center" w:y="1"/>
      <w:rPr>
        <w:rStyle w:val="ac"/>
        <w:rFonts w:ascii="ＭＳ Ｐゴシック" w:eastAsia="ＭＳ Ｐゴシック" w:hAnsi="ＭＳ Ｐゴシック"/>
      </w:rPr>
    </w:pPr>
    <w:r w:rsidRPr="00A879F5">
      <w:rPr>
        <w:rStyle w:val="ac"/>
        <w:rFonts w:ascii="ＭＳ Ｐゴシック" w:eastAsia="ＭＳ Ｐゴシック" w:hAnsi="ＭＳ Ｐゴシック"/>
      </w:rPr>
      <w:fldChar w:fldCharType="begin"/>
    </w:r>
    <w:r w:rsidRPr="00A879F5">
      <w:rPr>
        <w:rStyle w:val="ac"/>
        <w:rFonts w:ascii="ＭＳ Ｐゴシック" w:eastAsia="ＭＳ Ｐゴシック" w:hAnsi="ＭＳ Ｐゴシック"/>
      </w:rPr>
      <w:instrText xml:space="preserve">PAGE  </w:instrText>
    </w:r>
    <w:r w:rsidRPr="00A879F5">
      <w:rPr>
        <w:rStyle w:val="ac"/>
        <w:rFonts w:ascii="ＭＳ Ｐゴシック" w:eastAsia="ＭＳ Ｐゴシック" w:hAnsi="ＭＳ Ｐゴシック"/>
      </w:rPr>
      <w:fldChar w:fldCharType="separate"/>
    </w:r>
    <w:r w:rsidR="00783367">
      <w:rPr>
        <w:rStyle w:val="ac"/>
        <w:rFonts w:ascii="ＭＳ Ｐゴシック" w:eastAsia="ＭＳ Ｐゴシック" w:hAnsi="ＭＳ Ｐゴシック"/>
        <w:noProof/>
      </w:rPr>
      <w:t>1</w:t>
    </w:r>
    <w:r w:rsidRPr="00A879F5">
      <w:rPr>
        <w:rStyle w:val="ac"/>
        <w:rFonts w:ascii="ＭＳ Ｐゴシック" w:eastAsia="ＭＳ Ｐゴシック" w:hAnsi="ＭＳ Ｐゴシック"/>
      </w:rPr>
      <w:fldChar w:fldCharType="end"/>
    </w:r>
    <w:r w:rsidRPr="00A879F5">
      <w:rPr>
        <w:rStyle w:val="ac"/>
        <w:rFonts w:ascii="ＭＳ Ｐゴシック" w:eastAsia="ＭＳ Ｐゴシック" w:hAnsi="ＭＳ Ｐゴシック" w:hint="eastAsia"/>
      </w:rPr>
      <w:t>/</w:t>
    </w:r>
    <w:r w:rsidRPr="00A879F5">
      <w:rPr>
        <w:rStyle w:val="ac"/>
        <w:rFonts w:ascii="ＭＳ Ｐゴシック" w:eastAsia="ＭＳ Ｐゴシック" w:hAnsi="ＭＳ Ｐゴシック"/>
      </w:rPr>
      <w:fldChar w:fldCharType="begin"/>
    </w:r>
    <w:r w:rsidRPr="00A879F5">
      <w:rPr>
        <w:rStyle w:val="ac"/>
        <w:rFonts w:ascii="ＭＳ Ｐゴシック" w:eastAsia="ＭＳ Ｐゴシック" w:hAnsi="ＭＳ Ｐゴシック"/>
      </w:rPr>
      <w:instrText xml:space="preserve"> NUMPAGES </w:instrText>
    </w:r>
    <w:r w:rsidRPr="00A879F5">
      <w:rPr>
        <w:rStyle w:val="ac"/>
        <w:rFonts w:ascii="ＭＳ Ｐゴシック" w:eastAsia="ＭＳ Ｐゴシック" w:hAnsi="ＭＳ Ｐゴシック"/>
      </w:rPr>
      <w:fldChar w:fldCharType="separate"/>
    </w:r>
    <w:r w:rsidR="00783367">
      <w:rPr>
        <w:rStyle w:val="ac"/>
        <w:rFonts w:ascii="ＭＳ Ｐゴシック" w:eastAsia="ＭＳ Ｐゴシック" w:hAnsi="ＭＳ Ｐゴシック"/>
        <w:noProof/>
      </w:rPr>
      <w:t>23</w:t>
    </w:r>
    <w:r w:rsidRPr="00A879F5">
      <w:rPr>
        <w:rStyle w:val="ac"/>
        <w:rFonts w:ascii="ＭＳ Ｐゴシック" w:eastAsia="ＭＳ Ｐゴシック" w:hAnsi="ＭＳ Ｐゴシック"/>
      </w:rPr>
      <w:fldChar w:fldCharType="end"/>
    </w:r>
  </w:p>
  <w:p w:rsidR="00C13102" w:rsidRDefault="00C131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02" w:rsidRDefault="00C13102">
      <w:r>
        <w:separator/>
      </w:r>
    </w:p>
  </w:footnote>
  <w:footnote w:type="continuationSeparator" w:id="0">
    <w:p w:rsidR="00C13102" w:rsidRDefault="00C13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02" w:rsidRDefault="00C1310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13102" w:rsidRDefault="00C1310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C8301C"/>
    <w:lvl w:ilvl="0">
      <w:start w:val="1"/>
      <w:numFmt w:val="decimal"/>
      <w:lvlText w:val="%1."/>
      <w:lvlJc w:val="left"/>
      <w:pPr>
        <w:tabs>
          <w:tab w:val="num" w:pos="360"/>
        </w:tabs>
        <w:ind w:left="360" w:hangingChars="200" w:hanging="360"/>
      </w:pPr>
    </w:lvl>
  </w:abstractNum>
  <w:abstractNum w:abstractNumId="1">
    <w:nsid w:val="12934F4E"/>
    <w:multiLevelType w:val="hybridMultilevel"/>
    <w:tmpl w:val="D45ECA72"/>
    <w:lvl w:ilvl="0" w:tplc="56FEAD60">
      <w:start w:val="2"/>
      <w:numFmt w:val="bullet"/>
      <w:lvlText w:val="-"/>
      <w:lvlJc w:val="left"/>
      <w:pPr>
        <w:ind w:left="420" w:hanging="42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CE0AA3"/>
    <w:multiLevelType w:val="hybridMultilevel"/>
    <w:tmpl w:val="80F0DF84"/>
    <w:lvl w:ilvl="0" w:tplc="93EAE33E">
      <w:start w:val="2"/>
      <w:numFmt w:val="decimal"/>
      <w:pStyle w:val="105pt16pt"/>
      <w:lvlText w:val="4.%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1B4187"/>
    <w:multiLevelType w:val="hybridMultilevel"/>
    <w:tmpl w:val="0FBC05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FD72C1E"/>
    <w:multiLevelType w:val="hybridMultilevel"/>
    <w:tmpl w:val="BDC48C10"/>
    <w:lvl w:ilvl="0" w:tplc="022A7234">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nsid w:val="20E078E1"/>
    <w:multiLevelType w:val="hybridMultilevel"/>
    <w:tmpl w:val="41CA33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6D3207A"/>
    <w:multiLevelType w:val="hybridMultilevel"/>
    <w:tmpl w:val="1FE6FCE6"/>
    <w:lvl w:ilvl="0" w:tplc="04090009">
      <w:start w:val="1"/>
      <w:numFmt w:val="bullet"/>
      <w:lvlText w:val=""/>
      <w:lvlJc w:val="left"/>
      <w:pPr>
        <w:ind w:left="441" w:hanging="420"/>
      </w:pPr>
      <w:rPr>
        <w:rFonts w:ascii="Wingdings" w:hAnsi="Wingdings" w:hint="default"/>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7">
    <w:nsid w:val="2DA3128B"/>
    <w:multiLevelType w:val="hybridMultilevel"/>
    <w:tmpl w:val="2194832A"/>
    <w:lvl w:ilvl="0" w:tplc="001EDE3C">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abstractNum w:abstractNumId="8">
    <w:nsid w:val="33DB087A"/>
    <w:multiLevelType w:val="hybridMultilevel"/>
    <w:tmpl w:val="53543C46"/>
    <w:lvl w:ilvl="0" w:tplc="B1129E80">
      <w:start w:val="1"/>
      <w:numFmt w:val="decimalFullWidth"/>
      <w:lvlText w:val="%1．"/>
      <w:lvlJc w:val="left"/>
      <w:pPr>
        <w:ind w:left="360" w:hanging="36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1995052"/>
    <w:multiLevelType w:val="hybridMultilevel"/>
    <w:tmpl w:val="3B9AD35E"/>
    <w:lvl w:ilvl="0" w:tplc="A4E22192">
      <w:start w:val="201"/>
      <w:numFmt w:val="bullet"/>
      <w:lvlText w:val="•"/>
      <w:lvlJc w:val="left"/>
      <w:pPr>
        <w:ind w:left="780" w:hanging="420"/>
      </w:pPr>
      <w:rPr>
        <w:rFonts w:ascii="ＭＳ Ｐゴシック" w:hAnsi="ＭＳ Ｐゴシック"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48A76EE8"/>
    <w:multiLevelType w:val="singleLevel"/>
    <w:tmpl w:val="8A427A36"/>
    <w:lvl w:ilvl="0">
      <w:start w:val="1"/>
      <w:numFmt w:val="bullet"/>
      <w:pStyle w:val="a"/>
      <w:lvlText w:val=""/>
      <w:lvlJc w:val="left"/>
      <w:pPr>
        <w:tabs>
          <w:tab w:val="num" w:pos="425"/>
        </w:tabs>
        <w:ind w:left="425" w:hanging="425"/>
      </w:pPr>
      <w:rPr>
        <w:rFonts w:ascii="Wingdings" w:hAnsi="Wingdings" w:hint="default"/>
      </w:rPr>
    </w:lvl>
  </w:abstractNum>
  <w:abstractNum w:abstractNumId="11">
    <w:nsid w:val="4E560720"/>
    <w:multiLevelType w:val="hybridMultilevel"/>
    <w:tmpl w:val="EFB82888"/>
    <w:lvl w:ilvl="0" w:tplc="6E507688">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F302AA7"/>
    <w:multiLevelType w:val="multilevel"/>
    <w:tmpl w:val="54C0C1F2"/>
    <w:lvl w:ilvl="0">
      <w:start w:val="1"/>
      <w:numFmt w:val="decimal"/>
      <w:lvlText w:val="%1."/>
      <w:lvlJc w:val="left"/>
      <w:pPr>
        <w:tabs>
          <w:tab w:val="num" w:pos="566"/>
        </w:tabs>
        <w:ind w:left="566" w:hanging="425"/>
      </w:pPr>
      <w:rPr>
        <w:rFonts w:ascii="Arial" w:eastAsia="ＭＳ Ｐゴシック" w:hAnsi="Arial" w:hint="default"/>
        <w:b w:val="0"/>
        <w:i w:val="0"/>
        <w:caps w:val="0"/>
        <w:strike w:val="0"/>
        <w:dstrike w:val="0"/>
        <w:vanish w:val="0"/>
        <w:color w:val="auto"/>
        <w:sz w:val="28"/>
        <w:u w:val="none"/>
        <w:vertAlign w:val="baseline"/>
        <w:em w:val="none"/>
      </w:rPr>
    </w:lvl>
    <w:lvl w:ilvl="1">
      <w:start w:val="1"/>
      <w:numFmt w:val="decimal"/>
      <w:lvlText w:val="%1.%2"/>
      <w:lvlJc w:val="left"/>
      <w:pPr>
        <w:tabs>
          <w:tab w:val="num" w:pos="708"/>
        </w:tabs>
        <w:ind w:left="708" w:hanging="567"/>
      </w:pPr>
      <w:rPr>
        <w:rFonts w:ascii="Arial" w:eastAsia="ＭＳ Ｐゴシック" w:hAnsi="Arial" w:hint="default"/>
        <w:b w:val="0"/>
        <w:i w:val="0"/>
        <w:caps w:val="0"/>
        <w:strike w:val="0"/>
        <w:dstrike w:val="0"/>
        <w:vanish w:val="0"/>
        <w:color w:val="auto"/>
        <w:sz w:val="28"/>
        <w:u w:val="none"/>
        <w:vertAlign w:val="baseline"/>
        <w:em w:val="none"/>
      </w:rPr>
    </w:lvl>
    <w:lvl w:ilvl="2">
      <w:start w:val="1"/>
      <w:numFmt w:val="decimal"/>
      <w:pStyle w:val="3"/>
      <w:lvlText w:val="%1.%2.%3"/>
      <w:lvlJc w:val="left"/>
      <w:pPr>
        <w:tabs>
          <w:tab w:val="num" w:pos="850"/>
        </w:tabs>
        <w:ind w:left="850" w:hanging="709"/>
      </w:pPr>
      <w:rPr>
        <w:rFonts w:ascii="Arial" w:eastAsia="ＭＳ Ｐゴシック" w:hAnsi="Arial" w:hint="default"/>
        <w:b/>
        <w:i w:val="0"/>
        <w:caps w:val="0"/>
        <w:strike w:val="0"/>
        <w:dstrike w:val="0"/>
        <w:vanish w:val="0"/>
        <w:color w:val="auto"/>
        <w:sz w:val="22"/>
        <w:u w:val="none"/>
        <w:vertAlign w:val="baseline"/>
        <w:em w:val="none"/>
      </w:rPr>
    </w:lvl>
    <w:lvl w:ilvl="3">
      <w:start w:val="1"/>
      <w:numFmt w:val="decimal"/>
      <w:pStyle w:val="4"/>
      <w:lvlText w:val="%1.%2.%3.%4"/>
      <w:lvlJc w:val="left"/>
      <w:pPr>
        <w:tabs>
          <w:tab w:val="num" w:pos="992"/>
        </w:tabs>
        <w:ind w:left="992" w:hanging="851"/>
      </w:pPr>
      <w:rPr>
        <w:rFonts w:ascii="Arial" w:eastAsia="ＭＳ Ｐゴシック" w:hAnsi="Arial" w:hint="default"/>
        <w:b/>
        <w:i w:val="0"/>
        <w:color w:val="auto"/>
        <w:sz w:val="22"/>
        <w:u w:val="none"/>
        <w:em w:val="none"/>
      </w:rPr>
    </w:lvl>
    <w:lvl w:ilvl="4">
      <w:start w:val="1"/>
      <w:numFmt w:val="decimal"/>
      <w:lvlText w:val="%1.%2.%3.%4.%5."/>
      <w:lvlJc w:val="left"/>
      <w:pPr>
        <w:tabs>
          <w:tab w:val="num" w:pos="1133"/>
        </w:tabs>
        <w:ind w:left="1133" w:hanging="992"/>
      </w:pPr>
      <w:rPr>
        <w:rFonts w:hint="eastAsia"/>
      </w:rPr>
    </w:lvl>
    <w:lvl w:ilvl="5">
      <w:start w:val="1"/>
      <w:numFmt w:val="decimal"/>
      <w:lvlText w:val="%1.%2.%3.%4.%5.%6."/>
      <w:lvlJc w:val="left"/>
      <w:pPr>
        <w:tabs>
          <w:tab w:val="num" w:pos="1275"/>
        </w:tabs>
        <w:ind w:left="1275" w:hanging="1134"/>
      </w:pPr>
      <w:rPr>
        <w:rFonts w:hint="eastAsia"/>
      </w:rPr>
    </w:lvl>
    <w:lvl w:ilvl="6">
      <w:start w:val="1"/>
      <w:numFmt w:val="decimal"/>
      <w:lvlText w:val="%1.%2.%3.%4.%5.%6.%7."/>
      <w:lvlJc w:val="left"/>
      <w:pPr>
        <w:tabs>
          <w:tab w:val="num" w:pos="1417"/>
        </w:tabs>
        <w:ind w:left="1417" w:hanging="1276"/>
      </w:pPr>
      <w:rPr>
        <w:rFonts w:hint="eastAsia"/>
      </w:rPr>
    </w:lvl>
    <w:lvl w:ilvl="7">
      <w:start w:val="1"/>
      <w:numFmt w:val="decimal"/>
      <w:lvlText w:val="%1.%2.%3.%4.%5.%6.%7.%8."/>
      <w:lvlJc w:val="left"/>
      <w:pPr>
        <w:tabs>
          <w:tab w:val="num" w:pos="1559"/>
        </w:tabs>
        <w:ind w:left="1559" w:hanging="1418"/>
      </w:pPr>
      <w:rPr>
        <w:rFonts w:hint="eastAsia"/>
      </w:rPr>
    </w:lvl>
    <w:lvl w:ilvl="8">
      <w:start w:val="1"/>
      <w:numFmt w:val="decimal"/>
      <w:lvlText w:val="%1.%2.%3.%4.%5.%6.%7.%8.%9."/>
      <w:lvlJc w:val="left"/>
      <w:pPr>
        <w:tabs>
          <w:tab w:val="num" w:pos="1700"/>
        </w:tabs>
        <w:ind w:left="1700" w:hanging="1559"/>
      </w:pPr>
      <w:rPr>
        <w:rFonts w:hint="eastAsia"/>
      </w:rPr>
    </w:lvl>
  </w:abstractNum>
  <w:abstractNum w:abstractNumId="13">
    <w:nsid w:val="5B602ED9"/>
    <w:multiLevelType w:val="hybridMultilevel"/>
    <w:tmpl w:val="FE220486"/>
    <w:lvl w:ilvl="0" w:tplc="CB10A37A">
      <w:start w:val="1"/>
      <w:numFmt w:val="lowerRoman"/>
      <w:pStyle w:val="6"/>
      <w:lvlText w:val="%1)"/>
      <w:lvlJc w:val="left"/>
      <w:pPr>
        <w:tabs>
          <w:tab w:val="num" w:pos="284"/>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D5C687A"/>
    <w:multiLevelType w:val="hybridMultilevel"/>
    <w:tmpl w:val="FE42B0E6"/>
    <w:lvl w:ilvl="0" w:tplc="56FEAD60">
      <w:start w:val="2"/>
      <w:numFmt w:val="bullet"/>
      <w:lvlText w:val="-"/>
      <w:lvlJc w:val="left"/>
      <w:pPr>
        <w:ind w:left="846" w:hanging="420"/>
      </w:pPr>
      <w:rPr>
        <w:rFonts w:ascii="Arial" w:eastAsia="ＭＳ ゴシック" w:hAnsi="Arial" w:cs="Aria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nsid w:val="5F120254"/>
    <w:multiLevelType w:val="hybridMultilevel"/>
    <w:tmpl w:val="09A07F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0090219"/>
    <w:multiLevelType w:val="hybridMultilevel"/>
    <w:tmpl w:val="5EB47458"/>
    <w:lvl w:ilvl="0" w:tplc="E61AF17E">
      <w:start w:val="1"/>
      <w:numFmt w:val="decimal"/>
      <w:pStyle w:val="50mm0mm1"/>
      <w:lvlText w:val="(%1)"/>
      <w:lvlJc w:val="left"/>
      <w:pPr>
        <w:tabs>
          <w:tab w:val="num" w:pos="284"/>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1A542F0"/>
    <w:multiLevelType w:val="hybridMultilevel"/>
    <w:tmpl w:val="AFE0BDE4"/>
    <w:lvl w:ilvl="0" w:tplc="348E9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3126D9C"/>
    <w:multiLevelType w:val="hybridMultilevel"/>
    <w:tmpl w:val="52B0ACAC"/>
    <w:lvl w:ilvl="0" w:tplc="9D64A09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nsid w:val="672D04C5"/>
    <w:multiLevelType w:val="hybridMultilevel"/>
    <w:tmpl w:val="DA708FE0"/>
    <w:lvl w:ilvl="0" w:tplc="56FEAD60">
      <w:start w:val="2"/>
      <w:numFmt w:val="bullet"/>
      <w:lvlText w:val="-"/>
      <w:lvlJc w:val="left"/>
      <w:pPr>
        <w:ind w:left="580" w:hanging="360"/>
      </w:pPr>
      <w:rPr>
        <w:rFonts w:ascii="Arial" w:eastAsia="ＭＳ ゴシック" w:hAnsi="Arial" w:cs="Arial"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nsid w:val="70247079"/>
    <w:multiLevelType w:val="multilevel"/>
    <w:tmpl w:val="E8CED7D8"/>
    <w:lvl w:ilvl="0">
      <w:start w:val="1"/>
      <w:numFmt w:val="decimal"/>
      <w:lvlText w:val="%1."/>
      <w:lvlJc w:val="left"/>
      <w:pPr>
        <w:ind w:left="425" w:hanging="425"/>
      </w:pPr>
      <w:rPr>
        <w:rFonts w:hint="eastAsia"/>
      </w:rPr>
    </w:lvl>
    <w:lvl w:ilvl="1">
      <w:start w:val="1"/>
      <w:numFmt w:val="decimal"/>
      <w:pStyle w:val="2"/>
      <w:lvlText w:val="%1.%2."/>
      <w:lvlJc w:val="left"/>
      <w:pPr>
        <w:ind w:left="1276" w:hanging="567"/>
      </w:pPr>
      <w:rPr>
        <w:rFonts w:hint="eastAsia"/>
        <w:i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7C3F559A"/>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3"/>
  </w:num>
  <w:num w:numId="2">
    <w:abstractNumId w:val="16"/>
  </w:num>
  <w:num w:numId="3">
    <w:abstractNumId w:val="12"/>
  </w:num>
  <w:num w:numId="4">
    <w:abstractNumId w:val="10"/>
  </w:num>
  <w:num w:numId="5">
    <w:abstractNumId w:val="2"/>
  </w:num>
  <w:num w:numId="6">
    <w:abstractNumId w:val="21"/>
  </w:num>
  <w:num w:numId="7">
    <w:abstractNumId w:val="20"/>
  </w:num>
  <w:num w:numId="8">
    <w:abstractNumId w:val="9"/>
  </w:num>
  <w:num w:numId="9">
    <w:abstractNumId w:val="17"/>
  </w:num>
  <w:num w:numId="10">
    <w:abstractNumId w:val="18"/>
  </w:num>
  <w:num w:numId="11">
    <w:abstractNumId w:val="6"/>
  </w:num>
  <w:num w:numId="12">
    <w:abstractNumId w:val="0"/>
  </w:num>
  <w:num w:numId="13">
    <w:abstractNumId w:val="4"/>
  </w:num>
  <w:num w:numId="14">
    <w:abstractNumId w:val="3"/>
  </w:num>
  <w:num w:numId="15">
    <w:abstractNumId w:val="15"/>
  </w:num>
  <w:num w:numId="16">
    <w:abstractNumId w:val="7"/>
  </w:num>
  <w:num w:numId="17">
    <w:abstractNumId w:val="19"/>
  </w:num>
  <w:num w:numId="18">
    <w:abstractNumId w:val="11"/>
  </w:num>
  <w:num w:numId="19">
    <w:abstractNumId w:val="14"/>
  </w:num>
  <w:num w:numId="20">
    <w:abstractNumId w:val="1"/>
  </w:num>
  <w:num w:numId="21">
    <w:abstractNumId w:val="8"/>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475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2A23"/>
    <w:rsid w:val="00007AC0"/>
    <w:rsid w:val="0001049B"/>
    <w:rsid w:val="000105E5"/>
    <w:rsid w:val="00011A1E"/>
    <w:rsid w:val="00012BF0"/>
    <w:rsid w:val="00014C4B"/>
    <w:rsid w:val="0002171B"/>
    <w:rsid w:val="00021F29"/>
    <w:rsid w:val="00022A35"/>
    <w:rsid w:val="0002504E"/>
    <w:rsid w:val="00025662"/>
    <w:rsid w:val="00025A82"/>
    <w:rsid w:val="00030CA8"/>
    <w:rsid w:val="00033844"/>
    <w:rsid w:val="00034948"/>
    <w:rsid w:val="000408B7"/>
    <w:rsid w:val="00044795"/>
    <w:rsid w:val="00045AA1"/>
    <w:rsid w:val="000460DE"/>
    <w:rsid w:val="00046D9F"/>
    <w:rsid w:val="000472FA"/>
    <w:rsid w:val="00057AA0"/>
    <w:rsid w:val="00057C46"/>
    <w:rsid w:val="000609C7"/>
    <w:rsid w:val="00062857"/>
    <w:rsid w:val="000633A8"/>
    <w:rsid w:val="000763DF"/>
    <w:rsid w:val="00080323"/>
    <w:rsid w:val="00080676"/>
    <w:rsid w:val="00083328"/>
    <w:rsid w:val="0008365D"/>
    <w:rsid w:val="00083EC9"/>
    <w:rsid w:val="00085D1F"/>
    <w:rsid w:val="000862F5"/>
    <w:rsid w:val="000918B3"/>
    <w:rsid w:val="00092F74"/>
    <w:rsid w:val="00093979"/>
    <w:rsid w:val="00093ADE"/>
    <w:rsid w:val="00093F36"/>
    <w:rsid w:val="000944F6"/>
    <w:rsid w:val="00095A85"/>
    <w:rsid w:val="000A0B28"/>
    <w:rsid w:val="000A1402"/>
    <w:rsid w:val="000A1795"/>
    <w:rsid w:val="000A4616"/>
    <w:rsid w:val="000A5574"/>
    <w:rsid w:val="000A61FB"/>
    <w:rsid w:val="000A7DAC"/>
    <w:rsid w:val="000B2CA4"/>
    <w:rsid w:val="000B2EB3"/>
    <w:rsid w:val="000B458C"/>
    <w:rsid w:val="000B4F8B"/>
    <w:rsid w:val="000B58A8"/>
    <w:rsid w:val="000C3F69"/>
    <w:rsid w:val="000D1EC2"/>
    <w:rsid w:val="000D1F0E"/>
    <w:rsid w:val="000D28BD"/>
    <w:rsid w:val="000D29F6"/>
    <w:rsid w:val="000D37A7"/>
    <w:rsid w:val="000D49AD"/>
    <w:rsid w:val="000E12D3"/>
    <w:rsid w:val="000E1ADF"/>
    <w:rsid w:val="000E2D09"/>
    <w:rsid w:val="000F0745"/>
    <w:rsid w:val="000F1F2F"/>
    <w:rsid w:val="000F24C8"/>
    <w:rsid w:val="000F4490"/>
    <w:rsid w:val="00100009"/>
    <w:rsid w:val="001002A2"/>
    <w:rsid w:val="0010185E"/>
    <w:rsid w:val="00113A6B"/>
    <w:rsid w:val="00115C0B"/>
    <w:rsid w:val="00121FA1"/>
    <w:rsid w:val="001243BE"/>
    <w:rsid w:val="001302A0"/>
    <w:rsid w:val="00137B0F"/>
    <w:rsid w:val="00140FED"/>
    <w:rsid w:val="0014173C"/>
    <w:rsid w:val="00141FEC"/>
    <w:rsid w:val="00146072"/>
    <w:rsid w:val="00147DFD"/>
    <w:rsid w:val="0015150E"/>
    <w:rsid w:val="001529BE"/>
    <w:rsid w:val="00154BC2"/>
    <w:rsid w:val="00156C1E"/>
    <w:rsid w:val="00156C97"/>
    <w:rsid w:val="001613BE"/>
    <w:rsid w:val="00173CAC"/>
    <w:rsid w:val="001746C6"/>
    <w:rsid w:val="001751D6"/>
    <w:rsid w:val="001777E1"/>
    <w:rsid w:val="00181EA0"/>
    <w:rsid w:val="00186326"/>
    <w:rsid w:val="00187312"/>
    <w:rsid w:val="00191219"/>
    <w:rsid w:val="0019242C"/>
    <w:rsid w:val="0019348E"/>
    <w:rsid w:val="00197AE3"/>
    <w:rsid w:val="001A1577"/>
    <w:rsid w:val="001A176D"/>
    <w:rsid w:val="001A2689"/>
    <w:rsid w:val="001A7F7C"/>
    <w:rsid w:val="001B325F"/>
    <w:rsid w:val="001B5123"/>
    <w:rsid w:val="001C01FF"/>
    <w:rsid w:val="001C202D"/>
    <w:rsid w:val="001C41AF"/>
    <w:rsid w:val="001C5DB5"/>
    <w:rsid w:val="001C71B1"/>
    <w:rsid w:val="001C76E4"/>
    <w:rsid w:val="001D1C91"/>
    <w:rsid w:val="001D37B6"/>
    <w:rsid w:val="001D4097"/>
    <w:rsid w:val="001E12E3"/>
    <w:rsid w:val="001E69E5"/>
    <w:rsid w:val="001F1011"/>
    <w:rsid w:val="001F621B"/>
    <w:rsid w:val="00200623"/>
    <w:rsid w:val="00205DD9"/>
    <w:rsid w:val="00207BEB"/>
    <w:rsid w:val="002113F7"/>
    <w:rsid w:val="00214A14"/>
    <w:rsid w:val="00215529"/>
    <w:rsid w:val="00215585"/>
    <w:rsid w:val="00215A2A"/>
    <w:rsid w:val="002175C1"/>
    <w:rsid w:val="00217F63"/>
    <w:rsid w:val="0022182F"/>
    <w:rsid w:val="00221FCB"/>
    <w:rsid w:val="002233FF"/>
    <w:rsid w:val="002244AD"/>
    <w:rsid w:val="00224F22"/>
    <w:rsid w:val="002322A8"/>
    <w:rsid w:val="00233DEF"/>
    <w:rsid w:val="00234DC8"/>
    <w:rsid w:val="00235F96"/>
    <w:rsid w:val="00236CDA"/>
    <w:rsid w:val="00240875"/>
    <w:rsid w:val="0024441C"/>
    <w:rsid w:val="0024650D"/>
    <w:rsid w:val="002468ED"/>
    <w:rsid w:val="002546BA"/>
    <w:rsid w:val="002565EB"/>
    <w:rsid w:val="00256D8C"/>
    <w:rsid w:val="0026058C"/>
    <w:rsid w:val="002605DA"/>
    <w:rsid w:val="00260C9D"/>
    <w:rsid w:val="0026611D"/>
    <w:rsid w:val="00267823"/>
    <w:rsid w:val="0027083B"/>
    <w:rsid w:val="00271581"/>
    <w:rsid w:val="002728C0"/>
    <w:rsid w:val="00272A96"/>
    <w:rsid w:val="00273560"/>
    <w:rsid w:val="00276E98"/>
    <w:rsid w:val="002822E7"/>
    <w:rsid w:val="002823D3"/>
    <w:rsid w:val="002845BC"/>
    <w:rsid w:val="00292470"/>
    <w:rsid w:val="00294761"/>
    <w:rsid w:val="00294FC9"/>
    <w:rsid w:val="002A28D5"/>
    <w:rsid w:val="002A3C6E"/>
    <w:rsid w:val="002A53AD"/>
    <w:rsid w:val="002A5C88"/>
    <w:rsid w:val="002A703B"/>
    <w:rsid w:val="002B21AE"/>
    <w:rsid w:val="002B434D"/>
    <w:rsid w:val="002B49BB"/>
    <w:rsid w:val="002B7C3F"/>
    <w:rsid w:val="002C2632"/>
    <w:rsid w:val="002C488E"/>
    <w:rsid w:val="002C573F"/>
    <w:rsid w:val="002C5EEF"/>
    <w:rsid w:val="002C7807"/>
    <w:rsid w:val="002D2C89"/>
    <w:rsid w:val="002D337A"/>
    <w:rsid w:val="002D339F"/>
    <w:rsid w:val="002D65D8"/>
    <w:rsid w:val="002D7885"/>
    <w:rsid w:val="002E4EBE"/>
    <w:rsid w:val="002E762B"/>
    <w:rsid w:val="002F1DEB"/>
    <w:rsid w:val="002F4621"/>
    <w:rsid w:val="002F47C4"/>
    <w:rsid w:val="002F55FF"/>
    <w:rsid w:val="00300C55"/>
    <w:rsid w:val="003011D0"/>
    <w:rsid w:val="00301F7A"/>
    <w:rsid w:val="003118FA"/>
    <w:rsid w:val="00312DDB"/>
    <w:rsid w:val="0031355C"/>
    <w:rsid w:val="00314B07"/>
    <w:rsid w:val="00315442"/>
    <w:rsid w:val="00315B4C"/>
    <w:rsid w:val="0032262C"/>
    <w:rsid w:val="0032643E"/>
    <w:rsid w:val="0033273E"/>
    <w:rsid w:val="00337348"/>
    <w:rsid w:val="0034248E"/>
    <w:rsid w:val="00344EC7"/>
    <w:rsid w:val="00347F68"/>
    <w:rsid w:val="00355349"/>
    <w:rsid w:val="003558D6"/>
    <w:rsid w:val="00361471"/>
    <w:rsid w:val="00370F3A"/>
    <w:rsid w:val="00371443"/>
    <w:rsid w:val="003755D7"/>
    <w:rsid w:val="00375EF0"/>
    <w:rsid w:val="00376363"/>
    <w:rsid w:val="003803E6"/>
    <w:rsid w:val="00383EE2"/>
    <w:rsid w:val="00396205"/>
    <w:rsid w:val="00397675"/>
    <w:rsid w:val="003A01D3"/>
    <w:rsid w:val="003A43AC"/>
    <w:rsid w:val="003B0E20"/>
    <w:rsid w:val="003B394C"/>
    <w:rsid w:val="003B4EBD"/>
    <w:rsid w:val="003B576A"/>
    <w:rsid w:val="003B6487"/>
    <w:rsid w:val="003C7384"/>
    <w:rsid w:val="003D1772"/>
    <w:rsid w:val="003D1BC3"/>
    <w:rsid w:val="003D1FD8"/>
    <w:rsid w:val="003D315E"/>
    <w:rsid w:val="003D43B2"/>
    <w:rsid w:val="003D5BC4"/>
    <w:rsid w:val="003E14EA"/>
    <w:rsid w:val="003E2E0E"/>
    <w:rsid w:val="003E41E8"/>
    <w:rsid w:val="003E5AF7"/>
    <w:rsid w:val="003E6437"/>
    <w:rsid w:val="003E6671"/>
    <w:rsid w:val="003E75CC"/>
    <w:rsid w:val="003F0ADF"/>
    <w:rsid w:val="003F1D67"/>
    <w:rsid w:val="003F2143"/>
    <w:rsid w:val="003F61FA"/>
    <w:rsid w:val="004012BF"/>
    <w:rsid w:val="00401673"/>
    <w:rsid w:val="00401FED"/>
    <w:rsid w:val="004038EC"/>
    <w:rsid w:val="00403F8C"/>
    <w:rsid w:val="0040741F"/>
    <w:rsid w:val="0041335E"/>
    <w:rsid w:val="00413400"/>
    <w:rsid w:val="00415ADC"/>
    <w:rsid w:val="00416DB4"/>
    <w:rsid w:val="004234D3"/>
    <w:rsid w:val="00425B49"/>
    <w:rsid w:val="0042666D"/>
    <w:rsid w:val="0043030B"/>
    <w:rsid w:val="0043574A"/>
    <w:rsid w:val="00441956"/>
    <w:rsid w:val="00443E1C"/>
    <w:rsid w:val="004461A2"/>
    <w:rsid w:val="00454EE3"/>
    <w:rsid w:val="0045723F"/>
    <w:rsid w:val="00470709"/>
    <w:rsid w:val="00470965"/>
    <w:rsid w:val="00471DA2"/>
    <w:rsid w:val="00474337"/>
    <w:rsid w:val="00475B07"/>
    <w:rsid w:val="00475BFC"/>
    <w:rsid w:val="00476364"/>
    <w:rsid w:val="004771A9"/>
    <w:rsid w:val="00485005"/>
    <w:rsid w:val="0049045B"/>
    <w:rsid w:val="00492BC1"/>
    <w:rsid w:val="004935AF"/>
    <w:rsid w:val="00493932"/>
    <w:rsid w:val="00494568"/>
    <w:rsid w:val="00495313"/>
    <w:rsid w:val="00496A4E"/>
    <w:rsid w:val="004A0B2C"/>
    <w:rsid w:val="004A4837"/>
    <w:rsid w:val="004A510B"/>
    <w:rsid w:val="004A7898"/>
    <w:rsid w:val="004B0545"/>
    <w:rsid w:val="004B4585"/>
    <w:rsid w:val="004B4A48"/>
    <w:rsid w:val="004B59EB"/>
    <w:rsid w:val="004B6BBD"/>
    <w:rsid w:val="004B7476"/>
    <w:rsid w:val="004C0575"/>
    <w:rsid w:val="004C0989"/>
    <w:rsid w:val="004C3F2C"/>
    <w:rsid w:val="004C6EF3"/>
    <w:rsid w:val="004D13A8"/>
    <w:rsid w:val="004D2733"/>
    <w:rsid w:val="004D793C"/>
    <w:rsid w:val="004E1A92"/>
    <w:rsid w:val="004E2C22"/>
    <w:rsid w:val="004E4C88"/>
    <w:rsid w:val="004E6F05"/>
    <w:rsid w:val="004F110F"/>
    <w:rsid w:val="004F1A5F"/>
    <w:rsid w:val="004F1C9B"/>
    <w:rsid w:val="004F1F8E"/>
    <w:rsid w:val="004F49C6"/>
    <w:rsid w:val="004F6E36"/>
    <w:rsid w:val="005004D3"/>
    <w:rsid w:val="00500EE8"/>
    <w:rsid w:val="005019E7"/>
    <w:rsid w:val="00501B69"/>
    <w:rsid w:val="00501FDC"/>
    <w:rsid w:val="00504A79"/>
    <w:rsid w:val="00504D09"/>
    <w:rsid w:val="005051AA"/>
    <w:rsid w:val="00511A89"/>
    <w:rsid w:val="00511B8C"/>
    <w:rsid w:val="00514F9C"/>
    <w:rsid w:val="005228EC"/>
    <w:rsid w:val="00524496"/>
    <w:rsid w:val="005257E8"/>
    <w:rsid w:val="00525CAC"/>
    <w:rsid w:val="0053045D"/>
    <w:rsid w:val="00530D6A"/>
    <w:rsid w:val="00531DB7"/>
    <w:rsid w:val="0053472D"/>
    <w:rsid w:val="00535A01"/>
    <w:rsid w:val="005407DF"/>
    <w:rsid w:val="00541015"/>
    <w:rsid w:val="00541265"/>
    <w:rsid w:val="005435E9"/>
    <w:rsid w:val="005443CD"/>
    <w:rsid w:val="00544C70"/>
    <w:rsid w:val="0054520F"/>
    <w:rsid w:val="00546E51"/>
    <w:rsid w:val="005473CB"/>
    <w:rsid w:val="00547C45"/>
    <w:rsid w:val="0055421B"/>
    <w:rsid w:val="00556920"/>
    <w:rsid w:val="005613D1"/>
    <w:rsid w:val="00561630"/>
    <w:rsid w:val="00562BB1"/>
    <w:rsid w:val="005657EA"/>
    <w:rsid w:val="00565E6F"/>
    <w:rsid w:val="00573F6D"/>
    <w:rsid w:val="0057690B"/>
    <w:rsid w:val="00585CB1"/>
    <w:rsid w:val="0059051F"/>
    <w:rsid w:val="00595F5C"/>
    <w:rsid w:val="005967E8"/>
    <w:rsid w:val="005A0E61"/>
    <w:rsid w:val="005A0FC2"/>
    <w:rsid w:val="005A38CA"/>
    <w:rsid w:val="005A45EF"/>
    <w:rsid w:val="005B18B2"/>
    <w:rsid w:val="005B1F7C"/>
    <w:rsid w:val="005B1FEA"/>
    <w:rsid w:val="005B3CD1"/>
    <w:rsid w:val="005B6A73"/>
    <w:rsid w:val="005B6C45"/>
    <w:rsid w:val="005B6DC5"/>
    <w:rsid w:val="005C062A"/>
    <w:rsid w:val="005C1BBB"/>
    <w:rsid w:val="005C48E1"/>
    <w:rsid w:val="005C506F"/>
    <w:rsid w:val="005C7568"/>
    <w:rsid w:val="005D41DC"/>
    <w:rsid w:val="005D5B50"/>
    <w:rsid w:val="005E5F1A"/>
    <w:rsid w:val="005E7991"/>
    <w:rsid w:val="005F289B"/>
    <w:rsid w:val="005F3353"/>
    <w:rsid w:val="00600937"/>
    <w:rsid w:val="006016E0"/>
    <w:rsid w:val="00601B5B"/>
    <w:rsid w:val="00602D6F"/>
    <w:rsid w:val="0060338D"/>
    <w:rsid w:val="006041DB"/>
    <w:rsid w:val="006200CA"/>
    <w:rsid w:val="00626408"/>
    <w:rsid w:val="00637C8F"/>
    <w:rsid w:val="00641EE8"/>
    <w:rsid w:val="00641F86"/>
    <w:rsid w:val="0064260D"/>
    <w:rsid w:val="0064414E"/>
    <w:rsid w:val="0064586C"/>
    <w:rsid w:val="0065068B"/>
    <w:rsid w:val="00652346"/>
    <w:rsid w:val="00652816"/>
    <w:rsid w:val="00656159"/>
    <w:rsid w:val="0065738E"/>
    <w:rsid w:val="00661656"/>
    <w:rsid w:val="00665492"/>
    <w:rsid w:val="00671D56"/>
    <w:rsid w:val="00672883"/>
    <w:rsid w:val="00672A23"/>
    <w:rsid w:val="00672F69"/>
    <w:rsid w:val="0067350F"/>
    <w:rsid w:val="00673D90"/>
    <w:rsid w:val="00673E2D"/>
    <w:rsid w:val="0067479D"/>
    <w:rsid w:val="00681072"/>
    <w:rsid w:val="00685BC2"/>
    <w:rsid w:val="006864AC"/>
    <w:rsid w:val="00690904"/>
    <w:rsid w:val="0069414D"/>
    <w:rsid w:val="006A0DAA"/>
    <w:rsid w:val="006A3041"/>
    <w:rsid w:val="006A49F3"/>
    <w:rsid w:val="006A6F8A"/>
    <w:rsid w:val="006A7770"/>
    <w:rsid w:val="006B17CF"/>
    <w:rsid w:val="006B21BA"/>
    <w:rsid w:val="006B565B"/>
    <w:rsid w:val="006C1786"/>
    <w:rsid w:val="006C5BFD"/>
    <w:rsid w:val="006C6289"/>
    <w:rsid w:val="006D05D2"/>
    <w:rsid w:val="006D0900"/>
    <w:rsid w:val="006D1862"/>
    <w:rsid w:val="006E4076"/>
    <w:rsid w:val="006E661C"/>
    <w:rsid w:val="006E75C1"/>
    <w:rsid w:val="006F14D7"/>
    <w:rsid w:val="006F2780"/>
    <w:rsid w:val="006F4294"/>
    <w:rsid w:val="006F435A"/>
    <w:rsid w:val="006F4733"/>
    <w:rsid w:val="00700280"/>
    <w:rsid w:val="00700F3A"/>
    <w:rsid w:val="007025D7"/>
    <w:rsid w:val="00702DF1"/>
    <w:rsid w:val="00704B05"/>
    <w:rsid w:val="00706EBB"/>
    <w:rsid w:val="007171CC"/>
    <w:rsid w:val="00717573"/>
    <w:rsid w:val="00723EFA"/>
    <w:rsid w:val="0072579B"/>
    <w:rsid w:val="00730021"/>
    <w:rsid w:val="007333D3"/>
    <w:rsid w:val="00735E1E"/>
    <w:rsid w:val="00736345"/>
    <w:rsid w:val="007370FD"/>
    <w:rsid w:val="00737547"/>
    <w:rsid w:val="0074221E"/>
    <w:rsid w:val="007434FB"/>
    <w:rsid w:val="00744E16"/>
    <w:rsid w:val="00745E57"/>
    <w:rsid w:val="0074618A"/>
    <w:rsid w:val="00753E43"/>
    <w:rsid w:val="00754AF9"/>
    <w:rsid w:val="00755C40"/>
    <w:rsid w:val="00757CDB"/>
    <w:rsid w:val="007603FA"/>
    <w:rsid w:val="007632CF"/>
    <w:rsid w:val="00772B73"/>
    <w:rsid w:val="007753F1"/>
    <w:rsid w:val="00775F87"/>
    <w:rsid w:val="007816D2"/>
    <w:rsid w:val="00783367"/>
    <w:rsid w:val="00783B26"/>
    <w:rsid w:val="00784075"/>
    <w:rsid w:val="00784543"/>
    <w:rsid w:val="00785DAF"/>
    <w:rsid w:val="0079393C"/>
    <w:rsid w:val="007A25E4"/>
    <w:rsid w:val="007A2679"/>
    <w:rsid w:val="007A28B8"/>
    <w:rsid w:val="007A67CA"/>
    <w:rsid w:val="007A7286"/>
    <w:rsid w:val="007B1575"/>
    <w:rsid w:val="007B16E9"/>
    <w:rsid w:val="007B6AA0"/>
    <w:rsid w:val="007C3246"/>
    <w:rsid w:val="007C4515"/>
    <w:rsid w:val="007C675F"/>
    <w:rsid w:val="007D0390"/>
    <w:rsid w:val="007D3D32"/>
    <w:rsid w:val="007D4B3A"/>
    <w:rsid w:val="007D61D0"/>
    <w:rsid w:val="007E0A86"/>
    <w:rsid w:val="007E2152"/>
    <w:rsid w:val="007E5642"/>
    <w:rsid w:val="007E6601"/>
    <w:rsid w:val="007F0550"/>
    <w:rsid w:val="007F27C9"/>
    <w:rsid w:val="007F31A9"/>
    <w:rsid w:val="007F7560"/>
    <w:rsid w:val="008032FD"/>
    <w:rsid w:val="00805A69"/>
    <w:rsid w:val="00805E5C"/>
    <w:rsid w:val="0081010A"/>
    <w:rsid w:val="0081318D"/>
    <w:rsid w:val="00813FF3"/>
    <w:rsid w:val="008150F2"/>
    <w:rsid w:val="00817F1D"/>
    <w:rsid w:val="0082047B"/>
    <w:rsid w:val="00823DEB"/>
    <w:rsid w:val="008250B1"/>
    <w:rsid w:val="008251A7"/>
    <w:rsid w:val="00826EA6"/>
    <w:rsid w:val="008332D7"/>
    <w:rsid w:val="00833DE4"/>
    <w:rsid w:val="00840194"/>
    <w:rsid w:val="00840700"/>
    <w:rsid w:val="008410D3"/>
    <w:rsid w:val="00841585"/>
    <w:rsid w:val="00842AC2"/>
    <w:rsid w:val="0084411C"/>
    <w:rsid w:val="00845499"/>
    <w:rsid w:val="00845652"/>
    <w:rsid w:val="00845DF7"/>
    <w:rsid w:val="008472BD"/>
    <w:rsid w:val="008473BE"/>
    <w:rsid w:val="00851025"/>
    <w:rsid w:val="00855BB2"/>
    <w:rsid w:val="00856A0B"/>
    <w:rsid w:val="00860457"/>
    <w:rsid w:val="008626D6"/>
    <w:rsid w:val="0086294A"/>
    <w:rsid w:val="00863007"/>
    <w:rsid w:val="008659CB"/>
    <w:rsid w:val="008676EA"/>
    <w:rsid w:val="008679EC"/>
    <w:rsid w:val="00867F50"/>
    <w:rsid w:val="00870E15"/>
    <w:rsid w:val="00872C04"/>
    <w:rsid w:val="00872CD5"/>
    <w:rsid w:val="00874816"/>
    <w:rsid w:val="00877FD6"/>
    <w:rsid w:val="00880EDF"/>
    <w:rsid w:val="00884233"/>
    <w:rsid w:val="00884ACE"/>
    <w:rsid w:val="0088662D"/>
    <w:rsid w:val="0088769F"/>
    <w:rsid w:val="00887F6D"/>
    <w:rsid w:val="00891106"/>
    <w:rsid w:val="00891163"/>
    <w:rsid w:val="00891804"/>
    <w:rsid w:val="00891A73"/>
    <w:rsid w:val="00894B62"/>
    <w:rsid w:val="00895779"/>
    <w:rsid w:val="0089634A"/>
    <w:rsid w:val="00897A84"/>
    <w:rsid w:val="00897BBD"/>
    <w:rsid w:val="008A0E25"/>
    <w:rsid w:val="008A4B56"/>
    <w:rsid w:val="008A516B"/>
    <w:rsid w:val="008A76B7"/>
    <w:rsid w:val="008B1CF6"/>
    <w:rsid w:val="008B7EE2"/>
    <w:rsid w:val="008C06CD"/>
    <w:rsid w:val="008C15B9"/>
    <w:rsid w:val="008C4916"/>
    <w:rsid w:val="008D7326"/>
    <w:rsid w:val="008E1817"/>
    <w:rsid w:val="008E3A76"/>
    <w:rsid w:val="008E4869"/>
    <w:rsid w:val="008E49BD"/>
    <w:rsid w:val="008F0D41"/>
    <w:rsid w:val="008F1398"/>
    <w:rsid w:val="008F1A56"/>
    <w:rsid w:val="008F289F"/>
    <w:rsid w:val="008F4943"/>
    <w:rsid w:val="008F4FFB"/>
    <w:rsid w:val="008F51C8"/>
    <w:rsid w:val="008F5AF5"/>
    <w:rsid w:val="008F68CC"/>
    <w:rsid w:val="008F71E3"/>
    <w:rsid w:val="00904774"/>
    <w:rsid w:val="00905DF9"/>
    <w:rsid w:val="009061DE"/>
    <w:rsid w:val="0090665C"/>
    <w:rsid w:val="0091119F"/>
    <w:rsid w:val="00911471"/>
    <w:rsid w:val="00912005"/>
    <w:rsid w:val="0091400B"/>
    <w:rsid w:val="00914586"/>
    <w:rsid w:val="009148C7"/>
    <w:rsid w:val="00915075"/>
    <w:rsid w:val="0091702D"/>
    <w:rsid w:val="00917BC7"/>
    <w:rsid w:val="00922564"/>
    <w:rsid w:val="0092406C"/>
    <w:rsid w:val="00926084"/>
    <w:rsid w:val="00931761"/>
    <w:rsid w:val="0094137A"/>
    <w:rsid w:val="00943265"/>
    <w:rsid w:val="00945449"/>
    <w:rsid w:val="00950157"/>
    <w:rsid w:val="0095135D"/>
    <w:rsid w:val="00951C68"/>
    <w:rsid w:val="00952881"/>
    <w:rsid w:val="00952E86"/>
    <w:rsid w:val="009543EA"/>
    <w:rsid w:val="009547A0"/>
    <w:rsid w:val="00960522"/>
    <w:rsid w:val="00960661"/>
    <w:rsid w:val="009606C1"/>
    <w:rsid w:val="009610A7"/>
    <w:rsid w:val="00963890"/>
    <w:rsid w:val="00965585"/>
    <w:rsid w:val="00973B32"/>
    <w:rsid w:val="00982D9E"/>
    <w:rsid w:val="00983F03"/>
    <w:rsid w:val="009853C0"/>
    <w:rsid w:val="009906D7"/>
    <w:rsid w:val="009931D7"/>
    <w:rsid w:val="009A4FFB"/>
    <w:rsid w:val="009A5546"/>
    <w:rsid w:val="009A739E"/>
    <w:rsid w:val="009A7BA9"/>
    <w:rsid w:val="009B0E08"/>
    <w:rsid w:val="009B50CA"/>
    <w:rsid w:val="009C1F50"/>
    <w:rsid w:val="009C26EC"/>
    <w:rsid w:val="009C48D5"/>
    <w:rsid w:val="009C7E17"/>
    <w:rsid w:val="009D0324"/>
    <w:rsid w:val="009D3869"/>
    <w:rsid w:val="009D663D"/>
    <w:rsid w:val="009E099D"/>
    <w:rsid w:val="009E1032"/>
    <w:rsid w:val="009E1A5E"/>
    <w:rsid w:val="009E391A"/>
    <w:rsid w:val="009E4974"/>
    <w:rsid w:val="009E6F27"/>
    <w:rsid w:val="009F0877"/>
    <w:rsid w:val="009F107A"/>
    <w:rsid w:val="009F3A9C"/>
    <w:rsid w:val="00A032D1"/>
    <w:rsid w:val="00A05CB7"/>
    <w:rsid w:val="00A07150"/>
    <w:rsid w:val="00A119A7"/>
    <w:rsid w:val="00A12E6B"/>
    <w:rsid w:val="00A1430A"/>
    <w:rsid w:val="00A16EBB"/>
    <w:rsid w:val="00A213CF"/>
    <w:rsid w:val="00A2299C"/>
    <w:rsid w:val="00A236DC"/>
    <w:rsid w:val="00A27D98"/>
    <w:rsid w:val="00A332CF"/>
    <w:rsid w:val="00A33346"/>
    <w:rsid w:val="00A337D9"/>
    <w:rsid w:val="00A46083"/>
    <w:rsid w:val="00A5183F"/>
    <w:rsid w:val="00A530B0"/>
    <w:rsid w:val="00A60728"/>
    <w:rsid w:val="00A62F1A"/>
    <w:rsid w:val="00A63704"/>
    <w:rsid w:val="00A70511"/>
    <w:rsid w:val="00A71717"/>
    <w:rsid w:val="00A76FD9"/>
    <w:rsid w:val="00A77C7A"/>
    <w:rsid w:val="00A8081A"/>
    <w:rsid w:val="00A8108F"/>
    <w:rsid w:val="00A81B0D"/>
    <w:rsid w:val="00A8392D"/>
    <w:rsid w:val="00A872AB"/>
    <w:rsid w:val="00A879F5"/>
    <w:rsid w:val="00A92A71"/>
    <w:rsid w:val="00A94422"/>
    <w:rsid w:val="00A9470D"/>
    <w:rsid w:val="00A949DA"/>
    <w:rsid w:val="00A961D1"/>
    <w:rsid w:val="00A96593"/>
    <w:rsid w:val="00A97A32"/>
    <w:rsid w:val="00AA03A6"/>
    <w:rsid w:val="00AA31D5"/>
    <w:rsid w:val="00AA35BB"/>
    <w:rsid w:val="00AA62D1"/>
    <w:rsid w:val="00AB023A"/>
    <w:rsid w:val="00AB214A"/>
    <w:rsid w:val="00AB5F93"/>
    <w:rsid w:val="00AB783B"/>
    <w:rsid w:val="00AC0B3C"/>
    <w:rsid w:val="00AC4950"/>
    <w:rsid w:val="00AC6AC1"/>
    <w:rsid w:val="00AD347E"/>
    <w:rsid w:val="00AE0BFF"/>
    <w:rsid w:val="00AE677A"/>
    <w:rsid w:val="00AE6D56"/>
    <w:rsid w:val="00AF0929"/>
    <w:rsid w:val="00AF0A6E"/>
    <w:rsid w:val="00AF1932"/>
    <w:rsid w:val="00AF1B21"/>
    <w:rsid w:val="00AF4FC2"/>
    <w:rsid w:val="00AF5014"/>
    <w:rsid w:val="00B033F1"/>
    <w:rsid w:val="00B0370C"/>
    <w:rsid w:val="00B04634"/>
    <w:rsid w:val="00B07C44"/>
    <w:rsid w:val="00B10DBB"/>
    <w:rsid w:val="00B113AB"/>
    <w:rsid w:val="00B139CA"/>
    <w:rsid w:val="00B14690"/>
    <w:rsid w:val="00B41E2E"/>
    <w:rsid w:val="00B437D8"/>
    <w:rsid w:val="00B452CB"/>
    <w:rsid w:val="00B51113"/>
    <w:rsid w:val="00B514FE"/>
    <w:rsid w:val="00B51A8C"/>
    <w:rsid w:val="00B5267C"/>
    <w:rsid w:val="00B538E7"/>
    <w:rsid w:val="00B546BE"/>
    <w:rsid w:val="00B5681E"/>
    <w:rsid w:val="00B57BE1"/>
    <w:rsid w:val="00B57C2E"/>
    <w:rsid w:val="00B64C76"/>
    <w:rsid w:val="00B65BCF"/>
    <w:rsid w:val="00B74933"/>
    <w:rsid w:val="00B74A72"/>
    <w:rsid w:val="00B75074"/>
    <w:rsid w:val="00B75D2C"/>
    <w:rsid w:val="00B76AC8"/>
    <w:rsid w:val="00B8004C"/>
    <w:rsid w:val="00B8007F"/>
    <w:rsid w:val="00B80C3D"/>
    <w:rsid w:val="00B80E82"/>
    <w:rsid w:val="00B843D2"/>
    <w:rsid w:val="00B86B7B"/>
    <w:rsid w:val="00B904B9"/>
    <w:rsid w:val="00B915AD"/>
    <w:rsid w:val="00B9422A"/>
    <w:rsid w:val="00B94569"/>
    <w:rsid w:val="00B94A4E"/>
    <w:rsid w:val="00B9527B"/>
    <w:rsid w:val="00BA2C9C"/>
    <w:rsid w:val="00BA3525"/>
    <w:rsid w:val="00BA4FB7"/>
    <w:rsid w:val="00BA5412"/>
    <w:rsid w:val="00BA5B62"/>
    <w:rsid w:val="00BA66CB"/>
    <w:rsid w:val="00BA677C"/>
    <w:rsid w:val="00BB0519"/>
    <w:rsid w:val="00BB1E4D"/>
    <w:rsid w:val="00BB30FC"/>
    <w:rsid w:val="00BB5287"/>
    <w:rsid w:val="00BB58F5"/>
    <w:rsid w:val="00BB64A4"/>
    <w:rsid w:val="00BB660C"/>
    <w:rsid w:val="00BC2DB2"/>
    <w:rsid w:val="00BD241E"/>
    <w:rsid w:val="00BD4114"/>
    <w:rsid w:val="00BD4BE7"/>
    <w:rsid w:val="00BD651D"/>
    <w:rsid w:val="00BE3C70"/>
    <w:rsid w:val="00BE4677"/>
    <w:rsid w:val="00BE4AF7"/>
    <w:rsid w:val="00BE4BE0"/>
    <w:rsid w:val="00BE79C2"/>
    <w:rsid w:val="00BF1C0C"/>
    <w:rsid w:val="00BF26D2"/>
    <w:rsid w:val="00BF549D"/>
    <w:rsid w:val="00BF5B6F"/>
    <w:rsid w:val="00BF7D90"/>
    <w:rsid w:val="00C008AC"/>
    <w:rsid w:val="00C02BF5"/>
    <w:rsid w:val="00C04D46"/>
    <w:rsid w:val="00C05BD8"/>
    <w:rsid w:val="00C05E0B"/>
    <w:rsid w:val="00C10C23"/>
    <w:rsid w:val="00C122D5"/>
    <w:rsid w:val="00C13102"/>
    <w:rsid w:val="00C13E22"/>
    <w:rsid w:val="00C13E85"/>
    <w:rsid w:val="00C142BB"/>
    <w:rsid w:val="00C16CC1"/>
    <w:rsid w:val="00C21447"/>
    <w:rsid w:val="00C2269B"/>
    <w:rsid w:val="00C245DA"/>
    <w:rsid w:val="00C2650D"/>
    <w:rsid w:val="00C265FD"/>
    <w:rsid w:val="00C2777D"/>
    <w:rsid w:val="00C3138B"/>
    <w:rsid w:val="00C31B7D"/>
    <w:rsid w:val="00C33249"/>
    <w:rsid w:val="00C517DB"/>
    <w:rsid w:val="00C51BBD"/>
    <w:rsid w:val="00C53800"/>
    <w:rsid w:val="00C53839"/>
    <w:rsid w:val="00C56A67"/>
    <w:rsid w:val="00C575EA"/>
    <w:rsid w:val="00C60441"/>
    <w:rsid w:val="00C64AFB"/>
    <w:rsid w:val="00C7346F"/>
    <w:rsid w:val="00C74D0E"/>
    <w:rsid w:val="00C75F05"/>
    <w:rsid w:val="00C82B9E"/>
    <w:rsid w:val="00C83209"/>
    <w:rsid w:val="00C83D35"/>
    <w:rsid w:val="00C84754"/>
    <w:rsid w:val="00C85802"/>
    <w:rsid w:val="00C864D5"/>
    <w:rsid w:val="00C9160C"/>
    <w:rsid w:val="00C929CA"/>
    <w:rsid w:val="00C92C8C"/>
    <w:rsid w:val="00C9540F"/>
    <w:rsid w:val="00CA1772"/>
    <w:rsid w:val="00CA190E"/>
    <w:rsid w:val="00CA4C5E"/>
    <w:rsid w:val="00CA7F7B"/>
    <w:rsid w:val="00CB0F73"/>
    <w:rsid w:val="00CB26E0"/>
    <w:rsid w:val="00CB44AD"/>
    <w:rsid w:val="00CB4890"/>
    <w:rsid w:val="00CB5184"/>
    <w:rsid w:val="00CB7ACB"/>
    <w:rsid w:val="00CC1C5D"/>
    <w:rsid w:val="00CC4818"/>
    <w:rsid w:val="00CD06CD"/>
    <w:rsid w:val="00CD1185"/>
    <w:rsid w:val="00CD33C0"/>
    <w:rsid w:val="00CD5F91"/>
    <w:rsid w:val="00CE12F5"/>
    <w:rsid w:val="00CE4CCB"/>
    <w:rsid w:val="00CF1673"/>
    <w:rsid w:val="00CF29D4"/>
    <w:rsid w:val="00CF333E"/>
    <w:rsid w:val="00D04536"/>
    <w:rsid w:val="00D061A5"/>
    <w:rsid w:val="00D10B34"/>
    <w:rsid w:val="00D13184"/>
    <w:rsid w:val="00D13551"/>
    <w:rsid w:val="00D21E52"/>
    <w:rsid w:val="00D22B3B"/>
    <w:rsid w:val="00D22BB1"/>
    <w:rsid w:val="00D22D92"/>
    <w:rsid w:val="00D23A09"/>
    <w:rsid w:val="00D2603E"/>
    <w:rsid w:val="00D30586"/>
    <w:rsid w:val="00D31572"/>
    <w:rsid w:val="00D371DE"/>
    <w:rsid w:val="00D40FDA"/>
    <w:rsid w:val="00D4102A"/>
    <w:rsid w:val="00D430AA"/>
    <w:rsid w:val="00D5149C"/>
    <w:rsid w:val="00D518E7"/>
    <w:rsid w:val="00D55A28"/>
    <w:rsid w:val="00D62A9B"/>
    <w:rsid w:val="00D63D3F"/>
    <w:rsid w:val="00D6680E"/>
    <w:rsid w:val="00D67C6F"/>
    <w:rsid w:val="00D71E19"/>
    <w:rsid w:val="00D72619"/>
    <w:rsid w:val="00D7413A"/>
    <w:rsid w:val="00D83707"/>
    <w:rsid w:val="00D85B46"/>
    <w:rsid w:val="00D92A11"/>
    <w:rsid w:val="00D94A8E"/>
    <w:rsid w:val="00D962DC"/>
    <w:rsid w:val="00DA19CC"/>
    <w:rsid w:val="00DA1F4B"/>
    <w:rsid w:val="00DA2325"/>
    <w:rsid w:val="00DA2D6A"/>
    <w:rsid w:val="00DA48E9"/>
    <w:rsid w:val="00DA5A1E"/>
    <w:rsid w:val="00DB1C87"/>
    <w:rsid w:val="00DB36DC"/>
    <w:rsid w:val="00DC0379"/>
    <w:rsid w:val="00DC0AD6"/>
    <w:rsid w:val="00DC132A"/>
    <w:rsid w:val="00DC33E8"/>
    <w:rsid w:val="00DC44E2"/>
    <w:rsid w:val="00DC4C0D"/>
    <w:rsid w:val="00DC5685"/>
    <w:rsid w:val="00DC5A8C"/>
    <w:rsid w:val="00DD41DE"/>
    <w:rsid w:val="00DD4599"/>
    <w:rsid w:val="00DD47DB"/>
    <w:rsid w:val="00DD7F28"/>
    <w:rsid w:val="00DE0ED9"/>
    <w:rsid w:val="00DE11B4"/>
    <w:rsid w:val="00DE2835"/>
    <w:rsid w:val="00DE2CF5"/>
    <w:rsid w:val="00DE6099"/>
    <w:rsid w:val="00DE7678"/>
    <w:rsid w:val="00DE7C1F"/>
    <w:rsid w:val="00DF1B60"/>
    <w:rsid w:val="00DF2B71"/>
    <w:rsid w:val="00DF38B0"/>
    <w:rsid w:val="00DF392E"/>
    <w:rsid w:val="00DF3D0E"/>
    <w:rsid w:val="00E00429"/>
    <w:rsid w:val="00E05513"/>
    <w:rsid w:val="00E06B44"/>
    <w:rsid w:val="00E0787C"/>
    <w:rsid w:val="00E10A28"/>
    <w:rsid w:val="00E119EC"/>
    <w:rsid w:val="00E126D9"/>
    <w:rsid w:val="00E13117"/>
    <w:rsid w:val="00E14854"/>
    <w:rsid w:val="00E25137"/>
    <w:rsid w:val="00E25D80"/>
    <w:rsid w:val="00E268BC"/>
    <w:rsid w:val="00E30E23"/>
    <w:rsid w:val="00E30FB9"/>
    <w:rsid w:val="00E32C2D"/>
    <w:rsid w:val="00E4107B"/>
    <w:rsid w:val="00E430F2"/>
    <w:rsid w:val="00E45D53"/>
    <w:rsid w:val="00E46743"/>
    <w:rsid w:val="00E53F6E"/>
    <w:rsid w:val="00E56C2B"/>
    <w:rsid w:val="00E578D0"/>
    <w:rsid w:val="00E6099E"/>
    <w:rsid w:val="00E62710"/>
    <w:rsid w:val="00E627F4"/>
    <w:rsid w:val="00E63B5D"/>
    <w:rsid w:val="00E649E4"/>
    <w:rsid w:val="00E673C8"/>
    <w:rsid w:val="00E708CD"/>
    <w:rsid w:val="00E7332D"/>
    <w:rsid w:val="00E737CC"/>
    <w:rsid w:val="00E74F66"/>
    <w:rsid w:val="00E75E28"/>
    <w:rsid w:val="00E76CD7"/>
    <w:rsid w:val="00E82497"/>
    <w:rsid w:val="00E83975"/>
    <w:rsid w:val="00E83D4E"/>
    <w:rsid w:val="00E850C0"/>
    <w:rsid w:val="00E85296"/>
    <w:rsid w:val="00E86D43"/>
    <w:rsid w:val="00E87E72"/>
    <w:rsid w:val="00E90102"/>
    <w:rsid w:val="00E93705"/>
    <w:rsid w:val="00E95BE1"/>
    <w:rsid w:val="00E97962"/>
    <w:rsid w:val="00EA0A67"/>
    <w:rsid w:val="00EA3666"/>
    <w:rsid w:val="00EA3BBE"/>
    <w:rsid w:val="00EA3F9B"/>
    <w:rsid w:val="00EA4EC6"/>
    <w:rsid w:val="00EB282B"/>
    <w:rsid w:val="00EC07CD"/>
    <w:rsid w:val="00EC2BB6"/>
    <w:rsid w:val="00EC2BD5"/>
    <w:rsid w:val="00EC388B"/>
    <w:rsid w:val="00EC4328"/>
    <w:rsid w:val="00EC69ED"/>
    <w:rsid w:val="00EC75E8"/>
    <w:rsid w:val="00ED0BFD"/>
    <w:rsid w:val="00ED0D0C"/>
    <w:rsid w:val="00ED1B90"/>
    <w:rsid w:val="00ED342D"/>
    <w:rsid w:val="00ED430E"/>
    <w:rsid w:val="00ED5FEF"/>
    <w:rsid w:val="00ED6093"/>
    <w:rsid w:val="00EE277D"/>
    <w:rsid w:val="00EE2815"/>
    <w:rsid w:val="00EE3926"/>
    <w:rsid w:val="00EE393E"/>
    <w:rsid w:val="00EE5AB7"/>
    <w:rsid w:val="00EE7216"/>
    <w:rsid w:val="00EF4C5C"/>
    <w:rsid w:val="00EF6E29"/>
    <w:rsid w:val="00EF70B3"/>
    <w:rsid w:val="00EF7CF6"/>
    <w:rsid w:val="00F00566"/>
    <w:rsid w:val="00F02217"/>
    <w:rsid w:val="00F040FB"/>
    <w:rsid w:val="00F069D3"/>
    <w:rsid w:val="00F1083A"/>
    <w:rsid w:val="00F10A9E"/>
    <w:rsid w:val="00F113D5"/>
    <w:rsid w:val="00F11989"/>
    <w:rsid w:val="00F11E94"/>
    <w:rsid w:val="00F151F9"/>
    <w:rsid w:val="00F158B7"/>
    <w:rsid w:val="00F20406"/>
    <w:rsid w:val="00F31464"/>
    <w:rsid w:val="00F34942"/>
    <w:rsid w:val="00F41C05"/>
    <w:rsid w:val="00F47B5D"/>
    <w:rsid w:val="00F5042C"/>
    <w:rsid w:val="00F51B45"/>
    <w:rsid w:val="00F53E56"/>
    <w:rsid w:val="00F55691"/>
    <w:rsid w:val="00F5693F"/>
    <w:rsid w:val="00F56F40"/>
    <w:rsid w:val="00F624EC"/>
    <w:rsid w:val="00F632A4"/>
    <w:rsid w:val="00F72425"/>
    <w:rsid w:val="00F735CB"/>
    <w:rsid w:val="00F77FC0"/>
    <w:rsid w:val="00F83132"/>
    <w:rsid w:val="00F8496C"/>
    <w:rsid w:val="00F85363"/>
    <w:rsid w:val="00F8537F"/>
    <w:rsid w:val="00F8729A"/>
    <w:rsid w:val="00F91C10"/>
    <w:rsid w:val="00F91E3C"/>
    <w:rsid w:val="00F93161"/>
    <w:rsid w:val="00F962A3"/>
    <w:rsid w:val="00FA2BEE"/>
    <w:rsid w:val="00FA76F3"/>
    <w:rsid w:val="00FB01FF"/>
    <w:rsid w:val="00FB0D60"/>
    <w:rsid w:val="00FB1458"/>
    <w:rsid w:val="00FB5590"/>
    <w:rsid w:val="00FB6143"/>
    <w:rsid w:val="00FB66DE"/>
    <w:rsid w:val="00FB67B5"/>
    <w:rsid w:val="00FB7382"/>
    <w:rsid w:val="00FC3C0C"/>
    <w:rsid w:val="00FC4DD3"/>
    <w:rsid w:val="00FC5826"/>
    <w:rsid w:val="00FC5D05"/>
    <w:rsid w:val="00FD1881"/>
    <w:rsid w:val="00FD4376"/>
    <w:rsid w:val="00FD4C4F"/>
    <w:rsid w:val="00FE0AB6"/>
    <w:rsid w:val="00FE444F"/>
    <w:rsid w:val="00FF1C3D"/>
    <w:rsid w:val="00FF5403"/>
    <w:rsid w:val="00FF588D"/>
    <w:rsid w:val="00FF5C7A"/>
    <w:rsid w:val="00FF5E72"/>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5492"/>
    <w:pPr>
      <w:widowControl w:val="0"/>
      <w:jc w:val="both"/>
    </w:pPr>
    <w:rPr>
      <w:kern w:val="2"/>
      <w:sz w:val="21"/>
      <w:szCs w:val="24"/>
    </w:rPr>
  </w:style>
  <w:style w:type="paragraph" w:styleId="10">
    <w:name w:val="heading 1"/>
    <w:basedOn w:val="a0"/>
    <w:next w:val="a0"/>
    <w:link w:val="11"/>
    <w:uiPriority w:val="99"/>
    <w:qFormat/>
    <w:rsid w:val="00DC5685"/>
    <w:pPr>
      <w:keepNext/>
      <w:outlineLvl w:val="0"/>
    </w:pPr>
    <w:rPr>
      <w:rFonts w:ascii="Arial" w:eastAsia="ＭＳ ゴシック" w:hAnsi="Arial"/>
      <w:b/>
      <w:sz w:val="28"/>
    </w:rPr>
  </w:style>
  <w:style w:type="paragraph" w:styleId="2">
    <w:name w:val="heading 2"/>
    <w:basedOn w:val="a0"/>
    <w:next w:val="a1"/>
    <w:link w:val="20"/>
    <w:uiPriority w:val="99"/>
    <w:qFormat/>
    <w:rsid w:val="00DC5685"/>
    <w:pPr>
      <w:keepNext/>
      <w:numPr>
        <w:ilvl w:val="1"/>
        <w:numId w:val="7"/>
      </w:numPr>
      <w:pBdr>
        <w:bottom w:val="single" w:sz="4" w:space="1" w:color="auto"/>
      </w:pBdr>
      <w:tabs>
        <w:tab w:val="left" w:pos="851"/>
      </w:tabs>
      <w:autoSpaceDE w:val="0"/>
      <w:autoSpaceDN w:val="0"/>
      <w:spacing w:after="80" w:line="320" w:lineRule="exact"/>
      <w:ind w:left="567"/>
      <w:textAlignment w:val="baseline"/>
      <w:outlineLvl w:val="1"/>
    </w:pPr>
    <w:rPr>
      <w:rFonts w:ascii="Arial" w:eastAsia="ＭＳ Ｐゴシック" w:hAnsi="Arial"/>
      <w:b/>
      <w:kern w:val="0"/>
      <w:sz w:val="28"/>
      <w:szCs w:val="20"/>
    </w:rPr>
  </w:style>
  <w:style w:type="paragraph" w:styleId="3">
    <w:name w:val="heading 3"/>
    <w:basedOn w:val="a0"/>
    <w:next w:val="a1"/>
    <w:uiPriority w:val="99"/>
    <w:qFormat/>
    <w:rsid w:val="00665492"/>
    <w:pPr>
      <w:keepNext/>
      <w:numPr>
        <w:ilvl w:val="2"/>
        <w:numId w:val="3"/>
      </w:numPr>
      <w:tabs>
        <w:tab w:val="clear" w:pos="850"/>
        <w:tab w:val="num" w:pos="724"/>
      </w:tabs>
      <w:autoSpaceDE w:val="0"/>
      <w:autoSpaceDN w:val="0"/>
      <w:spacing w:after="80" w:line="320" w:lineRule="exact"/>
      <w:ind w:left="724" w:hanging="724"/>
      <w:textAlignment w:val="baseline"/>
      <w:outlineLvl w:val="2"/>
    </w:pPr>
    <w:rPr>
      <w:rFonts w:ascii="Arial" w:eastAsia="ＭＳ Ｐゴシック" w:hAnsi="Arial"/>
      <w:b/>
      <w:kern w:val="0"/>
      <w:sz w:val="22"/>
      <w:szCs w:val="20"/>
      <w:u w:val="single"/>
    </w:rPr>
  </w:style>
  <w:style w:type="paragraph" w:styleId="4">
    <w:name w:val="heading 4"/>
    <w:basedOn w:val="a0"/>
    <w:next w:val="a1"/>
    <w:uiPriority w:val="99"/>
    <w:qFormat/>
    <w:rsid w:val="00665492"/>
    <w:pPr>
      <w:keepNext/>
      <w:numPr>
        <w:ilvl w:val="3"/>
        <w:numId w:val="3"/>
      </w:numPr>
      <w:autoSpaceDE w:val="0"/>
      <w:autoSpaceDN w:val="0"/>
      <w:adjustRightInd w:val="0"/>
      <w:spacing w:after="80" w:line="320" w:lineRule="exact"/>
      <w:textAlignment w:val="baseline"/>
      <w:outlineLvl w:val="3"/>
    </w:pPr>
    <w:rPr>
      <w:rFonts w:ascii="Arial" w:eastAsia="ＭＳ Ｐゴシック" w:hAnsi="Arial" w:cs="Arial"/>
      <w:b/>
      <w:bCs/>
      <w:kern w:val="0"/>
      <w:sz w:val="22"/>
      <w:szCs w:val="20"/>
    </w:rPr>
  </w:style>
  <w:style w:type="paragraph" w:styleId="5">
    <w:name w:val="heading 5"/>
    <w:basedOn w:val="a0"/>
    <w:next w:val="a0"/>
    <w:qFormat/>
    <w:rsid w:val="00665492"/>
    <w:pPr>
      <w:keepNext/>
      <w:ind w:leftChars="800" w:left="800"/>
      <w:outlineLvl w:val="4"/>
    </w:pPr>
    <w:rPr>
      <w:rFonts w:ascii="Arial" w:eastAsia="ＭＳ ゴシック" w:hAnsi="Arial"/>
    </w:rPr>
  </w:style>
  <w:style w:type="paragraph" w:styleId="6">
    <w:name w:val="heading 6"/>
    <w:basedOn w:val="a0"/>
    <w:next w:val="a1"/>
    <w:qFormat/>
    <w:rsid w:val="00665492"/>
    <w:pPr>
      <w:keepNext/>
      <w:numPr>
        <w:numId w:val="1"/>
      </w:numPr>
      <w:autoSpaceDE w:val="0"/>
      <w:autoSpaceDN w:val="0"/>
      <w:adjustRightInd w:val="0"/>
      <w:spacing w:after="80" w:line="320" w:lineRule="atLeast"/>
      <w:textAlignment w:val="baseline"/>
      <w:outlineLvl w:val="5"/>
    </w:pPr>
    <w:rPr>
      <w:rFonts w:ascii="Arial" w:eastAsia="ＭＳ ゴシック" w:hAnsi="Arial"/>
      <w:b/>
      <w:kern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le1">
    <w:name w:val="Title 1"/>
    <w:basedOn w:val="a0"/>
    <w:next w:val="a0"/>
    <w:rsid w:val="00665492"/>
    <w:pPr>
      <w:widowControl/>
      <w:tabs>
        <w:tab w:val="left" w:pos="567"/>
        <w:tab w:val="left" w:pos="1134"/>
        <w:tab w:val="left" w:pos="1701"/>
        <w:tab w:val="left" w:pos="2268"/>
        <w:tab w:val="left" w:pos="2835"/>
      </w:tabs>
      <w:overflowPunct w:val="0"/>
      <w:autoSpaceDE w:val="0"/>
      <w:autoSpaceDN w:val="0"/>
      <w:adjustRightInd w:val="0"/>
      <w:spacing w:before="240" w:line="240" w:lineRule="atLeast"/>
      <w:jc w:val="center"/>
      <w:textAlignment w:val="baseline"/>
    </w:pPr>
    <w:rPr>
      <w:rFonts w:ascii="Times New Roman" w:eastAsia="ＭＳ Ｐ明朝" w:hAnsi="Times New Roman"/>
      <w:caps/>
      <w:kern w:val="0"/>
      <w:sz w:val="28"/>
      <w:szCs w:val="28"/>
      <w:lang w:val="en-GB" w:eastAsia="en-US"/>
    </w:rPr>
  </w:style>
  <w:style w:type="paragraph" w:styleId="a5">
    <w:name w:val="Body Text"/>
    <w:basedOn w:val="a0"/>
    <w:link w:val="a6"/>
    <w:uiPriority w:val="99"/>
    <w:rsid w:val="00665492"/>
    <w:pPr>
      <w:autoSpaceDE w:val="0"/>
      <w:autoSpaceDN w:val="0"/>
      <w:adjustRightInd w:val="0"/>
      <w:jc w:val="left"/>
    </w:pPr>
    <w:rPr>
      <w:rFonts w:ascii="ＭＳ ゴシック" w:eastAsia="ＭＳ ゴシック" w:hAnsi="Times New Roman"/>
      <w:kern w:val="0"/>
      <w:sz w:val="22"/>
      <w:szCs w:val="22"/>
      <w:lang w:val="ja-JP"/>
    </w:rPr>
  </w:style>
  <w:style w:type="paragraph" w:styleId="a1">
    <w:name w:val="Normal Indent"/>
    <w:basedOn w:val="a0"/>
    <w:rsid w:val="00665492"/>
    <w:pPr>
      <w:autoSpaceDE w:val="0"/>
      <w:autoSpaceDN w:val="0"/>
      <w:adjustRightInd w:val="0"/>
      <w:spacing w:after="80" w:line="280" w:lineRule="exact"/>
      <w:ind w:left="754"/>
      <w:textAlignment w:val="baseline"/>
    </w:pPr>
    <w:rPr>
      <w:rFonts w:ascii="ＭＳ Ｐ明朝" w:eastAsia="ＭＳ Ｐ明朝" w:hAnsi="ＭＳ Ｐ明朝"/>
      <w:kern w:val="0"/>
      <w:sz w:val="22"/>
      <w:szCs w:val="20"/>
    </w:rPr>
  </w:style>
  <w:style w:type="paragraph" w:customStyle="1" w:styleId="a7">
    <w:name w:val="文書リスト"/>
    <w:basedOn w:val="a0"/>
    <w:rsid w:val="00665492"/>
    <w:pPr>
      <w:autoSpaceDE w:val="0"/>
      <w:autoSpaceDN w:val="0"/>
      <w:adjustRightInd w:val="0"/>
      <w:spacing w:before="20" w:after="20" w:line="280" w:lineRule="exact"/>
      <w:ind w:left="28" w:right="28"/>
      <w:textAlignment w:val="baseline"/>
    </w:pPr>
    <w:rPr>
      <w:rFonts w:ascii="Times New Roman" w:eastAsia="ＭＳ Ｐ明朝" w:hAnsi="Times New Roman"/>
      <w:kern w:val="0"/>
      <w:sz w:val="22"/>
      <w:szCs w:val="20"/>
    </w:rPr>
  </w:style>
  <w:style w:type="paragraph" w:customStyle="1" w:styleId="205pt11pt">
    <w:name w:val="スタイル 見出し 2 + 下揃え: (細線 自動  0.5 pt 線幅 文字列との間隔 :  11 pt 罫線と文字列との間隔..."/>
    <w:basedOn w:val="2"/>
    <w:rsid w:val="00665492"/>
    <w:pPr>
      <w:pBdr>
        <w:bottom w:val="single" w:sz="4" w:space="8" w:color="auto"/>
      </w:pBdr>
      <w:spacing w:before="40"/>
    </w:pPr>
    <w:rPr>
      <w:rFonts w:eastAsia="ＭＳ ゴシック" w:cs="ＭＳ 明朝"/>
      <w:szCs w:val="28"/>
    </w:rPr>
  </w:style>
  <w:style w:type="paragraph" w:customStyle="1" w:styleId="Arial">
    <w:name w:val="スタイル 入出力文書 + (英数字) Arial (日) ＭＳ ゴシック"/>
    <w:basedOn w:val="a0"/>
    <w:rsid w:val="00665492"/>
    <w:pPr>
      <w:autoSpaceDE w:val="0"/>
      <w:autoSpaceDN w:val="0"/>
      <w:adjustRightInd w:val="0"/>
      <w:spacing w:after="80" w:line="280" w:lineRule="exact"/>
      <w:ind w:left="2268" w:hanging="1134"/>
      <w:textAlignment w:val="baseline"/>
    </w:pPr>
    <w:rPr>
      <w:rFonts w:ascii="Arial" w:eastAsia="ＭＳ ゴシック" w:hAnsi="Arial"/>
      <w:kern w:val="0"/>
      <w:sz w:val="22"/>
      <w:szCs w:val="22"/>
    </w:rPr>
  </w:style>
  <w:style w:type="paragraph" w:customStyle="1" w:styleId="50mm0mm1">
    <w:name w:val="スタイル 見出し 5 + 左 :  0 mm 最初の行 :  0 mm1"/>
    <w:basedOn w:val="5"/>
    <w:rsid w:val="00665492"/>
    <w:pPr>
      <w:numPr>
        <w:numId w:val="2"/>
      </w:numPr>
      <w:autoSpaceDE w:val="0"/>
      <w:autoSpaceDN w:val="0"/>
      <w:adjustRightInd w:val="0"/>
      <w:spacing w:after="80" w:line="320" w:lineRule="exact"/>
      <w:ind w:leftChars="0" w:left="0"/>
      <w:textAlignment w:val="baseline"/>
    </w:pPr>
    <w:rPr>
      <w:rFonts w:cs="ＭＳ 明朝"/>
      <w:b/>
      <w:bCs/>
      <w:kern w:val="0"/>
      <w:sz w:val="22"/>
      <w:szCs w:val="22"/>
      <w:u w:val="single"/>
    </w:rPr>
  </w:style>
  <w:style w:type="paragraph" w:customStyle="1" w:styleId="Title2">
    <w:name w:val="Title 2"/>
    <w:basedOn w:val="Title1"/>
    <w:next w:val="a0"/>
    <w:rsid w:val="00665492"/>
    <w:pPr>
      <w:spacing w:line="240" w:lineRule="auto"/>
    </w:pPr>
    <w:rPr>
      <w:rFonts w:eastAsia="ＭＳ 明朝"/>
      <w:szCs w:val="20"/>
    </w:rPr>
  </w:style>
  <w:style w:type="paragraph" w:customStyle="1" w:styleId="Title4">
    <w:name w:val="Title 4"/>
    <w:basedOn w:val="a0"/>
    <w:next w:val="10"/>
    <w:rsid w:val="00665492"/>
    <w:pPr>
      <w:widowControl/>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hAnsi="Times New Roman"/>
      <w:b/>
      <w:kern w:val="0"/>
      <w:sz w:val="28"/>
      <w:szCs w:val="20"/>
      <w:lang w:val="en-GB" w:eastAsia="en-US"/>
    </w:rPr>
  </w:style>
  <w:style w:type="paragraph" w:customStyle="1" w:styleId="RecNo">
    <w:name w:val="Rec_No"/>
    <w:basedOn w:val="a0"/>
    <w:next w:val="Rectitle"/>
    <w:rsid w:val="00665492"/>
    <w:pPr>
      <w:keepNext/>
      <w:keepLines/>
      <w:widowControl/>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kern w:val="0"/>
      <w:sz w:val="28"/>
      <w:szCs w:val="20"/>
      <w:lang w:val="en-GB" w:eastAsia="en-US"/>
    </w:rPr>
  </w:style>
  <w:style w:type="paragraph" w:customStyle="1" w:styleId="Rectitle">
    <w:name w:val="Rec_title"/>
    <w:basedOn w:val="a0"/>
    <w:next w:val="a0"/>
    <w:rsid w:val="00665492"/>
    <w:pPr>
      <w:keepNext/>
      <w:keepLines/>
      <w:widowControl/>
      <w:tabs>
        <w:tab w:val="left" w:pos="794"/>
        <w:tab w:val="left" w:pos="1191"/>
        <w:tab w:val="left" w:pos="1588"/>
        <w:tab w:val="left" w:pos="1985"/>
      </w:tabs>
      <w:overflowPunct w:val="0"/>
      <w:autoSpaceDE w:val="0"/>
      <w:autoSpaceDN w:val="0"/>
      <w:adjustRightInd w:val="0"/>
      <w:spacing w:before="360"/>
      <w:jc w:val="center"/>
      <w:textAlignment w:val="baseline"/>
    </w:pPr>
    <w:rPr>
      <w:rFonts w:ascii="Times New Roman" w:hAnsi="Times New Roman"/>
      <w:b/>
      <w:kern w:val="0"/>
      <w:sz w:val="28"/>
      <w:szCs w:val="20"/>
      <w:lang w:val="en-GB" w:eastAsia="en-US"/>
    </w:rPr>
  </w:style>
  <w:style w:type="paragraph" w:styleId="a8">
    <w:name w:val="footer"/>
    <w:basedOn w:val="a0"/>
    <w:rsid w:val="00665492"/>
    <w:pPr>
      <w:tabs>
        <w:tab w:val="center" w:pos="4252"/>
        <w:tab w:val="right" w:pos="8504"/>
      </w:tabs>
      <w:autoSpaceDE w:val="0"/>
      <w:autoSpaceDN w:val="0"/>
      <w:snapToGrid w:val="0"/>
      <w:spacing w:line="240" w:lineRule="atLeast"/>
      <w:textAlignment w:val="bottom"/>
    </w:pPr>
    <w:rPr>
      <w:rFonts w:ascii="ＭＳ Ｐ明朝" w:eastAsia="ＭＳ Ｐ明朝" w:hAnsi="Times New Roman"/>
      <w:sz w:val="22"/>
    </w:rPr>
  </w:style>
  <w:style w:type="paragraph" w:customStyle="1" w:styleId="12">
    <w:name w:val="標準1"/>
    <w:rsid w:val="00665492"/>
    <w:pPr>
      <w:widowControl w:val="0"/>
      <w:adjustRightInd w:val="0"/>
      <w:spacing w:line="360" w:lineRule="atLeast"/>
      <w:jc w:val="both"/>
      <w:textAlignment w:val="baseline"/>
    </w:pPr>
    <w:rPr>
      <w:rFonts w:ascii="ＭＳ 明朝" w:hAnsi="Times"/>
      <w:sz w:val="21"/>
    </w:rPr>
  </w:style>
  <w:style w:type="paragraph" w:styleId="Web">
    <w:name w:val="Normal (Web)"/>
    <w:basedOn w:val="a0"/>
    <w:rsid w:val="00665492"/>
    <w:pPr>
      <w:widowControl/>
      <w:spacing w:before="100" w:beforeAutospacing="1" w:after="100" w:afterAutospacing="1"/>
      <w:jc w:val="left"/>
    </w:pPr>
    <w:rPr>
      <w:rFonts w:ascii="Arial Unicode MS" w:eastAsia="Arial Unicode MS" w:hAnsi="Arial Unicode MS" w:cs="ＭＳ 明朝"/>
      <w:color w:val="000000"/>
      <w:kern w:val="0"/>
      <w:sz w:val="24"/>
    </w:rPr>
  </w:style>
  <w:style w:type="paragraph" w:customStyle="1" w:styleId="Note">
    <w:name w:val="Note"/>
    <w:basedOn w:val="a0"/>
    <w:rsid w:val="00665492"/>
    <w:pPr>
      <w:widowControl/>
      <w:tabs>
        <w:tab w:val="left" w:pos="794"/>
        <w:tab w:val="left" w:pos="1191"/>
        <w:tab w:val="left" w:pos="1588"/>
        <w:tab w:val="left" w:pos="1985"/>
      </w:tabs>
      <w:overflowPunct w:val="0"/>
      <w:autoSpaceDE w:val="0"/>
      <w:autoSpaceDN w:val="0"/>
      <w:adjustRightInd w:val="0"/>
      <w:spacing w:before="80"/>
      <w:jc w:val="left"/>
      <w:textAlignment w:val="baseline"/>
    </w:pPr>
    <w:rPr>
      <w:rFonts w:ascii="Times New Roman" w:hAnsi="Times New Roman"/>
      <w:kern w:val="0"/>
      <w:sz w:val="22"/>
      <w:szCs w:val="20"/>
      <w:lang w:val="en-GB" w:eastAsia="en-US"/>
    </w:rPr>
  </w:style>
  <w:style w:type="paragraph" w:styleId="13">
    <w:name w:val="toc 1"/>
    <w:basedOn w:val="a0"/>
    <w:next w:val="a0"/>
    <w:autoRedefine/>
    <w:uiPriority w:val="39"/>
    <w:rsid w:val="00665492"/>
    <w:pPr>
      <w:spacing w:before="120" w:after="120"/>
      <w:jc w:val="left"/>
    </w:pPr>
    <w:rPr>
      <w:b/>
      <w:bCs/>
      <w:caps/>
      <w:sz w:val="20"/>
    </w:rPr>
  </w:style>
  <w:style w:type="paragraph" w:styleId="21">
    <w:name w:val="toc 2"/>
    <w:basedOn w:val="a0"/>
    <w:next w:val="a0"/>
    <w:autoRedefine/>
    <w:uiPriority w:val="39"/>
    <w:rsid w:val="00665492"/>
    <w:pPr>
      <w:tabs>
        <w:tab w:val="left" w:pos="644"/>
        <w:tab w:val="right" w:leader="dot" w:pos="9060"/>
      </w:tabs>
      <w:spacing w:before="120" w:after="120"/>
      <w:ind w:left="221"/>
      <w:jc w:val="left"/>
    </w:pPr>
    <w:rPr>
      <w:smallCaps/>
      <w:sz w:val="20"/>
    </w:rPr>
  </w:style>
  <w:style w:type="paragraph" w:styleId="30">
    <w:name w:val="toc 3"/>
    <w:basedOn w:val="a0"/>
    <w:next w:val="a0"/>
    <w:autoRedefine/>
    <w:uiPriority w:val="39"/>
    <w:rsid w:val="00665492"/>
    <w:pPr>
      <w:ind w:left="420"/>
      <w:jc w:val="left"/>
    </w:pPr>
    <w:rPr>
      <w:i/>
      <w:iCs/>
      <w:sz w:val="20"/>
    </w:rPr>
  </w:style>
  <w:style w:type="paragraph" w:styleId="40">
    <w:name w:val="toc 4"/>
    <w:basedOn w:val="a0"/>
    <w:next w:val="a0"/>
    <w:autoRedefine/>
    <w:semiHidden/>
    <w:rsid w:val="00665492"/>
    <w:pPr>
      <w:ind w:left="630"/>
      <w:jc w:val="left"/>
    </w:pPr>
    <w:rPr>
      <w:sz w:val="18"/>
      <w:szCs w:val="21"/>
    </w:rPr>
  </w:style>
  <w:style w:type="paragraph" w:styleId="50">
    <w:name w:val="toc 5"/>
    <w:basedOn w:val="a0"/>
    <w:next w:val="a0"/>
    <w:autoRedefine/>
    <w:semiHidden/>
    <w:rsid w:val="00665492"/>
    <w:pPr>
      <w:ind w:left="840"/>
      <w:jc w:val="left"/>
    </w:pPr>
    <w:rPr>
      <w:sz w:val="18"/>
      <w:szCs w:val="21"/>
    </w:rPr>
  </w:style>
  <w:style w:type="paragraph" w:styleId="60">
    <w:name w:val="toc 6"/>
    <w:basedOn w:val="a0"/>
    <w:next w:val="a0"/>
    <w:autoRedefine/>
    <w:semiHidden/>
    <w:rsid w:val="00665492"/>
    <w:pPr>
      <w:ind w:left="1050"/>
      <w:jc w:val="left"/>
    </w:pPr>
    <w:rPr>
      <w:sz w:val="18"/>
      <w:szCs w:val="21"/>
    </w:rPr>
  </w:style>
  <w:style w:type="paragraph" w:styleId="7">
    <w:name w:val="toc 7"/>
    <w:basedOn w:val="a0"/>
    <w:next w:val="a0"/>
    <w:autoRedefine/>
    <w:semiHidden/>
    <w:rsid w:val="00665492"/>
    <w:pPr>
      <w:ind w:left="1260"/>
      <w:jc w:val="left"/>
    </w:pPr>
    <w:rPr>
      <w:sz w:val="18"/>
      <w:szCs w:val="21"/>
    </w:rPr>
  </w:style>
  <w:style w:type="paragraph" w:styleId="8">
    <w:name w:val="toc 8"/>
    <w:basedOn w:val="a0"/>
    <w:next w:val="a0"/>
    <w:autoRedefine/>
    <w:semiHidden/>
    <w:rsid w:val="00665492"/>
    <w:pPr>
      <w:ind w:left="1470"/>
      <w:jc w:val="left"/>
    </w:pPr>
    <w:rPr>
      <w:sz w:val="18"/>
      <w:szCs w:val="21"/>
    </w:rPr>
  </w:style>
  <w:style w:type="paragraph" w:styleId="9">
    <w:name w:val="toc 9"/>
    <w:basedOn w:val="a0"/>
    <w:next w:val="a0"/>
    <w:autoRedefine/>
    <w:semiHidden/>
    <w:rsid w:val="00665492"/>
    <w:pPr>
      <w:ind w:left="1680"/>
      <w:jc w:val="left"/>
    </w:pPr>
    <w:rPr>
      <w:sz w:val="18"/>
      <w:szCs w:val="21"/>
    </w:rPr>
  </w:style>
  <w:style w:type="character" w:styleId="a9">
    <w:name w:val="Hyperlink"/>
    <w:basedOn w:val="a2"/>
    <w:rsid w:val="00665492"/>
    <w:rPr>
      <w:color w:val="0000FF"/>
      <w:u w:val="single"/>
    </w:rPr>
  </w:style>
  <w:style w:type="paragraph" w:customStyle="1" w:styleId="a">
    <w:name w:val="箇条書"/>
    <w:basedOn w:val="a0"/>
    <w:rsid w:val="00665492"/>
    <w:pPr>
      <w:numPr>
        <w:numId w:val="4"/>
      </w:numPr>
      <w:autoSpaceDE w:val="0"/>
      <w:autoSpaceDN w:val="0"/>
      <w:spacing w:line="240" w:lineRule="atLeast"/>
      <w:textAlignment w:val="bottom"/>
    </w:pPr>
    <w:rPr>
      <w:rFonts w:ascii="ＭＳ Ｐ明朝" w:eastAsia="ＭＳ Ｐ明朝" w:hAnsi="Times New Roman"/>
      <w:sz w:val="22"/>
      <w:szCs w:val="22"/>
    </w:rPr>
  </w:style>
  <w:style w:type="paragraph" w:customStyle="1" w:styleId="aa">
    <w:name w:val="入出力文書"/>
    <w:basedOn w:val="a1"/>
    <w:rsid w:val="00665492"/>
    <w:pPr>
      <w:ind w:left="2268" w:hanging="1134"/>
    </w:pPr>
    <w:rPr>
      <w:szCs w:val="22"/>
    </w:rPr>
  </w:style>
  <w:style w:type="paragraph" w:styleId="ab">
    <w:name w:val="header"/>
    <w:basedOn w:val="a0"/>
    <w:rsid w:val="00665492"/>
    <w:pPr>
      <w:tabs>
        <w:tab w:val="center" w:pos="4252"/>
        <w:tab w:val="right" w:pos="8504"/>
      </w:tabs>
      <w:snapToGrid w:val="0"/>
    </w:pPr>
  </w:style>
  <w:style w:type="character" w:styleId="ac">
    <w:name w:val="page number"/>
    <w:basedOn w:val="a2"/>
    <w:rsid w:val="00665492"/>
  </w:style>
  <w:style w:type="paragraph" w:styleId="ad">
    <w:name w:val="Date"/>
    <w:basedOn w:val="a0"/>
    <w:next w:val="a0"/>
    <w:rsid w:val="00315442"/>
  </w:style>
  <w:style w:type="paragraph" w:styleId="ae">
    <w:name w:val="Balloon Text"/>
    <w:basedOn w:val="a0"/>
    <w:link w:val="af"/>
    <w:rsid w:val="003011D0"/>
    <w:rPr>
      <w:rFonts w:ascii="Arial" w:eastAsia="ＭＳ ゴシック" w:hAnsi="Arial"/>
      <w:sz w:val="18"/>
      <w:szCs w:val="18"/>
    </w:rPr>
  </w:style>
  <w:style w:type="character" w:customStyle="1" w:styleId="af">
    <w:name w:val="吹き出し (文字)"/>
    <w:basedOn w:val="a2"/>
    <w:link w:val="ae"/>
    <w:rsid w:val="003011D0"/>
    <w:rPr>
      <w:rFonts w:ascii="Arial" w:eastAsia="ＭＳ ゴシック" w:hAnsi="Arial" w:cs="Times New Roman"/>
      <w:kern w:val="2"/>
      <w:sz w:val="18"/>
      <w:szCs w:val="18"/>
    </w:rPr>
  </w:style>
  <w:style w:type="paragraph" w:customStyle="1" w:styleId="af0">
    <w:name w:val="説明文"/>
    <w:basedOn w:val="a0"/>
    <w:rsid w:val="001D4097"/>
    <w:pPr>
      <w:adjustRightInd w:val="0"/>
      <w:spacing w:before="120" w:line="320" w:lineRule="atLeast"/>
      <w:jc w:val="left"/>
      <w:textAlignment w:val="baseline"/>
    </w:pPr>
    <w:rPr>
      <w:rFonts w:ascii="Times New Roman" w:eastAsia="ＭＳ Ｐゴシック" w:hAnsi="Times New Roman"/>
      <w:kern w:val="0"/>
      <w:sz w:val="24"/>
      <w:szCs w:val="20"/>
    </w:rPr>
  </w:style>
  <w:style w:type="paragraph" w:customStyle="1" w:styleId="Char1">
    <w:name w:val="Char1 (文字) (文字)"/>
    <w:basedOn w:val="a0"/>
    <w:rsid w:val="00CB5184"/>
    <w:pPr>
      <w:widowControl/>
      <w:tabs>
        <w:tab w:val="left" w:pos="540"/>
        <w:tab w:val="left" w:pos="1260"/>
        <w:tab w:val="left" w:pos="1800"/>
      </w:tabs>
      <w:spacing w:before="240" w:after="160" w:line="240" w:lineRule="exact"/>
      <w:jc w:val="left"/>
    </w:pPr>
    <w:rPr>
      <w:rFonts w:ascii="Verdana" w:eastAsia="SimSun" w:hAnsi="Verdana" w:cs="Verdana"/>
      <w:kern w:val="0"/>
      <w:sz w:val="24"/>
      <w:lang w:eastAsia="en-US"/>
    </w:rPr>
  </w:style>
  <w:style w:type="paragraph" w:customStyle="1" w:styleId="enumlev1">
    <w:name w:val="enumlev1"/>
    <w:basedOn w:val="a0"/>
    <w:rsid w:val="00894B62"/>
    <w:pPr>
      <w:widowControl/>
      <w:tabs>
        <w:tab w:val="left" w:pos="794"/>
        <w:tab w:val="left" w:pos="1191"/>
        <w:tab w:val="left" w:pos="1588"/>
        <w:tab w:val="left" w:pos="1985"/>
      </w:tabs>
      <w:overflowPunct w:val="0"/>
      <w:autoSpaceDE w:val="0"/>
      <w:autoSpaceDN w:val="0"/>
      <w:adjustRightInd w:val="0"/>
      <w:spacing w:before="80"/>
      <w:ind w:left="794" w:hanging="794"/>
      <w:jc w:val="left"/>
      <w:textAlignment w:val="baseline"/>
    </w:pPr>
    <w:rPr>
      <w:rFonts w:ascii="Times New Roman" w:hAnsi="Times New Roman"/>
      <w:kern w:val="0"/>
      <w:sz w:val="24"/>
      <w:szCs w:val="20"/>
      <w:lang w:val="en-GB" w:eastAsia="en-US"/>
    </w:rPr>
  </w:style>
  <w:style w:type="paragraph" w:styleId="af1">
    <w:name w:val="footnote text"/>
    <w:basedOn w:val="a0"/>
    <w:link w:val="af2"/>
    <w:semiHidden/>
    <w:rsid w:val="00347F68"/>
    <w:pPr>
      <w:adjustRightInd w:val="0"/>
      <w:spacing w:line="280" w:lineRule="atLeast"/>
      <w:jc w:val="left"/>
      <w:textAlignment w:val="baseline"/>
    </w:pPr>
    <w:rPr>
      <w:rFonts w:ascii="Times New Roman" w:eastAsia="ＭＳ Ｐゴシック" w:hAnsi="Times New Roman"/>
      <w:kern w:val="0"/>
      <w:sz w:val="24"/>
      <w:szCs w:val="20"/>
    </w:rPr>
  </w:style>
  <w:style w:type="character" w:customStyle="1" w:styleId="af2">
    <w:name w:val="脚注文字列 (文字)"/>
    <w:basedOn w:val="a2"/>
    <w:link w:val="af1"/>
    <w:semiHidden/>
    <w:rsid w:val="00347F68"/>
    <w:rPr>
      <w:rFonts w:ascii="Times New Roman" w:eastAsia="ＭＳ Ｐゴシック" w:hAnsi="Times New Roman"/>
      <w:sz w:val="24"/>
    </w:rPr>
  </w:style>
  <w:style w:type="character" w:styleId="af3">
    <w:name w:val="footnote reference"/>
    <w:basedOn w:val="a2"/>
    <w:semiHidden/>
    <w:rsid w:val="00347F68"/>
    <w:rPr>
      <w:vertAlign w:val="superscript"/>
    </w:rPr>
  </w:style>
  <w:style w:type="paragraph" w:customStyle="1" w:styleId="Char1CharChar1Char">
    <w:name w:val="Char1 Char Char1 Char"/>
    <w:basedOn w:val="a0"/>
    <w:rsid w:val="00F34942"/>
    <w:pPr>
      <w:widowControl/>
      <w:tabs>
        <w:tab w:val="left" w:pos="540"/>
        <w:tab w:val="left" w:pos="1260"/>
        <w:tab w:val="left" w:pos="1800"/>
      </w:tabs>
      <w:spacing w:before="240" w:after="160" w:line="240" w:lineRule="exact"/>
      <w:jc w:val="left"/>
    </w:pPr>
    <w:rPr>
      <w:rFonts w:ascii="Verdana" w:eastAsia="Times New Roman" w:hAnsi="Verdana"/>
      <w:kern w:val="0"/>
      <w:sz w:val="24"/>
      <w:szCs w:val="20"/>
      <w:lang w:eastAsia="en-US"/>
    </w:rPr>
  </w:style>
  <w:style w:type="paragraph" w:customStyle="1" w:styleId="AnnexNoTitle">
    <w:name w:val="Annex_NoTitle"/>
    <w:basedOn w:val="a0"/>
    <w:next w:val="a0"/>
    <w:link w:val="AnnexNoTitleChar"/>
    <w:rsid w:val="00F34942"/>
    <w:pPr>
      <w:keepNext/>
      <w:keepLines/>
      <w:widowControl/>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SimSun" w:hAnsi="Times New Roman"/>
      <w:b/>
      <w:kern w:val="0"/>
      <w:sz w:val="28"/>
      <w:szCs w:val="20"/>
      <w:lang w:val="en-GB" w:eastAsia="en-US"/>
    </w:rPr>
  </w:style>
  <w:style w:type="character" w:customStyle="1" w:styleId="AnnexNoTitleChar">
    <w:name w:val="Annex_NoTitle Char"/>
    <w:basedOn w:val="a2"/>
    <w:link w:val="AnnexNoTitle"/>
    <w:rsid w:val="00F34942"/>
    <w:rPr>
      <w:rFonts w:ascii="Times New Roman" w:eastAsia="SimSun" w:hAnsi="Times New Roman"/>
      <w:b/>
      <w:sz w:val="28"/>
      <w:lang w:val="en-GB" w:eastAsia="en-US"/>
    </w:rPr>
  </w:style>
  <w:style w:type="paragraph" w:customStyle="1" w:styleId="Arttitle">
    <w:name w:val="Art_title"/>
    <w:basedOn w:val="a0"/>
    <w:next w:val="a0"/>
    <w:rsid w:val="00CB4890"/>
    <w:pPr>
      <w:keepNext/>
      <w:keepLines/>
      <w:widowControl/>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b/>
      <w:kern w:val="0"/>
      <w:sz w:val="28"/>
      <w:szCs w:val="20"/>
      <w:lang w:val="en-GB" w:eastAsia="en-US"/>
    </w:rPr>
  </w:style>
  <w:style w:type="paragraph" w:customStyle="1" w:styleId="105pt16pt">
    <w:name w:val="スタイル 見出し 1 + 太字 下揃え: (細線 自動  0.5 pt 線幅) 行間 :  固定値 16 pt"/>
    <w:basedOn w:val="10"/>
    <w:rsid w:val="00FF5E72"/>
    <w:pPr>
      <w:numPr>
        <w:numId w:val="5"/>
      </w:numPr>
      <w:pBdr>
        <w:bottom w:val="single" w:sz="4" w:space="1" w:color="auto"/>
      </w:pBdr>
      <w:spacing w:line="320" w:lineRule="exact"/>
    </w:pPr>
    <w:rPr>
      <w:rFonts w:cs="ＭＳ 明朝"/>
      <w:b w:val="0"/>
      <w:bCs/>
      <w:szCs w:val="20"/>
    </w:rPr>
  </w:style>
  <w:style w:type="numbering" w:customStyle="1" w:styleId="1">
    <w:name w:val="スタイル1"/>
    <w:rsid w:val="00DC5685"/>
    <w:pPr>
      <w:numPr>
        <w:numId w:val="6"/>
      </w:numPr>
    </w:pPr>
  </w:style>
  <w:style w:type="paragraph" w:styleId="af4">
    <w:name w:val="TOC Heading"/>
    <w:basedOn w:val="10"/>
    <w:next w:val="a0"/>
    <w:uiPriority w:val="39"/>
    <w:semiHidden/>
    <w:unhideWhenUsed/>
    <w:qFormat/>
    <w:rsid w:val="009C26EC"/>
    <w:pPr>
      <w:keepLines/>
      <w:widowControl/>
      <w:spacing w:before="480" w:line="276" w:lineRule="auto"/>
      <w:jc w:val="left"/>
      <w:outlineLvl w:val="9"/>
    </w:pPr>
    <w:rPr>
      <w:bCs/>
      <w:color w:val="365F91"/>
      <w:kern w:val="0"/>
      <w:szCs w:val="28"/>
    </w:rPr>
  </w:style>
  <w:style w:type="paragraph" w:styleId="af5">
    <w:name w:val="List Paragraph"/>
    <w:basedOn w:val="a0"/>
    <w:uiPriority w:val="99"/>
    <w:qFormat/>
    <w:rsid w:val="00E82497"/>
    <w:pPr>
      <w:ind w:leftChars="400" w:left="840"/>
    </w:pPr>
  </w:style>
  <w:style w:type="paragraph" w:customStyle="1" w:styleId="Rec">
    <w:name w:val="Rec_#"/>
    <w:basedOn w:val="a0"/>
    <w:next w:val="a0"/>
    <w:rsid w:val="002B434D"/>
    <w:pPr>
      <w:keepNext/>
      <w:keepLines/>
      <w:widowControl/>
      <w:tabs>
        <w:tab w:val="left" w:pos="794"/>
        <w:tab w:val="left" w:pos="1191"/>
        <w:tab w:val="left" w:pos="1588"/>
        <w:tab w:val="left" w:pos="1985"/>
      </w:tabs>
      <w:spacing w:before="480"/>
      <w:jc w:val="center"/>
    </w:pPr>
    <w:rPr>
      <w:rFonts w:ascii="Times New Roman" w:hAnsi="Times New Roman"/>
      <w:caps/>
      <w:kern w:val="0"/>
      <w:sz w:val="24"/>
      <w:szCs w:val="20"/>
      <w:lang w:val="en-GB"/>
    </w:rPr>
  </w:style>
  <w:style w:type="character" w:styleId="af6">
    <w:name w:val="Strong"/>
    <w:basedOn w:val="a2"/>
    <w:uiPriority w:val="22"/>
    <w:qFormat/>
    <w:rsid w:val="008A516B"/>
    <w:rPr>
      <w:b/>
      <w:bCs/>
    </w:rPr>
  </w:style>
  <w:style w:type="character" w:customStyle="1" w:styleId="11">
    <w:name w:val="見出し 1 (文字)"/>
    <w:basedOn w:val="a2"/>
    <w:link w:val="10"/>
    <w:uiPriority w:val="99"/>
    <w:rsid w:val="00DC5A8C"/>
    <w:rPr>
      <w:rFonts w:ascii="Arial" w:eastAsia="ＭＳ ゴシック" w:hAnsi="Arial"/>
      <w:b/>
      <w:kern w:val="2"/>
      <w:sz w:val="28"/>
      <w:szCs w:val="24"/>
    </w:rPr>
  </w:style>
  <w:style w:type="character" w:customStyle="1" w:styleId="20">
    <w:name w:val="見出し 2 (文字)"/>
    <w:basedOn w:val="a2"/>
    <w:link w:val="2"/>
    <w:uiPriority w:val="99"/>
    <w:rsid w:val="00DC5A8C"/>
    <w:rPr>
      <w:rFonts w:ascii="Arial" w:eastAsia="ＭＳ Ｐゴシック" w:hAnsi="Arial"/>
      <w:b/>
      <w:sz w:val="28"/>
    </w:rPr>
  </w:style>
  <w:style w:type="character" w:customStyle="1" w:styleId="a6">
    <w:name w:val="本文 (文字)"/>
    <w:basedOn w:val="a2"/>
    <w:link w:val="a5"/>
    <w:uiPriority w:val="99"/>
    <w:rsid w:val="00DC5A8C"/>
    <w:rPr>
      <w:rFonts w:ascii="ＭＳ ゴシック" w:eastAsia="ＭＳ ゴシック" w:hAnsi="Times New Roman"/>
      <w:sz w:val="22"/>
      <w:szCs w:val="22"/>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5492"/>
    <w:pPr>
      <w:widowControl w:val="0"/>
      <w:jc w:val="both"/>
    </w:pPr>
    <w:rPr>
      <w:kern w:val="2"/>
      <w:sz w:val="21"/>
      <w:szCs w:val="24"/>
    </w:rPr>
  </w:style>
  <w:style w:type="paragraph" w:styleId="10">
    <w:name w:val="heading 1"/>
    <w:basedOn w:val="a0"/>
    <w:next w:val="a0"/>
    <w:link w:val="11"/>
    <w:uiPriority w:val="99"/>
    <w:qFormat/>
    <w:rsid w:val="00DC5685"/>
    <w:pPr>
      <w:keepNext/>
      <w:numPr>
        <w:numId w:val="7"/>
      </w:numPr>
      <w:outlineLvl w:val="0"/>
    </w:pPr>
    <w:rPr>
      <w:rFonts w:ascii="Arial" w:eastAsia="ＭＳ ゴシック" w:hAnsi="Arial"/>
      <w:b/>
      <w:sz w:val="28"/>
    </w:rPr>
  </w:style>
  <w:style w:type="paragraph" w:styleId="2">
    <w:name w:val="heading 2"/>
    <w:basedOn w:val="a0"/>
    <w:next w:val="a1"/>
    <w:link w:val="20"/>
    <w:uiPriority w:val="99"/>
    <w:qFormat/>
    <w:rsid w:val="00DC5685"/>
    <w:pPr>
      <w:keepNext/>
      <w:numPr>
        <w:ilvl w:val="1"/>
        <w:numId w:val="7"/>
      </w:numPr>
      <w:pBdr>
        <w:bottom w:val="single" w:sz="4" w:space="1" w:color="auto"/>
      </w:pBdr>
      <w:tabs>
        <w:tab w:val="left" w:pos="851"/>
      </w:tabs>
      <w:autoSpaceDE w:val="0"/>
      <w:autoSpaceDN w:val="0"/>
      <w:spacing w:after="80" w:line="320" w:lineRule="exact"/>
      <w:ind w:left="567"/>
      <w:textAlignment w:val="baseline"/>
      <w:outlineLvl w:val="1"/>
    </w:pPr>
    <w:rPr>
      <w:rFonts w:ascii="Arial" w:eastAsia="ＭＳ Ｐゴシック" w:hAnsi="Arial"/>
      <w:b/>
      <w:kern w:val="0"/>
      <w:sz w:val="28"/>
      <w:szCs w:val="20"/>
    </w:rPr>
  </w:style>
  <w:style w:type="paragraph" w:styleId="3">
    <w:name w:val="heading 3"/>
    <w:basedOn w:val="a0"/>
    <w:next w:val="a1"/>
    <w:uiPriority w:val="99"/>
    <w:qFormat/>
    <w:rsid w:val="00665492"/>
    <w:pPr>
      <w:keepNext/>
      <w:numPr>
        <w:ilvl w:val="2"/>
        <w:numId w:val="3"/>
      </w:numPr>
      <w:tabs>
        <w:tab w:val="clear" w:pos="850"/>
        <w:tab w:val="num" w:pos="724"/>
      </w:tabs>
      <w:autoSpaceDE w:val="0"/>
      <w:autoSpaceDN w:val="0"/>
      <w:spacing w:after="80" w:line="320" w:lineRule="exact"/>
      <w:ind w:left="724" w:hanging="724"/>
      <w:textAlignment w:val="baseline"/>
      <w:outlineLvl w:val="2"/>
    </w:pPr>
    <w:rPr>
      <w:rFonts w:ascii="Arial" w:eastAsia="ＭＳ Ｐゴシック" w:hAnsi="Arial"/>
      <w:b/>
      <w:kern w:val="0"/>
      <w:sz w:val="22"/>
      <w:szCs w:val="20"/>
      <w:u w:val="single"/>
    </w:rPr>
  </w:style>
  <w:style w:type="paragraph" w:styleId="4">
    <w:name w:val="heading 4"/>
    <w:basedOn w:val="a0"/>
    <w:next w:val="a1"/>
    <w:uiPriority w:val="99"/>
    <w:qFormat/>
    <w:rsid w:val="00665492"/>
    <w:pPr>
      <w:keepNext/>
      <w:numPr>
        <w:ilvl w:val="3"/>
        <w:numId w:val="3"/>
      </w:numPr>
      <w:autoSpaceDE w:val="0"/>
      <w:autoSpaceDN w:val="0"/>
      <w:adjustRightInd w:val="0"/>
      <w:spacing w:after="80" w:line="320" w:lineRule="exact"/>
      <w:textAlignment w:val="baseline"/>
      <w:outlineLvl w:val="3"/>
    </w:pPr>
    <w:rPr>
      <w:rFonts w:ascii="Arial" w:eastAsia="ＭＳ Ｐゴシック" w:hAnsi="Arial" w:cs="Arial"/>
      <w:b/>
      <w:bCs/>
      <w:kern w:val="0"/>
      <w:sz w:val="22"/>
      <w:szCs w:val="20"/>
    </w:rPr>
  </w:style>
  <w:style w:type="paragraph" w:styleId="5">
    <w:name w:val="heading 5"/>
    <w:basedOn w:val="a0"/>
    <w:next w:val="a0"/>
    <w:qFormat/>
    <w:rsid w:val="00665492"/>
    <w:pPr>
      <w:keepNext/>
      <w:ind w:leftChars="800" w:left="800"/>
      <w:outlineLvl w:val="4"/>
    </w:pPr>
    <w:rPr>
      <w:rFonts w:ascii="Arial" w:eastAsia="ＭＳ ゴシック" w:hAnsi="Arial"/>
    </w:rPr>
  </w:style>
  <w:style w:type="paragraph" w:styleId="6">
    <w:name w:val="heading 6"/>
    <w:basedOn w:val="a0"/>
    <w:next w:val="a1"/>
    <w:qFormat/>
    <w:rsid w:val="00665492"/>
    <w:pPr>
      <w:keepNext/>
      <w:numPr>
        <w:numId w:val="1"/>
      </w:numPr>
      <w:autoSpaceDE w:val="0"/>
      <w:autoSpaceDN w:val="0"/>
      <w:adjustRightInd w:val="0"/>
      <w:spacing w:after="80" w:line="320" w:lineRule="atLeast"/>
      <w:textAlignment w:val="baseline"/>
      <w:outlineLvl w:val="5"/>
    </w:pPr>
    <w:rPr>
      <w:rFonts w:ascii="Arial" w:eastAsia="ＭＳ ゴシック" w:hAnsi="Arial"/>
      <w:b/>
      <w:kern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le1">
    <w:name w:val="Title 1"/>
    <w:basedOn w:val="a0"/>
    <w:next w:val="a0"/>
    <w:rsid w:val="00665492"/>
    <w:pPr>
      <w:widowControl/>
      <w:tabs>
        <w:tab w:val="left" w:pos="567"/>
        <w:tab w:val="left" w:pos="1134"/>
        <w:tab w:val="left" w:pos="1701"/>
        <w:tab w:val="left" w:pos="2268"/>
        <w:tab w:val="left" w:pos="2835"/>
      </w:tabs>
      <w:overflowPunct w:val="0"/>
      <w:autoSpaceDE w:val="0"/>
      <w:autoSpaceDN w:val="0"/>
      <w:adjustRightInd w:val="0"/>
      <w:spacing w:before="240" w:line="240" w:lineRule="atLeast"/>
      <w:jc w:val="center"/>
      <w:textAlignment w:val="baseline"/>
    </w:pPr>
    <w:rPr>
      <w:rFonts w:ascii="Times New Roman" w:eastAsia="ＭＳ Ｐ明朝" w:hAnsi="Times New Roman"/>
      <w:caps/>
      <w:kern w:val="0"/>
      <w:sz w:val="28"/>
      <w:szCs w:val="28"/>
      <w:lang w:val="en-GB" w:eastAsia="en-US"/>
    </w:rPr>
  </w:style>
  <w:style w:type="paragraph" w:styleId="a5">
    <w:name w:val="Body Text"/>
    <w:basedOn w:val="a0"/>
    <w:link w:val="a6"/>
    <w:uiPriority w:val="99"/>
    <w:rsid w:val="00665492"/>
    <w:pPr>
      <w:autoSpaceDE w:val="0"/>
      <w:autoSpaceDN w:val="0"/>
      <w:adjustRightInd w:val="0"/>
      <w:jc w:val="left"/>
    </w:pPr>
    <w:rPr>
      <w:rFonts w:ascii="ＭＳ ゴシック" w:eastAsia="ＭＳ ゴシック" w:hAnsi="Times New Roman"/>
      <w:kern w:val="0"/>
      <w:sz w:val="22"/>
      <w:szCs w:val="22"/>
      <w:lang w:val="ja-JP"/>
    </w:rPr>
  </w:style>
  <w:style w:type="paragraph" w:styleId="a1">
    <w:name w:val="Normal Indent"/>
    <w:basedOn w:val="a0"/>
    <w:rsid w:val="00665492"/>
    <w:pPr>
      <w:autoSpaceDE w:val="0"/>
      <w:autoSpaceDN w:val="0"/>
      <w:adjustRightInd w:val="0"/>
      <w:spacing w:after="80" w:line="280" w:lineRule="exact"/>
      <w:ind w:left="754"/>
      <w:textAlignment w:val="baseline"/>
    </w:pPr>
    <w:rPr>
      <w:rFonts w:ascii="ＭＳ Ｐ明朝" w:eastAsia="ＭＳ Ｐ明朝" w:hAnsi="ＭＳ Ｐ明朝"/>
      <w:kern w:val="0"/>
      <w:sz w:val="22"/>
      <w:szCs w:val="20"/>
    </w:rPr>
  </w:style>
  <w:style w:type="paragraph" w:customStyle="1" w:styleId="a7">
    <w:name w:val="文書リスト"/>
    <w:basedOn w:val="a0"/>
    <w:rsid w:val="00665492"/>
    <w:pPr>
      <w:autoSpaceDE w:val="0"/>
      <w:autoSpaceDN w:val="0"/>
      <w:adjustRightInd w:val="0"/>
      <w:spacing w:before="20" w:after="20" w:line="280" w:lineRule="exact"/>
      <w:ind w:left="28" w:right="28"/>
      <w:textAlignment w:val="baseline"/>
    </w:pPr>
    <w:rPr>
      <w:rFonts w:ascii="Times New Roman" w:eastAsia="ＭＳ Ｐ明朝" w:hAnsi="Times New Roman"/>
      <w:kern w:val="0"/>
      <w:sz w:val="22"/>
      <w:szCs w:val="20"/>
    </w:rPr>
  </w:style>
  <w:style w:type="paragraph" w:customStyle="1" w:styleId="205pt11pt">
    <w:name w:val="スタイル 見出し 2 + 下揃え: (細線 自動  0.5 pt 線幅 文字列との間隔 :  11 pt 罫線と文字列との間隔..."/>
    <w:basedOn w:val="2"/>
    <w:rsid w:val="00665492"/>
    <w:pPr>
      <w:pBdr>
        <w:bottom w:val="single" w:sz="4" w:space="8" w:color="auto"/>
      </w:pBdr>
      <w:spacing w:before="40"/>
    </w:pPr>
    <w:rPr>
      <w:rFonts w:eastAsia="ＭＳ ゴシック" w:cs="ＭＳ 明朝"/>
      <w:szCs w:val="28"/>
    </w:rPr>
  </w:style>
  <w:style w:type="paragraph" w:customStyle="1" w:styleId="Arial">
    <w:name w:val="スタイル 入出力文書 + (英数字) Arial (日) ＭＳ ゴシック"/>
    <w:basedOn w:val="a0"/>
    <w:rsid w:val="00665492"/>
    <w:pPr>
      <w:autoSpaceDE w:val="0"/>
      <w:autoSpaceDN w:val="0"/>
      <w:adjustRightInd w:val="0"/>
      <w:spacing w:after="80" w:line="280" w:lineRule="exact"/>
      <w:ind w:left="2268" w:hanging="1134"/>
      <w:textAlignment w:val="baseline"/>
    </w:pPr>
    <w:rPr>
      <w:rFonts w:ascii="Arial" w:eastAsia="ＭＳ ゴシック" w:hAnsi="Arial"/>
      <w:kern w:val="0"/>
      <w:sz w:val="22"/>
      <w:szCs w:val="22"/>
    </w:rPr>
  </w:style>
  <w:style w:type="paragraph" w:customStyle="1" w:styleId="50mm0mm1">
    <w:name w:val="スタイル 見出し 5 + 左 :  0 mm 最初の行 :  0 mm1"/>
    <w:basedOn w:val="5"/>
    <w:uiPriority w:val="99"/>
    <w:rsid w:val="00665492"/>
    <w:pPr>
      <w:numPr>
        <w:numId w:val="2"/>
      </w:numPr>
      <w:autoSpaceDE w:val="0"/>
      <w:autoSpaceDN w:val="0"/>
      <w:adjustRightInd w:val="0"/>
      <w:spacing w:after="80" w:line="320" w:lineRule="exact"/>
      <w:ind w:leftChars="0" w:left="0"/>
      <w:textAlignment w:val="baseline"/>
    </w:pPr>
    <w:rPr>
      <w:rFonts w:cs="ＭＳ 明朝"/>
      <w:b/>
      <w:bCs/>
      <w:kern w:val="0"/>
      <w:sz w:val="22"/>
      <w:szCs w:val="22"/>
      <w:u w:val="single"/>
    </w:rPr>
  </w:style>
  <w:style w:type="paragraph" w:customStyle="1" w:styleId="Title2">
    <w:name w:val="Title 2"/>
    <w:basedOn w:val="Title1"/>
    <w:next w:val="a0"/>
    <w:rsid w:val="00665492"/>
    <w:pPr>
      <w:spacing w:line="240" w:lineRule="auto"/>
    </w:pPr>
    <w:rPr>
      <w:rFonts w:eastAsia="ＭＳ 明朝"/>
      <w:szCs w:val="20"/>
    </w:rPr>
  </w:style>
  <w:style w:type="paragraph" w:customStyle="1" w:styleId="Title4">
    <w:name w:val="Title 4"/>
    <w:basedOn w:val="a0"/>
    <w:next w:val="10"/>
    <w:rsid w:val="00665492"/>
    <w:pPr>
      <w:widowControl/>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hAnsi="Times New Roman"/>
      <w:b/>
      <w:kern w:val="0"/>
      <w:sz w:val="28"/>
      <w:szCs w:val="20"/>
      <w:lang w:val="en-GB" w:eastAsia="en-US"/>
    </w:rPr>
  </w:style>
  <w:style w:type="paragraph" w:customStyle="1" w:styleId="RecNo">
    <w:name w:val="Rec_No"/>
    <w:basedOn w:val="a0"/>
    <w:next w:val="Rectitle"/>
    <w:rsid w:val="00665492"/>
    <w:pPr>
      <w:keepNext/>
      <w:keepLines/>
      <w:widowControl/>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kern w:val="0"/>
      <w:sz w:val="28"/>
      <w:szCs w:val="20"/>
      <w:lang w:val="en-GB" w:eastAsia="en-US"/>
    </w:rPr>
  </w:style>
  <w:style w:type="paragraph" w:customStyle="1" w:styleId="Rectitle">
    <w:name w:val="Rec_title"/>
    <w:basedOn w:val="a0"/>
    <w:next w:val="a0"/>
    <w:rsid w:val="00665492"/>
    <w:pPr>
      <w:keepNext/>
      <w:keepLines/>
      <w:widowControl/>
      <w:tabs>
        <w:tab w:val="left" w:pos="794"/>
        <w:tab w:val="left" w:pos="1191"/>
        <w:tab w:val="left" w:pos="1588"/>
        <w:tab w:val="left" w:pos="1985"/>
      </w:tabs>
      <w:overflowPunct w:val="0"/>
      <w:autoSpaceDE w:val="0"/>
      <w:autoSpaceDN w:val="0"/>
      <w:adjustRightInd w:val="0"/>
      <w:spacing w:before="360"/>
      <w:jc w:val="center"/>
      <w:textAlignment w:val="baseline"/>
    </w:pPr>
    <w:rPr>
      <w:rFonts w:ascii="Times New Roman" w:hAnsi="Times New Roman"/>
      <w:b/>
      <w:kern w:val="0"/>
      <w:sz w:val="28"/>
      <w:szCs w:val="20"/>
      <w:lang w:val="en-GB" w:eastAsia="en-US"/>
    </w:rPr>
  </w:style>
  <w:style w:type="paragraph" w:styleId="a8">
    <w:name w:val="footer"/>
    <w:basedOn w:val="a0"/>
    <w:rsid w:val="00665492"/>
    <w:pPr>
      <w:tabs>
        <w:tab w:val="center" w:pos="4252"/>
        <w:tab w:val="right" w:pos="8504"/>
      </w:tabs>
      <w:autoSpaceDE w:val="0"/>
      <w:autoSpaceDN w:val="0"/>
      <w:snapToGrid w:val="0"/>
      <w:spacing w:line="240" w:lineRule="atLeast"/>
      <w:textAlignment w:val="bottom"/>
    </w:pPr>
    <w:rPr>
      <w:rFonts w:ascii="ＭＳ Ｐ明朝" w:eastAsia="ＭＳ Ｐ明朝" w:hAnsi="Times New Roman"/>
      <w:sz w:val="22"/>
    </w:rPr>
  </w:style>
  <w:style w:type="paragraph" w:customStyle="1" w:styleId="12">
    <w:name w:val="標準1"/>
    <w:rsid w:val="00665492"/>
    <w:pPr>
      <w:widowControl w:val="0"/>
      <w:adjustRightInd w:val="0"/>
      <w:spacing w:line="360" w:lineRule="atLeast"/>
      <w:jc w:val="both"/>
      <w:textAlignment w:val="baseline"/>
    </w:pPr>
    <w:rPr>
      <w:rFonts w:ascii="ＭＳ 明朝" w:hAnsi="Times"/>
      <w:sz w:val="21"/>
    </w:rPr>
  </w:style>
  <w:style w:type="paragraph" w:styleId="Web">
    <w:name w:val="Normal (Web)"/>
    <w:basedOn w:val="a0"/>
    <w:rsid w:val="00665492"/>
    <w:pPr>
      <w:widowControl/>
      <w:spacing w:before="100" w:beforeAutospacing="1" w:after="100" w:afterAutospacing="1"/>
      <w:jc w:val="left"/>
    </w:pPr>
    <w:rPr>
      <w:rFonts w:ascii="Arial Unicode MS" w:eastAsia="Arial Unicode MS" w:hAnsi="Arial Unicode MS" w:cs="ＭＳ 明朝"/>
      <w:color w:val="000000"/>
      <w:kern w:val="0"/>
      <w:sz w:val="24"/>
    </w:rPr>
  </w:style>
  <w:style w:type="paragraph" w:customStyle="1" w:styleId="Note">
    <w:name w:val="Note"/>
    <w:basedOn w:val="a0"/>
    <w:rsid w:val="00665492"/>
    <w:pPr>
      <w:widowControl/>
      <w:tabs>
        <w:tab w:val="left" w:pos="794"/>
        <w:tab w:val="left" w:pos="1191"/>
        <w:tab w:val="left" w:pos="1588"/>
        <w:tab w:val="left" w:pos="1985"/>
      </w:tabs>
      <w:overflowPunct w:val="0"/>
      <w:autoSpaceDE w:val="0"/>
      <w:autoSpaceDN w:val="0"/>
      <w:adjustRightInd w:val="0"/>
      <w:spacing w:before="80"/>
      <w:jc w:val="left"/>
      <w:textAlignment w:val="baseline"/>
    </w:pPr>
    <w:rPr>
      <w:rFonts w:ascii="Times New Roman" w:hAnsi="Times New Roman"/>
      <w:kern w:val="0"/>
      <w:sz w:val="22"/>
      <w:szCs w:val="20"/>
      <w:lang w:val="en-GB" w:eastAsia="en-US"/>
    </w:rPr>
  </w:style>
  <w:style w:type="paragraph" w:styleId="13">
    <w:name w:val="toc 1"/>
    <w:basedOn w:val="a0"/>
    <w:next w:val="a0"/>
    <w:autoRedefine/>
    <w:uiPriority w:val="39"/>
    <w:rsid w:val="00665492"/>
    <w:pPr>
      <w:spacing w:before="120" w:after="120"/>
      <w:jc w:val="left"/>
    </w:pPr>
    <w:rPr>
      <w:b/>
      <w:bCs/>
      <w:caps/>
      <w:sz w:val="20"/>
    </w:rPr>
  </w:style>
  <w:style w:type="paragraph" w:styleId="21">
    <w:name w:val="toc 2"/>
    <w:basedOn w:val="a0"/>
    <w:next w:val="a0"/>
    <w:autoRedefine/>
    <w:uiPriority w:val="39"/>
    <w:rsid w:val="00665492"/>
    <w:pPr>
      <w:tabs>
        <w:tab w:val="left" w:pos="644"/>
        <w:tab w:val="right" w:leader="dot" w:pos="9060"/>
      </w:tabs>
      <w:spacing w:before="120" w:after="120"/>
      <w:ind w:left="221"/>
      <w:jc w:val="left"/>
    </w:pPr>
    <w:rPr>
      <w:smallCaps/>
      <w:sz w:val="20"/>
    </w:rPr>
  </w:style>
  <w:style w:type="paragraph" w:styleId="30">
    <w:name w:val="toc 3"/>
    <w:basedOn w:val="a0"/>
    <w:next w:val="a0"/>
    <w:autoRedefine/>
    <w:uiPriority w:val="39"/>
    <w:rsid w:val="00665492"/>
    <w:pPr>
      <w:ind w:left="420"/>
      <w:jc w:val="left"/>
    </w:pPr>
    <w:rPr>
      <w:i/>
      <w:iCs/>
      <w:sz w:val="20"/>
    </w:rPr>
  </w:style>
  <w:style w:type="paragraph" w:styleId="40">
    <w:name w:val="toc 4"/>
    <w:basedOn w:val="a0"/>
    <w:next w:val="a0"/>
    <w:autoRedefine/>
    <w:semiHidden/>
    <w:rsid w:val="00665492"/>
    <w:pPr>
      <w:ind w:left="630"/>
      <w:jc w:val="left"/>
    </w:pPr>
    <w:rPr>
      <w:sz w:val="18"/>
      <w:szCs w:val="21"/>
    </w:rPr>
  </w:style>
  <w:style w:type="paragraph" w:styleId="50">
    <w:name w:val="toc 5"/>
    <w:basedOn w:val="a0"/>
    <w:next w:val="a0"/>
    <w:autoRedefine/>
    <w:semiHidden/>
    <w:rsid w:val="00665492"/>
    <w:pPr>
      <w:ind w:left="840"/>
      <w:jc w:val="left"/>
    </w:pPr>
    <w:rPr>
      <w:sz w:val="18"/>
      <w:szCs w:val="21"/>
    </w:rPr>
  </w:style>
  <w:style w:type="paragraph" w:styleId="60">
    <w:name w:val="toc 6"/>
    <w:basedOn w:val="a0"/>
    <w:next w:val="a0"/>
    <w:autoRedefine/>
    <w:semiHidden/>
    <w:rsid w:val="00665492"/>
    <w:pPr>
      <w:ind w:left="1050"/>
      <w:jc w:val="left"/>
    </w:pPr>
    <w:rPr>
      <w:sz w:val="18"/>
      <w:szCs w:val="21"/>
    </w:rPr>
  </w:style>
  <w:style w:type="paragraph" w:styleId="7">
    <w:name w:val="toc 7"/>
    <w:basedOn w:val="a0"/>
    <w:next w:val="a0"/>
    <w:autoRedefine/>
    <w:semiHidden/>
    <w:rsid w:val="00665492"/>
    <w:pPr>
      <w:ind w:left="1260"/>
      <w:jc w:val="left"/>
    </w:pPr>
    <w:rPr>
      <w:sz w:val="18"/>
      <w:szCs w:val="21"/>
    </w:rPr>
  </w:style>
  <w:style w:type="paragraph" w:styleId="8">
    <w:name w:val="toc 8"/>
    <w:basedOn w:val="a0"/>
    <w:next w:val="a0"/>
    <w:autoRedefine/>
    <w:semiHidden/>
    <w:rsid w:val="00665492"/>
    <w:pPr>
      <w:ind w:left="1470"/>
      <w:jc w:val="left"/>
    </w:pPr>
    <w:rPr>
      <w:sz w:val="18"/>
      <w:szCs w:val="21"/>
    </w:rPr>
  </w:style>
  <w:style w:type="paragraph" w:styleId="9">
    <w:name w:val="toc 9"/>
    <w:basedOn w:val="a0"/>
    <w:next w:val="a0"/>
    <w:autoRedefine/>
    <w:semiHidden/>
    <w:rsid w:val="00665492"/>
    <w:pPr>
      <w:ind w:left="1680"/>
      <w:jc w:val="left"/>
    </w:pPr>
    <w:rPr>
      <w:sz w:val="18"/>
      <w:szCs w:val="21"/>
    </w:rPr>
  </w:style>
  <w:style w:type="character" w:styleId="a9">
    <w:name w:val="Hyperlink"/>
    <w:basedOn w:val="a2"/>
    <w:uiPriority w:val="99"/>
    <w:rsid w:val="00665492"/>
    <w:rPr>
      <w:color w:val="0000FF"/>
      <w:u w:val="single"/>
    </w:rPr>
  </w:style>
  <w:style w:type="paragraph" w:customStyle="1" w:styleId="a">
    <w:name w:val="箇条書"/>
    <w:basedOn w:val="a0"/>
    <w:rsid w:val="00665492"/>
    <w:pPr>
      <w:numPr>
        <w:numId w:val="4"/>
      </w:numPr>
      <w:autoSpaceDE w:val="0"/>
      <w:autoSpaceDN w:val="0"/>
      <w:spacing w:line="240" w:lineRule="atLeast"/>
      <w:textAlignment w:val="bottom"/>
    </w:pPr>
    <w:rPr>
      <w:rFonts w:ascii="ＭＳ Ｐ明朝" w:eastAsia="ＭＳ Ｐ明朝" w:hAnsi="Times New Roman"/>
      <w:sz w:val="22"/>
      <w:szCs w:val="22"/>
    </w:rPr>
  </w:style>
  <w:style w:type="paragraph" w:customStyle="1" w:styleId="aa">
    <w:name w:val="入出力文書"/>
    <w:basedOn w:val="a1"/>
    <w:rsid w:val="00665492"/>
    <w:pPr>
      <w:ind w:left="2268" w:hanging="1134"/>
    </w:pPr>
    <w:rPr>
      <w:szCs w:val="22"/>
    </w:rPr>
  </w:style>
  <w:style w:type="paragraph" w:styleId="ab">
    <w:name w:val="header"/>
    <w:basedOn w:val="a0"/>
    <w:rsid w:val="00665492"/>
    <w:pPr>
      <w:tabs>
        <w:tab w:val="center" w:pos="4252"/>
        <w:tab w:val="right" w:pos="8504"/>
      </w:tabs>
      <w:snapToGrid w:val="0"/>
    </w:pPr>
  </w:style>
  <w:style w:type="character" w:styleId="ac">
    <w:name w:val="page number"/>
    <w:basedOn w:val="a2"/>
    <w:rsid w:val="00665492"/>
  </w:style>
  <w:style w:type="paragraph" w:styleId="ad">
    <w:name w:val="Date"/>
    <w:basedOn w:val="a0"/>
    <w:next w:val="a0"/>
    <w:rsid w:val="00315442"/>
  </w:style>
  <w:style w:type="paragraph" w:styleId="ae">
    <w:name w:val="Balloon Text"/>
    <w:basedOn w:val="a0"/>
    <w:link w:val="af"/>
    <w:rsid w:val="003011D0"/>
    <w:rPr>
      <w:rFonts w:ascii="Arial" w:eastAsia="ＭＳ ゴシック" w:hAnsi="Arial"/>
      <w:sz w:val="18"/>
      <w:szCs w:val="18"/>
    </w:rPr>
  </w:style>
  <w:style w:type="character" w:customStyle="1" w:styleId="af">
    <w:name w:val="吹き出し (文字)"/>
    <w:basedOn w:val="a2"/>
    <w:link w:val="ae"/>
    <w:rsid w:val="003011D0"/>
    <w:rPr>
      <w:rFonts w:ascii="Arial" w:eastAsia="ＭＳ ゴシック" w:hAnsi="Arial" w:cs="Times New Roman"/>
      <w:kern w:val="2"/>
      <w:sz w:val="18"/>
      <w:szCs w:val="18"/>
    </w:rPr>
  </w:style>
  <w:style w:type="paragraph" w:customStyle="1" w:styleId="af0">
    <w:name w:val="説明文"/>
    <w:basedOn w:val="a0"/>
    <w:rsid w:val="001D4097"/>
    <w:pPr>
      <w:adjustRightInd w:val="0"/>
      <w:spacing w:before="120" w:line="320" w:lineRule="atLeast"/>
      <w:jc w:val="left"/>
      <w:textAlignment w:val="baseline"/>
    </w:pPr>
    <w:rPr>
      <w:rFonts w:ascii="Times New Roman" w:eastAsia="ＭＳ Ｐゴシック" w:hAnsi="Times New Roman"/>
      <w:kern w:val="0"/>
      <w:sz w:val="24"/>
      <w:szCs w:val="20"/>
    </w:rPr>
  </w:style>
  <w:style w:type="paragraph" w:customStyle="1" w:styleId="Char1">
    <w:name w:val="Char1 (文字) (文字)"/>
    <w:basedOn w:val="a0"/>
    <w:rsid w:val="00CB5184"/>
    <w:pPr>
      <w:widowControl/>
      <w:tabs>
        <w:tab w:val="left" w:pos="540"/>
        <w:tab w:val="left" w:pos="1260"/>
        <w:tab w:val="left" w:pos="1800"/>
      </w:tabs>
      <w:spacing w:before="240" w:after="160" w:line="240" w:lineRule="exact"/>
      <w:jc w:val="left"/>
    </w:pPr>
    <w:rPr>
      <w:rFonts w:ascii="Verdana" w:eastAsia="SimSun" w:hAnsi="Verdana" w:cs="Verdana"/>
      <w:kern w:val="0"/>
      <w:sz w:val="24"/>
      <w:lang w:eastAsia="en-US"/>
    </w:rPr>
  </w:style>
  <w:style w:type="paragraph" w:customStyle="1" w:styleId="enumlev1">
    <w:name w:val="enumlev1"/>
    <w:basedOn w:val="a0"/>
    <w:rsid w:val="00894B62"/>
    <w:pPr>
      <w:widowControl/>
      <w:tabs>
        <w:tab w:val="left" w:pos="794"/>
        <w:tab w:val="left" w:pos="1191"/>
        <w:tab w:val="left" w:pos="1588"/>
        <w:tab w:val="left" w:pos="1985"/>
      </w:tabs>
      <w:overflowPunct w:val="0"/>
      <w:autoSpaceDE w:val="0"/>
      <w:autoSpaceDN w:val="0"/>
      <w:adjustRightInd w:val="0"/>
      <w:spacing w:before="80"/>
      <w:ind w:left="794" w:hanging="794"/>
      <w:jc w:val="left"/>
      <w:textAlignment w:val="baseline"/>
    </w:pPr>
    <w:rPr>
      <w:rFonts w:ascii="Times New Roman" w:hAnsi="Times New Roman"/>
      <w:kern w:val="0"/>
      <w:sz w:val="24"/>
      <w:szCs w:val="20"/>
      <w:lang w:val="en-GB" w:eastAsia="en-US"/>
    </w:rPr>
  </w:style>
  <w:style w:type="paragraph" w:styleId="af1">
    <w:name w:val="footnote text"/>
    <w:basedOn w:val="a0"/>
    <w:link w:val="af2"/>
    <w:semiHidden/>
    <w:rsid w:val="00347F68"/>
    <w:pPr>
      <w:adjustRightInd w:val="0"/>
      <w:spacing w:line="280" w:lineRule="atLeast"/>
      <w:jc w:val="left"/>
      <w:textAlignment w:val="baseline"/>
    </w:pPr>
    <w:rPr>
      <w:rFonts w:ascii="Times New Roman" w:eastAsia="ＭＳ Ｐゴシック" w:hAnsi="Times New Roman"/>
      <w:kern w:val="0"/>
      <w:sz w:val="24"/>
      <w:szCs w:val="20"/>
    </w:rPr>
  </w:style>
  <w:style w:type="character" w:customStyle="1" w:styleId="af2">
    <w:name w:val="脚注文字列 (文字)"/>
    <w:basedOn w:val="a2"/>
    <w:link w:val="af1"/>
    <w:semiHidden/>
    <w:rsid w:val="00347F68"/>
    <w:rPr>
      <w:rFonts w:ascii="Times New Roman" w:eastAsia="ＭＳ Ｐゴシック" w:hAnsi="Times New Roman"/>
      <w:sz w:val="24"/>
    </w:rPr>
  </w:style>
  <w:style w:type="character" w:styleId="af3">
    <w:name w:val="footnote reference"/>
    <w:basedOn w:val="a2"/>
    <w:semiHidden/>
    <w:rsid w:val="00347F68"/>
    <w:rPr>
      <w:vertAlign w:val="superscript"/>
    </w:rPr>
  </w:style>
  <w:style w:type="paragraph" w:customStyle="1" w:styleId="Char1CharChar1Char">
    <w:name w:val="Char1 Char Char1 Char"/>
    <w:basedOn w:val="a0"/>
    <w:rsid w:val="00F34942"/>
    <w:pPr>
      <w:widowControl/>
      <w:tabs>
        <w:tab w:val="left" w:pos="540"/>
        <w:tab w:val="left" w:pos="1260"/>
        <w:tab w:val="left" w:pos="1800"/>
      </w:tabs>
      <w:spacing w:before="240" w:after="160" w:line="240" w:lineRule="exact"/>
      <w:jc w:val="left"/>
    </w:pPr>
    <w:rPr>
      <w:rFonts w:ascii="Verdana" w:eastAsia="Times New Roman" w:hAnsi="Verdana"/>
      <w:kern w:val="0"/>
      <w:sz w:val="24"/>
      <w:szCs w:val="20"/>
      <w:lang w:eastAsia="en-US"/>
    </w:rPr>
  </w:style>
  <w:style w:type="paragraph" w:customStyle="1" w:styleId="AnnexNoTitle">
    <w:name w:val="Annex_NoTitle"/>
    <w:basedOn w:val="a0"/>
    <w:next w:val="a0"/>
    <w:link w:val="AnnexNoTitleChar"/>
    <w:rsid w:val="00F34942"/>
    <w:pPr>
      <w:keepNext/>
      <w:keepLines/>
      <w:widowControl/>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SimSun" w:hAnsi="Times New Roman"/>
      <w:b/>
      <w:kern w:val="0"/>
      <w:sz w:val="28"/>
      <w:szCs w:val="20"/>
      <w:lang w:val="en-GB" w:eastAsia="en-US"/>
    </w:rPr>
  </w:style>
  <w:style w:type="character" w:customStyle="1" w:styleId="AnnexNoTitleChar">
    <w:name w:val="Annex_NoTitle Char"/>
    <w:basedOn w:val="a2"/>
    <w:link w:val="AnnexNoTitle"/>
    <w:rsid w:val="00F34942"/>
    <w:rPr>
      <w:rFonts w:ascii="Times New Roman" w:eastAsia="SimSun" w:hAnsi="Times New Roman"/>
      <w:b/>
      <w:sz w:val="28"/>
      <w:lang w:val="en-GB" w:eastAsia="en-US"/>
    </w:rPr>
  </w:style>
  <w:style w:type="paragraph" w:customStyle="1" w:styleId="Arttitle">
    <w:name w:val="Art_title"/>
    <w:basedOn w:val="a0"/>
    <w:next w:val="a0"/>
    <w:rsid w:val="00CB4890"/>
    <w:pPr>
      <w:keepNext/>
      <w:keepLines/>
      <w:widowControl/>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b/>
      <w:kern w:val="0"/>
      <w:sz w:val="28"/>
      <w:szCs w:val="20"/>
      <w:lang w:val="en-GB" w:eastAsia="en-US"/>
    </w:rPr>
  </w:style>
  <w:style w:type="paragraph" w:customStyle="1" w:styleId="105pt16pt">
    <w:name w:val="スタイル 見出し 1 + 太字 下揃え: (細線 自動  0.5 pt 線幅) 行間 :  固定値 16 pt"/>
    <w:basedOn w:val="10"/>
    <w:rsid w:val="00FF5E72"/>
    <w:pPr>
      <w:numPr>
        <w:numId w:val="5"/>
      </w:numPr>
      <w:pBdr>
        <w:bottom w:val="single" w:sz="4" w:space="1" w:color="auto"/>
      </w:pBdr>
      <w:spacing w:line="320" w:lineRule="exact"/>
    </w:pPr>
    <w:rPr>
      <w:rFonts w:cs="ＭＳ 明朝"/>
      <w:b w:val="0"/>
      <w:bCs/>
      <w:szCs w:val="20"/>
    </w:rPr>
  </w:style>
  <w:style w:type="numbering" w:customStyle="1" w:styleId="1">
    <w:name w:val="スタイル1"/>
    <w:rsid w:val="00DC5685"/>
    <w:pPr>
      <w:numPr>
        <w:numId w:val="6"/>
      </w:numPr>
    </w:pPr>
  </w:style>
  <w:style w:type="paragraph" w:styleId="af4">
    <w:name w:val="TOC Heading"/>
    <w:basedOn w:val="10"/>
    <w:next w:val="a0"/>
    <w:uiPriority w:val="39"/>
    <w:semiHidden/>
    <w:unhideWhenUsed/>
    <w:qFormat/>
    <w:rsid w:val="009C26EC"/>
    <w:pPr>
      <w:keepLines/>
      <w:widowControl/>
      <w:numPr>
        <w:numId w:val="0"/>
      </w:numPr>
      <w:spacing w:before="480" w:line="276" w:lineRule="auto"/>
      <w:jc w:val="left"/>
      <w:outlineLvl w:val="9"/>
    </w:pPr>
    <w:rPr>
      <w:bCs/>
      <w:color w:val="365F91"/>
      <w:kern w:val="0"/>
      <w:szCs w:val="28"/>
    </w:rPr>
  </w:style>
  <w:style w:type="paragraph" w:styleId="af5">
    <w:name w:val="List Paragraph"/>
    <w:basedOn w:val="a0"/>
    <w:uiPriority w:val="99"/>
    <w:qFormat/>
    <w:rsid w:val="00E82497"/>
    <w:pPr>
      <w:ind w:leftChars="400" w:left="840"/>
    </w:pPr>
  </w:style>
  <w:style w:type="paragraph" w:customStyle="1" w:styleId="Rec">
    <w:name w:val="Rec_#"/>
    <w:basedOn w:val="a0"/>
    <w:next w:val="a0"/>
    <w:rsid w:val="002B434D"/>
    <w:pPr>
      <w:keepNext/>
      <w:keepLines/>
      <w:widowControl/>
      <w:tabs>
        <w:tab w:val="left" w:pos="794"/>
        <w:tab w:val="left" w:pos="1191"/>
        <w:tab w:val="left" w:pos="1588"/>
        <w:tab w:val="left" w:pos="1985"/>
      </w:tabs>
      <w:spacing w:before="480"/>
      <w:jc w:val="center"/>
    </w:pPr>
    <w:rPr>
      <w:rFonts w:ascii="Times New Roman" w:hAnsi="Times New Roman"/>
      <w:caps/>
      <w:kern w:val="0"/>
      <w:sz w:val="24"/>
      <w:szCs w:val="20"/>
      <w:lang w:val="en-GB"/>
    </w:rPr>
  </w:style>
  <w:style w:type="character" w:styleId="af6">
    <w:name w:val="Strong"/>
    <w:basedOn w:val="a2"/>
    <w:uiPriority w:val="22"/>
    <w:qFormat/>
    <w:rsid w:val="008A516B"/>
    <w:rPr>
      <w:b/>
      <w:bCs/>
    </w:rPr>
  </w:style>
  <w:style w:type="character" w:customStyle="1" w:styleId="11">
    <w:name w:val="見出し 1 (文字)"/>
    <w:basedOn w:val="a2"/>
    <w:link w:val="10"/>
    <w:uiPriority w:val="99"/>
    <w:rsid w:val="00DC5A8C"/>
    <w:rPr>
      <w:rFonts w:ascii="Arial" w:eastAsia="ＭＳ ゴシック" w:hAnsi="Arial"/>
      <w:b/>
      <w:kern w:val="2"/>
      <w:sz w:val="28"/>
      <w:szCs w:val="24"/>
    </w:rPr>
  </w:style>
  <w:style w:type="character" w:customStyle="1" w:styleId="20">
    <w:name w:val="見出し 2 (文字)"/>
    <w:basedOn w:val="a2"/>
    <w:link w:val="2"/>
    <w:uiPriority w:val="99"/>
    <w:rsid w:val="00DC5A8C"/>
    <w:rPr>
      <w:rFonts w:ascii="Arial" w:eastAsia="ＭＳ Ｐゴシック" w:hAnsi="Arial"/>
      <w:b/>
      <w:sz w:val="28"/>
    </w:rPr>
  </w:style>
  <w:style w:type="character" w:customStyle="1" w:styleId="a6">
    <w:name w:val="本文 (文字)"/>
    <w:basedOn w:val="a2"/>
    <w:link w:val="a5"/>
    <w:uiPriority w:val="99"/>
    <w:rsid w:val="00DC5A8C"/>
    <w:rPr>
      <w:rFonts w:ascii="ＭＳ ゴシック" w:eastAsia="ＭＳ ゴシック" w:hAnsi="Times New Roman"/>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1808">
      <w:bodyDiv w:val="1"/>
      <w:marLeft w:val="0"/>
      <w:marRight w:val="0"/>
      <w:marTop w:val="0"/>
      <w:marBottom w:val="0"/>
      <w:divBdr>
        <w:top w:val="none" w:sz="0" w:space="0" w:color="auto"/>
        <w:left w:val="none" w:sz="0" w:space="0" w:color="auto"/>
        <w:bottom w:val="none" w:sz="0" w:space="0" w:color="auto"/>
        <w:right w:val="none" w:sz="0" w:space="0" w:color="auto"/>
      </w:divBdr>
    </w:div>
    <w:div w:id="645087092">
      <w:bodyDiv w:val="1"/>
      <w:marLeft w:val="0"/>
      <w:marRight w:val="0"/>
      <w:marTop w:val="0"/>
      <w:marBottom w:val="0"/>
      <w:divBdr>
        <w:top w:val="none" w:sz="0" w:space="0" w:color="auto"/>
        <w:left w:val="none" w:sz="0" w:space="0" w:color="auto"/>
        <w:bottom w:val="none" w:sz="0" w:space="0" w:color="auto"/>
        <w:right w:val="none" w:sz="0" w:space="0" w:color="auto"/>
      </w:divBdr>
    </w:div>
    <w:div w:id="1004626902">
      <w:bodyDiv w:val="1"/>
      <w:marLeft w:val="0"/>
      <w:marRight w:val="0"/>
      <w:marTop w:val="0"/>
      <w:marBottom w:val="0"/>
      <w:divBdr>
        <w:top w:val="none" w:sz="0" w:space="0" w:color="auto"/>
        <w:left w:val="none" w:sz="0" w:space="0" w:color="auto"/>
        <w:bottom w:val="none" w:sz="0" w:space="0" w:color="auto"/>
        <w:right w:val="none" w:sz="0" w:space="0" w:color="auto"/>
      </w:divBdr>
    </w:div>
    <w:div w:id="11869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WP1A-C-0329" TargetMode="External"/><Relationship Id="rId13" Type="http://schemas.openxmlformats.org/officeDocument/2006/relationships/hyperlink" Target="http://www.itu.int/md/R07-WP1A-C-0363" TargetMode="External"/><Relationship Id="rId18" Type="http://schemas.openxmlformats.org/officeDocument/2006/relationships/hyperlink" Target="http://www.itu.int/md/R07-WP1A-C-0364"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md/R07-WP1A-C-0352" TargetMode="External"/><Relationship Id="rId17" Type="http://schemas.openxmlformats.org/officeDocument/2006/relationships/hyperlink" Target="http://www.seamcat.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tu.int/md/R07-WP1A-C-0373" TargetMode="External"/><Relationship Id="rId20" Type="http://schemas.openxmlformats.org/officeDocument/2006/relationships/hyperlink" Target="http://www.itu.int/md/R07-WP1A-C-036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R07-WP1A-C-035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R07-WP1A-C-0337" TargetMode="External"/><Relationship Id="rId23" Type="http://schemas.openxmlformats.org/officeDocument/2006/relationships/footer" Target="footer2.xml"/><Relationship Id="rId10" Type="http://schemas.openxmlformats.org/officeDocument/2006/relationships/hyperlink" Target="http://www.itu.int/md/R07-WP1A-C-0346" TargetMode="External"/><Relationship Id="rId19" Type="http://schemas.openxmlformats.org/officeDocument/2006/relationships/hyperlink" Target="http://www.itu.int/md/R07-WP1A-C-0365" TargetMode="External"/><Relationship Id="rId4" Type="http://schemas.openxmlformats.org/officeDocument/2006/relationships/settings" Target="settings.xml"/><Relationship Id="rId9" Type="http://schemas.openxmlformats.org/officeDocument/2006/relationships/hyperlink" Target="http://www.itu.int/md/R07-WP1A-C-0339" TargetMode="External"/><Relationship Id="rId14" Type="http://schemas.openxmlformats.org/officeDocument/2006/relationships/hyperlink" Target="http://www.itu.int/md/R07-WP1A-C-0369"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4942</Words>
  <Characters>28172</Characters>
  <Application>Microsoft Office Word</Application>
  <DocSecurity>0</DocSecurity>
  <Lines>234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2012-05-08T09:20:00Z</dcterms:created>
  <dcterms:modified xsi:type="dcterms:W3CDTF">2012-06-05T13:19:00Z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