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739" w:rsidRPr="00221183" w:rsidRDefault="00F300F0" w:rsidP="00221183">
      <w:pPr>
        <w:pStyle w:val="Title1"/>
        <w:spacing w:line="240" w:lineRule="atLeast"/>
        <w:rPr>
          <w:rFonts w:ascii="arial bold" w:eastAsia="ＭＳ Ｐゴシック" w:hAnsi="arial bold" w:hint="eastAsia"/>
          <w:b/>
          <w:szCs w:val="28"/>
          <w:lang w:eastAsia="ja-JP"/>
        </w:rPr>
      </w:pPr>
      <w:bookmarkStart w:id="0" w:name="_GoBack"/>
      <w:bookmarkEnd w:id="0"/>
      <w:r>
        <w:rPr>
          <w:rFonts w:ascii="arial bold" w:eastAsia="ＭＳ Ｐゴシック" w:hAnsi="arial bold" w:hint="eastAsia"/>
          <w:b/>
          <w:noProof/>
          <w:szCs w:val="28"/>
          <w:lang w:val="en-US" w:eastAsia="ja-JP"/>
        </w:rPr>
        <w:pict>
          <v:shapetype id="_x0000_t202" coordsize="21600,21600" o:spt="202" path="m,l,21600r21600,l21600,xe">
            <v:stroke joinstyle="miter"/>
            <v:path gradientshapeok="t" o:connecttype="rect"/>
          </v:shapetype>
          <v:shape id="_x0000_s1026" type="#_x0000_t202" style="position:absolute;left:0;text-align:left;margin-left:353.45pt;margin-top:-42.7pt;width:89.85pt;height:25.2pt;z-index:251657728;mso-height-percent:200;mso-height-percent:200;mso-width-relative:margin;mso-height-relative:margin" filled="f" stroked="f">
            <v:textbox style="mso-next-textbox:#_x0000_s1026;mso-fit-shape-to-text:t">
              <w:txbxContent>
                <w:p w:rsidR="00FD0816" w:rsidRPr="007D2E56" w:rsidRDefault="00FD0816" w:rsidP="00FD0816">
                  <w:pPr>
                    <w:jc w:val="center"/>
                    <w:rPr>
                      <w:rFonts w:ascii="ＭＳ ゴシック" w:eastAsia="ＭＳ ゴシック" w:hAnsi="ＭＳ ゴシック"/>
                      <w:sz w:val="24"/>
                    </w:rPr>
                  </w:pPr>
                  <w:r>
                    <w:rPr>
                      <w:rFonts w:ascii="ＭＳ ゴシック" w:eastAsia="ＭＳ ゴシック" w:hAnsi="ＭＳ ゴシック" w:hint="eastAsia"/>
                      <w:sz w:val="24"/>
                    </w:rPr>
                    <w:t>資料２－４</w:t>
                  </w:r>
                </w:p>
              </w:txbxContent>
            </v:textbox>
          </v:shape>
        </w:pict>
      </w:r>
      <w:r w:rsidR="00221183">
        <w:rPr>
          <w:rFonts w:ascii="arial bold" w:eastAsia="ＭＳ Ｐゴシック" w:hAnsi="arial bold" w:hint="eastAsia"/>
          <w:b/>
          <w:szCs w:val="28"/>
          <w:lang w:eastAsia="ja-JP"/>
        </w:rPr>
        <w:t>2011</w:t>
      </w:r>
      <w:r w:rsidR="00221183">
        <w:rPr>
          <w:rFonts w:ascii="arial bold" w:eastAsia="ＭＳ Ｐゴシック" w:hAnsi="arial bold" w:hint="eastAsia"/>
          <w:b/>
          <w:szCs w:val="28"/>
          <w:lang w:eastAsia="ja-JP"/>
        </w:rPr>
        <w:t>年</w:t>
      </w:r>
      <w:r w:rsidR="00221183">
        <w:rPr>
          <w:rFonts w:ascii="arial bold" w:eastAsia="ＭＳ Ｐゴシック" w:hAnsi="arial bold" w:hint="eastAsia"/>
          <w:b/>
          <w:szCs w:val="28"/>
          <w:lang w:eastAsia="ja-JP"/>
        </w:rPr>
        <w:t>5-6</w:t>
      </w:r>
      <w:r w:rsidR="00221183">
        <w:rPr>
          <w:rFonts w:ascii="arial bold" w:eastAsia="ＭＳ Ｐゴシック" w:hAnsi="arial bold" w:hint="eastAsia"/>
          <w:b/>
          <w:szCs w:val="28"/>
          <w:lang w:eastAsia="ja-JP"/>
        </w:rPr>
        <w:t>月</w:t>
      </w:r>
      <w:r w:rsidR="00221183">
        <w:rPr>
          <w:rFonts w:ascii="arial bold" w:eastAsia="ＭＳ Ｐゴシック" w:hAnsi="arial bold" w:hint="eastAsia"/>
          <w:b/>
          <w:szCs w:val="28"/>
          <w:lang w:eastAsia="ja-JP"/>
        </w:rPr>
        <w:t xml:space="preserve"> </w:t>
      </w:r>
      <w:r w:rsidR="004C731B" w:rsidRPr="00221183">
        <w:rPr>
          <w:rFonts w:ascii="arial bold" w:eastAsia="ＭＳ Ｐゴシック" w:hAnsi="arial bold" w:hint="eastAsia"/>
          <w:b/>
          <w:szCs w:val="28"/>
        </w:rPr>
        <w:t>ITU-R WP1C</w:t>
      </w:r>
      <w:r w:rsidR="00221183">
        <w:rPr>
          <w:rFonts w:ascii="arial bold" w:eastAsia="ＭＳ Ｐゴシック" w:hAnsi="arial bold" w:hint="eastAsia"/>
          <w:b/>
          <w:szCs w:val="28"/>
          <w:lang w:eastAsia="ja-JP"/>
        </w:rPr>
        <w:t>会合報告書</w:t>
      </w:r>
    </w:p>
    <w:p w:rsidR="004E1F19" w:rsidRPr="00B471CA" w:rsidRDefault="004E1F19" w:rsidP="00B1551A">
      <w:pPr>
        <w:pStyle w:val="a0"/>
        <w:ind w:left="210" w:firstLine="240"/>
        <w:rPr>
          <w:rFonts w:ascii="ＭＳ Ｐゴシック" w:eastAsia="ＭＳ Ｐゴシック" w:hAnsi="ＭＳ Ｐゴシック"/>
          <w:sz w:val="24"/>
          <w:szCs w:val="24"/>
        </w:rPr>
      </w:pPr>
    </w:p>
    <w:p w:rsidR="00434282" w:rsidRPr="00B471CA" w:rsidRDefault="00434282" w:rsidP="00B1551A">
      <w:pPr>
        <w:pStyle w:val="a0"/>
        <w:ind w:left="210" w:firstLine="240"/>
        <w:rPr>
          <w:rFonts w:ascii="ＭＳ Ｐゴシック" w:eastAsia="ＭＳ Ｐゴシック" w:hAnsi="ＭＳ Ｐゴシック"/>
          <w:sz w:val="24"/>
          <w:szCs w:val="24"/>
        </w:rPr>
      </w:pPr>
      <w:r w:rsidRPr="00B471CA">
        <w:rPr>
          <w:rFonts w:ascii="ＭＳ Ｐゴシック" w:eastAsia="ＭＳ Ｐゴシック" w:hAnsi="ＭＳ Ｐゴシック" w:hint="eastAsia"/>
          <w:sz w:val="24"/>
          <w:szCs w:val="24"/>
        </w:rPr>
        <w:t>【会合名称】</w:t>
      </w:r>
      <w:r w:rsidRPr="00B471CA">
        <w:rPr>
          <w:rFonts w:ascii="ＭＳ Ｐゴシック" w:eastAsia="ＭＳ Ｐゴシック" w:hAnsi="ＭＳ Ｐゴシック" w:hint="eastAsia"/>
          <w:sz w:val="24"/>
          <w:szCs w:val="24"/>
        </w:rPr>
        <w:tab/>
      </w:r>
      <w:r w:rsidR="004C731B" w:rsidRPr="00B471CA">
        <w:rPr>
          <w:rFonts w:ascii="ＭＳ Ｐゴシック" w:eastAsia="ＭＳ Ｐゴシック" w:hAnsi="ＭＳ Ｐゴシック" w:hint="eastAsia"/>
          <w:sz w:val="24"/>
          <w:szCs w:val="24"/>
        </w:rPr>
        <w:t>ITU-R WP1C会合　（電波監視に関する作業部会）</w:t>
      </w:r>
    </w:p>
    <w:p w:rsidR="00434282" w:rsidRPr="00B471CA" w:rsidRDefault="00434282" w:rsidP="00B1551A">
      <w:pPr>
        <w:pStyle w:val="a0"/>
        <w:ind w:left="210" w:firstLine="240"/>
        <w:rPr>
          <w:rFonts w:ascii="ＭＳ Ｐゴシック" w:eastAsia="ＭＳ Ｐゴシック" w:hAnsi="ＭＳ Ｐゴシック"/>
          <w:sz w:val="24"/>
          <w:szCs w:val="24"/>
        </w:rPr>
      </w:pPr>
      <w:r w:rsidRPr="00B471CA">
        <w:rPr>
          <w:rFonts w:ascii="ＭＳ Ｐゴシック" w:eastAsia="ＭＳ Ｐゴシック" w:hAnsi="ＭＳ Ｐゴシック" w:hint="eastAsia"/>
          <w:sz w:val="24"/>
          <w:szCs w:val="24"/>
        </w:rPr>
        <w:t>【会</w:t>
      </w:r>
      <w:r w:rsidR="00B471CA">
        <w:rPr>
          <w:rFonts w:ascii="ＭＳ Ｐゴシック" w:eastAsia="ＭＳ Ｐゴシック" w:hAnsi="ＭＳ Ｐゴシック" w:hint="eastAsia"/>
          <w:sz w:val="24"/>
          <w:szCs w:val="24"/>
        </w:rPr>
        <w:t xml:space="preserve">　　　</w:t>
      </w:r>
      <w:r w:rsidRPr="00B471CA">
        <w:rPr>
          <w:rFonts w:ascii="ＭＳ Ｐゴシック" w:eastAsia="ＭＳ Ｐゴシック" w:hAnsi="ＭＳ Ｐゴシック" w:hint="eastAsia"/>
          <w:sz w:val="24"/>
          <w:szCs w:val="24"/>
        </w:rPr>
        <w:t>期】</w:t>
      </w:r>
      <w:r w:rsidR="00490E77" w:rsidRPr="00B471CA">
        <w:rPr>
          <w:rFonts w:ascii="ＭＳ Ｐゴシック" w:eastAsia="ＭＳ Ｐゴシック" w:hAnsi="ＭＳ Ｐゴシック" w:hint="eastAsia"/>
          <w:sz w:val="24"/>
          <w:szCs w:val="24"/>
        </w:rPr>
        <w:tab/>
        <w:t>201</w:t>
      </w:r>
      <w:r w:rsidR="005F7976">
        <w:rPr>
          <w:rFonts w:ascii="ＭＳ Ｐゴシック" w:eastAsia="ＭＳ Ｐゴシック" w:hAnsi="ＭＳ Ｐゴシック" w:hint="eastAsia"/>
          <w:sz w:val="24"/>
          <w:szCs w:val="24"/>
        </w:rPr>
        <w:t>1</w:t>
      </w:r>
      <w:r w:rsidRPr="00B471CA">
        <w:rPr>
          <w:rFonts w:ascii="ＭＳ Ｐゴシック" w:eastAsia="ＭＳ Ｐゴシック" w:hAnsi="ＭＳ Ｐゴシック" w:hint="eastAsia"/>
          <w:sz w:val="24"/>
          <w:szCs w:val="24"/>
        </w:rPr>
        <w:t>年</w:t>
      </w:r>
      <w:r w:rsidR="005F7976">
        <w:rPr>
          <w:rFonts w:ascii="ＭＳ Ｐゴシック" w:eastAsia="ＭＳ Ｐゴシック" w:hAnsi="ＭＳ Ｐゴシック" w:hint="eastAsia"/>
          <w:sz w:val="24"/>
          <w:szCs w:val="24"/>
        </w:rPr>
        <w:t>5</w:t>
      </w:r>
      <w:r w:rsidRPr="00B471CA">
        <w:rPr>
          <w:rFonts w:ascii="ＭＳ Ｐゴシック" w:eastAsia="ＭＳ Ｐゴシック" w:hAnsi="ＭＳ Ｐゴシック" w:hint="eastAsia"/>
          <w:sz w:val="24"/>
          <w:szCs w:val="24"/>
        </w:rPr>
        <w:t>月</w:t>
      </w:r>
      <w:r w:rsidR="00490E77" w:rsidRPr="00B471CA">
        <w:rPr>
          <w:rFonts w:ascii="ＭＳ Ｐゴシック" w:eastAsia="ＭＳ Ｐゴシック" w:hAnsi="ＭＳ Ｐゴシック" w:hint="eastAsia"/>
          <w:sz w:val="24"/>
          <w:szCs w:val="24"/>
        </w:rPr>
        <w:t>2</w:t>
      </w:r>
      <w:r w:rsidR="005F7976">
        <w:rPr>
          <w:rFonts w:ascii="ＭＳ Ｐゴシック" w:eastAsia="ＭＳ Ｐゴシック" w:hAnsi="ＭＳ Ｐゴシック" w:hint="eastAsia"/>
          <w:sz w:val="24"/>
          <w:szCs w:val="24"/>
        </w:rPr>
        <w:t>5</w:t>
      </w:r>
      <w:r w:rsidRPr="00B471CA">
        <w:rPr>
          <w:rFonts w:ascii="ＭＳ Ｐゴシック" w:eastAsia="ＭＳ Ｐゴシック" w:hAnsi="ＭＳ Ｐゴシック" w:hint="eastAsia"/>
          <w:sz w:val="24"/>
          <w:szCs w:val="24"/>
        </w:rPr>
        <w:t>日～</w:t>
      </w:r>
      <w:r w:rsidR="005F7976">
        <w:rPr>
          <w:rFonts w:ascii="ＭＳ Ｐゴシック" w:eastAsia="ＭＳ Ｐゴシック" w:hAnsi="ＭＳ Ｐゴシック" w:hint="eastAsia"/>
          <w:sz w:val="24"/>
          <w:szCs w:val="24"/>
        </w:rPr>
        <w:t>6</w:t>
      </w:r>
      <w:r w:rsidRPr="00B471CA">
        <w:rPr>
          <w:rFonts w:ascii="ＭＳ Ｐゴシック" w:eastAsia="ＭＳ Ｐゴシック" w:hAnsi="ＭＳ Ｐゴシック" w:hint="eastAsia"/>
          <w:sz w:val="24"/>
          <w:szCs w:val="24"/>
        </w:rPr>
        <w:t>月</w:t>
      </w:r>
      <w:r w:rsidR="005F7976">
        <w:rPr>
          <w:rFonts w:ascii="ＭＳ Ｐゴシック" w:eastAsia="ＭＳ Ｐゴシック" w:hAnsi="ＭＳ Ｐゴシック" w:hint="eastAsia"/>
          <w:sz w:val="24"/>
          <w:szCs w:val="24"/>
        </w:rPr>
        <w:t>1</w:t>
      </w:r>
      <w:r w:rsidRPr="00B471CA">
        <w:rPr>
          <w:rFonts w:ascii="ＭＳ Ｐゴシック" w:eastAsia="ＭＳ Ｐゴシック" w:hAnsi="ＭＳ Ｐゴシック" w:hint="eastAsia"/>
          <w:sz w:val="24"/>
          <w:szCs w:val="24"/>
        </w:rPr>
        <w:t>日</w:t>
      </w:r>
    </w:p>
    <w:p w:rsidR="004E1F19" w:rsidRPr="00B471CA" w:rsidRDefault="00434282" w:rsidP="00B1551A">
      <w:pPr>
        <w:pStyle w:val="a0"/>
        <w:ind w:left="210" w:firstLine="240"/>
        <w:rPr>
          <w:rFonts w:ascii="ＭＳ Ｐゴシック" w:eastAsia="ＭＳ Ｐゴシック" w:hAnsi="ＭＳ Ｐゴシック"/>
          <w:sz w:val="24"/>
          <w:szCs w:val="24"/>
        </w:rPr>
      </w:pPr>
      <w:r w:rsidRPr="00B471CA">
        <w:rPr>
          <w:rFonts w:ascii="ＭＳ Ｐゴシック" w:eastAsia="ＭＳ Ｐゴシック" w:hAnsi="ＭＳ Ｐゴシック" w:hint="eastAsia"/>
          <w:sz w:val="24"/>
          <w:szCs w:val="24"/>
        </w:rPr>
        <w:t>【開催場所】</w:t>
      </w:r>
      <w:r w:rsidRPr="00B471CA">
        <w:rPr>
          <w:rFonts w:ascii="ＭＳ Ｐゴシック" w:eastAsia="ＭＳ Ｐゴシック" w:hAnsi="ＭＳ Ｐゴシック" w:hint="eastAsia"/>
          <w:sz w:val="24"/>
          <w:szCs w:val="24"/>
        </w:rPr>
        <w:tab/>
      </w:r>
      <w:r w:rsidR="005F7976">
        <w:rPr>
          <w:rFonts w:ascii="ＭＳ Ｐゴシック" w:eastAsia="ＭＳ Ｐゴシック" w:hAnsi="ＭＳ Ｐゴシック" w:hint="eastAsia"/>
          <w:sz w:val="24"/>
          <w:szCs w:val="24"/>
        </w:rPr>
        <w:t>スイス　ジュネーブ</w:t>
      </w:r>
      <w:r w:rsidRPr="00B471CA">
        <w:rPr>
          <w:rFonts w:ascii="ＭＳ Ｐゴシック" w:eastAsia="ＭＳ Ｐゴシック" w:hAnsi="ＭＳ Ｐゴシック" w:hint="eastAsia"/>
          <w:sz w:val="24"/>
          <w:szCs w:val="24"/>
        </w:rPr>
        <w:t xml:space="preserve">　</w:t>
      </w:r>
      <w:r w:rsidR="005F7976" w:rsidRPr="005F7976">
        <w:rPr>
          <w:rFonts w:ascii="ＭＳ Ｐゴシック" w:eastAsia="ＭＳ Ｐゴシック" w:hAnsi="ＭＳ Ｐゴシック" w:hint="eastAsia"/>
          <w:sz w:val="24"/>
          <w:szCs w:val="24"/>
        </w:rPr>
        <w:t>ITU本部</w:t>
      </w:r>
    </w:p>
    <w:p w:rsidR="00434282" w:rsidRPr="005C2228" w:rsidRDefault="00434282" w:rsidP="00B1551A">
      <w:pPr>
        <w:pStyle w:val="a0"/>
        <w:ind w:left="210" w:firstLine="240"/>
        <w:rPr>
          <w:rFonts w:ascii="ＭＳ Ｐゴシック" w:eastAsia="ＭＳ Ｐゴシック" w:hAnsi="ＭＳ Ｐゴシック"/>
          <w:sz w:val="24"/>
          <w:szCs w:val="24"/>
        </w:rPr>
      </w:pPr>
    </w:p>
    <w:p w:rsidR="00D40186" w:rsidRPr="005C2228" w:rsidRDefault="00D40186" w:rsidP="00B1551A">
      <w:pPr>
        <w:pStyle w:val="12"/>
        <w:ind w:firstLine="240"/>
        <w:rPr>
          <w:rFonts w:ascii="ＭＳ Ｐゴシック" w:eastAsia="ＭＳ Ｐゴシック" w:hAnsi="ＭＳ Ｐゴシック"/>
          <w:sz w:val="24"/>
        </w:rPr>
      </w:pPr>
      <w:r w:rsidRPr="005C2228">
        <w:rPr>
          <w:rFonts w:ascii="ＭＳ Ｐゴシック" w:eastAsia="ＭＳ Ｐゴシック" w:hAnsi="ＭＳ Ｐゴシック"/>
          <w:sz w:val="24"/>
        </w:rPr>
        <w:t>本会合は、</w:t>
      </w:r>
      <w:r w:rsidR="005C2228" w:rsidRPr="005C2228">
        <w:rPr>
          <w:rFonts w:ascii="ＭＳ Ｐゴシック" w:eastAsia="ＭＳ Ｐゴシック" w:hAnsi="ＭＳ Ｐゴシック"/>
          <w:sz w:val="24"/>
        </w:rPr>
        <w:t>今研究期間における第</w:t>
      </w:r>
      <w:r w:rsidR="005F7976">
        <w:rPr>
          <w:rFonts w:ascii="ＭＳ Ｐゴシック" w:eastAsia="ＭＳ Ｐゴシック" w:hAnsi="ＭＳ Ｐゴシック" w:hint="eastAsia"/>
          <w:sz w:val="24"/>
        </w:rPr>
        <w:t>8</w:t>
      </w:r>
      <w:r w:rsidR="005C2228" w:rsidRPr="005C2228">
        <w:rPr>
          <w:rFonts w:ascii="ＭＳ Ｐゴシック" w:eastAsia="ＭＳ Ｐゴシック" w:hAnsi="ＭＳ Ｐゴシック"/>
          <w:sz w:val="24"/>
        </w:rPr>
        <w:t>回会合である。</w:t>
      </w:r>
      <w:r w:rsidR="005B3492" w:rsidRPr="003C385C">
        <w:rPr>
          <w:rFonts w:ascii="ＭＳ Ｐゴシック" w:eastAsia="ＭＳ Ｐゴシック" w:hAnsi="ＭＳ Ｐゴシック" w:hint="eastAsia"/>
          <w:sz w:val="24"/>
        </w:rPr>
        <w:t>3</w:t>
      </w:r>
      <w:r w:rsidR="00C17977" w:rsidRPr="003C385C">
        <w:rPr>
          <w:rFonts w:ascii="ＭＳ Ｐゴシック" w:eastAsia="ＭＳ Ｐゴシック" w:hAnsi="ＭＳ Ｐゴシック" w:hint="eastAsia"/>
          <w:sz w:val="24"/>
        </w:rPr>
        <w:t>4</w:t>
      </w:r>
      <w:r w:rsidRPr="005C2228">
        <w:rPr>
          <w:rFonts w:ascii="ＭＳ Ｐゴシック" w:eastAsia="ＭＳ Ｐゴシック" w:hAnsi="ＭＳ Ｐゴシック"/>
          <w:sz w:val="24"/>
        </w:rPr>
        <w:t>ヶ国の主管庁と</w:t>
      </w:r>
      <w:r w:rsidR="005B3492" w:rsidRPr="005C2228">
        <w:rPr>
          <w:rFonts w:ascii="ＭＳ Ｐゴシック" w:eastAsia="ＭＳ Ｐゴシック" w:hAnsi="ＭＳ Ｐゴシック" w:hint="eastAsia"/>
          <w:sz w:val="24"/>
        </w:rPr>
        <w:t>13</w:t>
      </w:r>
      <w:r w:rsidRPr="005C2228">
        <w:rPr>
          <w:rFonts w:ascii="ＭＳ Ｐゴシック" w:eastAsia="ＭＳ Ｐゴシック" w:hAnsi="ＭＳ Ｐゴシック"/>
          <w:sz w:val="24"/>
        </w:rPr>
        <w:t>のセクターメンバーおよび事務局より</w:t>
      </w:r>
      <w:r w:rsidR="003C385C" w:rsidRPr="003C385C">
        <w:rPr>
          <w:rFonts w:ascii="ＭＳ Ｐゴシック" w:eastAsia="ＭＳ Ｐゴシック" w:hAnsi="ＭＳ Ｐゴシック" w:hint="eastAsia"/>
          <w:sz w:val="24"/>
        </w:rPr>
        <w:t>4</w:t>
      </w:r>
      <w:r w:rsidRPr="005C2228">
        <w:rPr>
          <w:rFonts w:ascii="ＭＳ Ｐゴシック" w:eastAsia="ＭＳ Ｐゴシック" w:hAnsi="ＭＳ Ｐゴシック"/>
          <w:sz w:val="24"/>
        </w:rPr>
        <w:t>名が参加した。</w:t>
      </w:r>
      <w:r w:rsidRPr="005C2228">
        <w:rPr>
          <w:rFonts w:ascii="ＭＳ Ｐゴシック" w:eastAsia="ＭＳ Ｐゴシック" w:hAnsi="ＭＳ Ｐゴシック" w:hint="eastAsia"/>
          <w:sz w:val="24"/>
        </w:rPr>
        <w:t>合計参加人数は、</w:t>
      </w:r>
      <w:r w:rsidR="003C385C" w:rsidRPr="003C385C">
        <w:rPr>
          <w:rFonts w:ascii="ＭＳ Ｐゴシック" w:eastAsia="ＭＳ Ｐゴシック" w:hAnsi="ＭＳ Ｐゴシック" w:hint="eastAsia"/>
          <w:sz w:val="24"/>
        </w:rPr>
        <w:t>92</w:t>
      </w:r>
      <w:r w:rsidRPr="005C2228">
        <w:rPr>
          <w:rFonts w:ascii="ＭＳ Ｐゴシック" w:eastAsia="ＭＳ Ｐゴシック" w:hAnsi="ＭＳ Ｐゴシック" w:hint="eastAsia"/>
          <w:sz w:val="24"/>
        </w:rPr>
        <w:t>名であった。</w:t>
      </w:r>
      <w:r w:rsidR="00490A9E" w:rsidRPr="005C2228">
        <w:rPr>
          <w:rFonts w:ascii="ＭＳ Ｐゴシック" w:eastAsia="ＭＳ Ｐゴシック" w:hAnsi="ＭＳ Ｐゴシック"/>
          <w:sz w:val="24"/>
        </w:rPr>
        <w:t>日本からの参加者は</w:t>
      </w:r>
      <w:r w:rsidR="00490A9E" w:rsidRPr="005C2228">
        <w:rPr>
          <w:rFonts w:ascii="ＭＳ Ｐゴシック" w:eastAsia="ＭＳ Ｐゴシック" w:hAnsi="ＭＳ Ｐゴシック" w:hint="eastAsia"/>
          <w:sz w:val="24"/>
        </w:rPr>
        <w:t>、服部、</w:t>
      </w:r>
      <w:r w:rsidR="00DA0B4E">
        <w:rPr>
          <w:rFonts w:ascii="ＭＳ Ｐゴシック" w:eastAsia="ＭＳ Ｐゴシック" w:hAnsi="ＭＳ Ｐゴシック" w:hint="eastAsia"/>
          <w:sz w:val="24"/>
        </w:rPr>
        <w:t>高部</w:t>
      </w:r>
      <w:r w:rsidR="00490A9E" w:rsidRPr="005C2228">
        <w:rPr>
          <w:rFonts w:ascii="ＭＳ Ｐゴシック" w:eastAsia="ＭＳ Ｐゴシック" w:hAnsi="ＭＳ Ｐゴシック"/>
          <w:sz w:val="24"/>
        </w:rPr>
        <w:t>（</w:t>
      </w:r>
      <w:r w:rsidR="00490A9E" w:rsidRPr="005C2228">
        <w:rPr>
          <w:rFonts w:ascii="ＭＳ Ｐゴシック" w:eastAsia="ＭＳ Ｐゴシック" w:hAnsi="ＭＳ Ｐゴシック" w:hint="eastAsia"/>
          <w:sz w:val="24"/>
        </w:rPr>
        <w:t>NTT-AT</w:t>
      </w:r>
      <w:r w:rsidRPr="005C2228">
        <w:rPr>
          <w:rFonts w:ascii="ＭＳ Ｐゴシック" w:eastAsia="ＭＳ Ｐゴシック" w:hAnsi="ＭＳ Ｐゴシック"/>
          <w:sz w:val="24"/>
        </w:rPr>
        <w:t>）、鈴木（MRI）</w:t>
      </w:r>
      <w:r w:rsidRPr="005C2228">
        <w:rPr>
          <w:rFonts w:ascii="ＭＳ Ｐゴシック" w:eastAsia="ＭＳ Ｐゴシック" w:hAnsi="ＭＳ Ｐゴシック" w:hint="eastAsia"/>
          <w:sz w:val="24"/>
        </w:rPr>
        <w:t>の</w:t>
      </w:r>
      <w:r w:rsidR="005F7976">
        <w:rPr>
          <w:rFonts w:ascii="ＭＳ Ｐゴシック" w:eastAsia="ＭＳ Ｐゴシック" w:hAnsi="ＭＳ Ｐゴシック" w:hint="eastAsia"/>
          <w:sz w:val="24"/>
        </w:rPr>
        <w:t>3</w:t>
      </w:r>
      <w:r w:rsidRPr="005C2228">
        <w:rPr>
          <w:rFonts w:ascii="ＭＳ Ｐゴシック" w:eastAsia="ＭＳ Ｐゴシック" w:hAnsi="ＭＳ Ｐゴシック"/>
          <w:sz w:val="24"/>
        </w:rPr>
        <w:t>名である</w:t>
      </w:r>
      <w:r w:rsidRPr="005C2228">
        <w:rPr>
          <w:rFonts w:ascii="ＭＳ Ｐゴシック" w:eastAsia="ＭＳ Ｐゴシック" w:hAnsi="ＭＳ Ｐゴシック" w:hint="eastAsia"/>
          <w:sz w:val="24"/>
        </w:rPr>
        <w:t>。</w:t>
      </w:r>
    </w:p>
    <w:p w:rsidR="00D40186" w:rsidRPr="005516C8" w:rsidRDefault="004B5D2E" w:rsidP="00B1551A">
      <w:pPr>
        <w:pStyle w:val="12"/>
        <w:ind w:firstLine="240"/>
        <w:rPr>
          <w:rFonts w:ascii="ＭＳ Ｐゴシック" w:eastAsia="ＭＳ Ｐゴシック" w:hAnsi="ＭＳ Ｐゴシック"/>
          <w:sz w:val="24"/>
        </w:rPr>
      </w:pPr>
      <w:r w:rsidRPr="005C2228">
        <w:rPr>
          <w:rFonts w:ascii="ＭＳ Ｐゴシック" w:eastAsia="ＭＳ Ｐゴシック" w:hAnsi="ＭＳ Ｐゴシック" w:hint="eastAsia"/>
          <w:sz w:val="24"/>
        </w:rPr>
        <w:t>日本、</w:t>
      </w:r>
      <w:r w:rsidR="00D40186" w:rsidRPr="005C2228">
        <w:rPr>
          <w:rFonts w:ascii="ＭＳ Ｐゴシック" w:eastAsia="ＭＳ Ｐゴシック" w:hAnsi="ＭＳ Ｐゴシック"/>
          <w:sz w:val="24"/>
        </w:rPr>
        <w:t>アメリカ、</w:t>
      </w:r>
      <w:r w:rsidR="00B10824" w:rsidRPr="005C2228">
        <w:rPr>
          <w:rFonts w:ascii="ＭＳ Ｐゴシック" w:eastAsia="ＭＳ Ｐゴシック" w:hAnsi="ＭＳ Ｐゴシック" w:hint="eastAsia"/>
          <w:sz w:val="24"/>
        </w:rPr>
        <w:t>ドイツ、</w:t>
      </w:r>
      <w:r w:rsidRPr="005C2228">
        <w:rPr>
          <w:rFonts w:ascii="ＭＳ Ｐゴシック" w:eastAsia="ＭＳ Ｐゴシック" w:hAnsi="ＭＳ Ｐゴシック"/>
          <w:sz w:val="24"/>
        </w:rPr>
        <w:t>フランス、</w:t>
      </w:r>
      <w:r w:rsidR="00C666C0">
        <w:rPr>
          <w:rFonts w:ascii="ＭＳ Ｐゴシック" w:eastAsia="ＭＳ Ｐゴシック" w:hAnsi="ＭＳ Ｐゴシック" w:hint="eastAsia"/>
          <w:sz w:val="24"/>
        </w:rPr>
        <w:t>ブラジル、</w:t>
      </w:r>
      <w:r w:rsidR="00546CB9">
        <w:rPr>
          <w:rFonts w:ascii="ＭＳ Ｐゴシック" w:eastAsia="ＭＳ Ｐゴシック" w:hAnsi="ＭＳ Ｐゴシック" w:hint="eastAsia"/>
          <w:sz w:val="24"/>
        </w:rPr>
        <w:t>イスラエル、</w:t>
      </w:r>
      <w:r w:rsidR="00C666C0">
        <w:rPr>
          <w:rFonts w:ascii="ＭＳ Ｐゴシック" w:eastAsia="ＭＳ Ｐゴシック" w:hAnsi="ＭＳ Ｐゴシック" w:hint="eastAsia"/>
          <w:sz w:val="24"/>
        </w:rPr>
        <w:t>サウジアラビア、</w:t>
      </w:r>
      <w:r w:rsidR="00A36D19">
        <w:rPr>
          <w:rFonts w:ascii="ＭＳ Ｐゴシック" w:eastAsia="ＭＳ Ｐゴシック" w:hAnsi="ＭＳ Ｐゴシック" w:hint="eastAsia"/>
          <w:sz w:val="24"/>
        </w:rPr>
        <w:t>オマーン、</w:t>
      </w:r>
      <w:r w:rsidR="00546CB9">
        <w:rPr>
          <w:rFonts w:ascii="ＭＳ Ｐゴシック" w:eastAsia="ＭＳ Ｐゴシック" w:hAnsi="ＭＳ Ｐゴシック" w:hint="eastAsia"/>
          <w:sz w:val="24"/>
        </w:rPr>
        <w:t>ウクライナ、</w:t>
      </w:r>
      <w:r w:rsidRPr="005C2228">
        <w:rPr>
          <w:rFonts w:ascii="ＭＳ Ｐゴシック" w:eastAsia="ＭＳ Ｐゴシック" w:hAnsi="ＭＳ Ｐゴシック" w:hint="eastAsia"/>
          <w:sz w:val="24"/>
        </w:rPr>
        <w:t>中国、</w:t>
      </w:r>
      <w:r w:rsidR="00D40186" w:rsidRPr="005C2228">
        <w:rPr>
          <w:rFonts w:ascii="ＭＳ Ｐゴシック" w:eastAsia="ＭＳ Ｐゴシック" w:hAnsi="ＭＳ Ｐゴシック"/>
          <w:sz w:val="24"/>
        </w:rPr>
        <w:t>韓国</w:t>
      </w:r>
      <w:r w:rsidR="00546CB9">
        <w:rPr>
          <w:rFonts w:ascii="ＭＳ Ｐゴシック" w:eastAsia="ＭＳ Ｐゴシック" w:hAnsi="ＭＳ Ｐゴシック" w:hint="eastAsia"/>
          <w:sz w:val="24"/>
        </w:rPr>
        <w:t>、SG1議長</w:t>
      </w:r>
      <w:r w:rsidR="00A36D19">
        <w:rPr>
          <w:rFonts w:ascii="ＭＳ Ｐゴシック" w:eastAsia="ＭＳ Ｐゴシック" w:hAnsi="ＭＳ Ｐゴシック" w:hint="eastAsia"/>
          <w:sz w:val="24"/>
        </w:rPr>
        <w:t>、</w:t>
      </w:r>
      <w:r w:rsidR="00CA661B">
        <w:rPr>
          <w:rFonts w:ascii="ＭＳ Ｐゴシック" w:eastAsia="ＭＳ Ｐゴシック" w:hAnsi="ＭＳ Ｐゴシック" w:hint="eastAsia"/>
          <w:sz w:val="24"/>
        </w:rPr>
        <w:t>ITU</w:t>
      </w:r>
      <w:r w:rsidR="008838CA" w:rsidRPr="008838CA">
        <w:rPr>
          <w:rFonts w:ascii="ＭＳ Ｐゴシック" w:eastAsia="ＭＳ Ｐゴシック" w:hAnsi="ＭＳ Ｐゴシック" w:hint="eastAsia"/>
          <w:sz w:val="24"/>
        </w:rPr>
        <w:t>無線通信局（BR）</w:t>
      </w:r>
      <w:r w:rsidR="008838CA">
        <w:rPr>
          <w:rFonts w:ascii="ＭＳ Ｐゴシック" w:eastAsia="ＭＳ Ｐゴシック" w:hAnsi="ＭＳ Ｐゴシック" w:hint="eastAsia"/>
          <w:sz w:val="24"/>
        </w:rPr>
        <w:t>、</w:t>
      </w:r>
      <w:r w:rsidR="00A36D19">
        <w:rPr>
          <w:rFonts w:ascii="ＭＳ Ｐゴシック" w:eastAsia="ＭＳ Ｐゴシック" w:hAnsi="ＭＳ Ｐゴシック" w:hint="eastAsia"/>
          <w:sz w:val="24"/>
        </w:rPr>
        <w:t>タレス社</w:t>
      </w:r>
      <w:r w:rsidR="00D40186" w:rsidRPr="005C2228">
        <w:rPr>
          <w:rFonts w:ascii="ＭＳ Ｐゴシック" w:eastAsia="ＭＳ Ｐゴシック" w:hAnsi="ＭＳ Ｐゴシック"/>
          <w:sz w:val="24"/>
        </w:rPr>
        <w:t>などからの寄与文書および他グループから</w:t>
      </w:r>
      <w:r w:rsidR="00D40186" w:rsidRPr="00B471CA">
        <w:rPr>
          <w:rFonts w:ascii="ＭＳ Ｐゴシック" w:eastAsia="ＭＳ Ｐゴシック" w:hAnsi="ＭＳ Ｐゴシック"/>
          <w:sz w:val="24"/>
        </w:rPr>
        <w:t>の連絡文書を含め合計</w:t>
      </w:r>
      <w:r w:rsidR="00CA661B">
        <w:rPr>
          <w:rFonts w:ascii="ＭＳ Ｐゴシック" w:eastAsia="ＭＳ Ｐゴシック" w:hAnsi="ＭＳ Ｐゴシック" w:hint="eastAsia"/>
          <w:sz w:val="24"/>
        </w:rPr>
        <w:t>3</w:t>
      </w:r>
      <w:r w:rsidR="0047445B">
        <w:rPr>
          <w:rFonts w:ascii="ＭＳ Ｐゴシック" w:eastAsia="ＭＳ Ｐゴシック" w:hAnsi="ＭＳ Ｐゴシック" w:hint="eastAsia"/>
          <w:sz w:val="24"/>
        </w:rPr>
        <w:t>4</w:t>
      </w:r>
      <w:r w:rsidR="00D40186" w:rsidRPr="00B471CA">
        <w:rPr>
          <w:rFonts w:ascii="ＭＳ Ｐゴシック" w:eastAsia="ＭＳ Ｐゴシック" w:hAnsi="ＭＳ Ｐゴシック"/>
          <w:sz w:val="24"/>
        </w:rPr>
        <w:t>件</w:t>
      </w:r>
      <w:r w:rsidR="00CA661B">
        <w:rPr>
          <w:rFonts w:ascii="ＭＳ Ｐゴシック" w:eastAsia="ＭＳ Ｐゴシック" w:hAnsi="ＭＳ Ｐゴシック" w:hint="eastAsia"/>
          <w:sz w:val="24"/>
        </w:rPr>
        <w:t>（1C/123～</w:t>
      </w:r>
      <w:r w:rsidR="0047445B">
        <w:rPr>
          <w:rFonts w:ascii="ＭＳ Ｐゴシック" w:eastAsia="ＭＳ Ｐゴシック" w:hAnsi="ＭＳ Ｐゴシック" w:hint="eastAsia"/>
          <w:sz w:val="24"/>
        </w:rPr>
        <w:t>156</w:t>
      </w:r>
      <w:r w:rsidR="00CA661B">
        <w:rPr>
          <w:rFonts w:ascii="ＭＳ Ｐゴシック" w:eastAsia="ＭＳ Ｐゴシック" w:hAnsi="ＭＳ Ｐゴシック" w:hint="eastAsia"/>
          <w:sz w:val="24"/>
        </w:rPr>
        <w:t>）</w:t>
      </w:r>
      <w:r w:rsidR="00D40186" w:rsidRPr="00B471CA">
        <w:rPr>
          <w:rFonts w:ascii="ＭＳ Ｐゴシック" w:eastAsia="ＭＳ Ｐゴシック" w:hAnsi="ＭＳ Ｐゴシック"/>
          <w:sz w:val="24"/>
        </w:rPr>
        <w:t>の文書が入力され、</w:t>
      </w:r>
      <w:r w:rsidR="00546CB9">
        <w:rPr>
          <w:rFonts w:ascii="ＭＳ Ｐゴシック" w:eastAsia="ＭＳ Ｐゴシック" w:hAnsi="ＭＳ Ｐゴシック" w:hint="eastAsia"/>
          <w:sz w:val="24"/>
        </w:rPr>
        <w:t>23</w:t>
      </w:r>
      <w:r w:rsidR="00D40186" w:rsidRPr="00B471CA">
        <w:rPr>
          <w:rFonts w:ascii="ＭＳ Ｐゴシック" w:eastAsia="ＭＳ Ｐゴシック" w:hAnsi="ＭＳ Ｐゴシック"/>
          <w:sz w:val="24"/>
        </w:rPr>
        <w:t>件の出力文書（</w:t>
      </w:r>
      <w:r w:rsidR="00865509" w:rsidRPr="00B471CA">
        <w:rPr>
          <w:rFonts w:ascii="ＭＳ Ｐゴシック" w:eastAsia="ＭＳ Ｐゴシック" w:hAnsi="ＭＳ Ｐゴシック"/>
          <w:sz w:val="24"/>
        </w:rPr>
        <w:t>1C/TEMP/</w:t>
      </w:r>
      <w:r w:rsidR="00546CB9">
        <w:rPr>
          <w:rFonts w:ascii="ＭＳ Ｐゴシック" w:eastAsia="ＭＳ Ｐゴシック" w:hAnsi="ＭＳ Ｐゴシック" w:hint="eastAsia"/>
          <w:sz w:val="24"/>
        </w:rPr>
        <w:t>51</w:t>
      </w:r>
      <w:r w:rsidR="00D40186" w:rsidRPr="00B471CA">
        <w:rPr>
          <w:rFonts w:ascii="ＭＳ Ｐゴシック" w:eastAsia="ＭＳ Ｐゴシック" w:hAnsi="ＭＳ Ｐゴシック"/>
          <w:sz w:val="24"/>
        </w:rPr>
        <w:t>～</w:t>
      </w:r>
      <w:r w:rsidR="00546CB9">
        <w:rPr>
          <w:rFonts w:ascii="ＭＳ Ｐゴシック" w:eastAsia="ＭＳ Ｐゴシック" w:hAnsi="ＭＳ Ｐゴシック" w:hint="eastAsia"/>
          <w:sz w:val="24"/>
        </w:rPr>
        <w:t>73</w:t>
      </w:r>
      <w:r w:rsidR="00D40186" w:rsidRPr="00B471CA">
        <w:rPr>
          <w:rFonts w:ascii="ＭＳ Ｐゴシック" w:eastAsia="ＭＳ Ｐゴシック" w:hAnsi="ＭＳ Ｐゴシック"/>
          <w:sz w:val="24"/>
        </w:rPr>
        <w:t>）が作成された。内訳は、</w:t>
      </w:r>
      <w:r w:rsidR="003562A0" w:rsidRPr="005516C8">
        <w:rPr>
          <w:rFonts w:ascii="ＭＳ Ｐゴシック" w:eastAsia="ＭＳ Ｐゴシック" w:hAnsi="ＭＳ Ｐゴシック"/>
          <w:sz w:val="24"/>
        </w:rPr>
        <w:t>勧告改訂</w:t>
      </w:r>
      <w:r w:rsidR="003562A0" w:rsidRPr="005516C8">
        <w:rPr>
          <w:rFonts w:ascii="ＭＳ Ｐゴシック" w:eastAsia="ＭＳ Ｐゴシック" w:hAnsi="ＭＳ Ｐゴシック" w:hint="eastAsia"/>
          <w:sz w:val="24"/>
        </w:rPr>
        <w:t>事前</w:t>
      </w:r>
      <w:r w:rsidR="00D40186" w:rsidRPr="005516C8">
        <w:rPr>
          <w:rFonts w:ascii="ＭＳ Ｐゴシック" w:eastAsia="ＭＳ Ｐゴシック" w:hAnsi="ＭＳ Ｐゴシック"/>
          <w:sz w:val="24"/>
        </w:rPr>
        <w:t>案</w:t>
      </w:r>
      <w:r w:rsidR="005516C8">
        <w:rPr>
          <w:rFonts w:ascii="ＭＳ Ｐゴシック" w:eastAsia="ＭＳ Ｐゴシック" w:hAnsi="ＭＳ Ｐゴシック" w:hint="eastAsia"/>
          <w:sz w:val="24"/>
        </w:rPr>
        <w:t>5</w:t>
      </w:r>
      <w:r w:rsidR="00023A94" w:rsidRPr="005516C8">
        <w:rPr>
          <w:rFonts w:ascii="ＭＳ Ｐゴシック" w:eastAsia="ＭＳ Ｐゴシック" w:hAnsi="ＭＳ Ｐゴシック" w:hint="eastAsia"/>
          <w:sz w:val="24"/>
        </w:rPr>
        <w:t>件</w:t>
      </w:r>
      <w:r w:rsidR="00D40186" w:rsidRPr="005516C8">
        <w:rPr>
          <w:rFonts w:ascii="ＭＳ Ｐゴシック" w:eastAsia="ＭＳ Ｐゴシック" w:hAnsi="ＭＳ Ｐゴシック"/>
          <w:sz w:val="24"/>
        </w:rPr>
        <w:t>、</w:t>
      </w:r>
      <w:r w:rsidR="003562A0" w:rsidRPr="005516C8">
        <w:rPr>
          <w:rFonts w:ascii="ＭＳ Ｐゴシック" w:eastAsia="ＭＳ Ｐゴシック" w:hAnsi="ＭＳ Ｐゴシック" w:hint="eastAsia"/>
          <w:sz w:val="24"/>
        </w:rPr>
        <w:t>新勧告事前案</w:t>
      </w:r>
      <w:r w:rsidR="005516C8">
        <w:rPr>
          <w:rFonts w:ascii="ＭＳ Ｐゴシック" w:eastAsia="ＭＳ Ｐゴシック" w:hAnsi="ＭＳ Ｐゴシック" w:hint="eastAsia"/>
          <w:sz w:val="24"/>
        </w:rPr>
        <w:t>4</w:t>
      </w:r>
      <w:r w:rsidR="003562A0" w:rsidRPr="005516C8">
        <w:rPr>
          <w:rFonts w:ascii="ＭＳ Ｐゴシック" w:eastAsia="ＭＳ Ｐゴシック" w:hAnsi="ＭＳ Ｐゴシック" w:hint="eastAsia"/>
          <w:sz w:val="24"/>
        </w:rPr>
        <w:t>件、</w:t>
      </w:r>
      <w:r w:rsidR="00B90ADE" w:rsidRPr="005516C8">
        <w:rPr>
          <w:rFonts w:ascii="ＭＳ Ｐゴシック" w:eastAsia="ＭＳ Ｐゴシック" w:hAnsi="ＭＳ Ｐゴシック" w:hint="eastAsia"/>
          <w:sz w:val="24"/>
        </w:rPr>
        <w:t>新報告文書案</w:t>
      </w:r>
      <w:r w:rsidR="005516C8">
        <w:rPr>
          <w:rFonts w:ascii="ＭＳ Ｐゴシック" w:eastAsia="ＭＳ Ｐゴシック" w:hAnsi="ＭＳ Ｐゴシック" w:hint="eastAsia"/>
          <w:sz w:val="24"/>
        </w:rPr>
        <w:t>4</w:t>
      </w:r>
      <w:r w:rsidR="00B90ADE" w:rsidRPr="005516C8">
        <w:rPr>
          <w:rFonts w:ascii="ＭＳ Ｐゴシック" w:eastAsia="ＭＳ Ｐゴシック" w:hAnsi="ＭＳ Ｐゴシック" w:hint="eastAsia"/>
          <w:sz w:val="24"/>
        </w:rPr>
        <w:t>件、</w:t>
      </w:r>
      <w:r w:rsidR="00967A4C" w:rsidRPr="005516C8">
        <w:rPr>
          <w:rFonts w:ascii="ＭＳ Ｐゴシック" w:eastAsia="ＭＳ Ｐゴシック" w:hAnsi="ＭＳ Ｐゴシック" w:hint="eastAsia"/>
          <w:sz w:val="24"/>
        </w:rPr>
        <w:t>新報告文書</w:t>
      </w:r>
      <w:r w:rsidR="00B90ADE" w:rsidRPr="005516C8">
        <w:rPr>
          <w:rFonts w:ascii="ＭＳ Ｐゴシック" w:eastAsia="ＭＳ Ｐゴシック" w:hAnsi="ＭＳ Ｐゴシック" w:hint="eastAsia"/>
          <w:sz w:val="24"/>
        </w:rPr>
        <w:t>事前案</w:t>
      </w:r>
      <w:r w:rsidR="005516C8">
        <w:rPr>
          <w:rFonts w:ascii="ＭＳ Ｐゴシック" w:eastAsia="ＭＳ Ｐゴシック" w:hAnsi="ＭＳ Ｐゴシック" w:hint="eastAsia"/>
          <w:sz w:val="24"/>
        </w:rPr>
        <w:t>5</w:t>
      </w:r>
      <w:r w:rsidR="002C08F5" w:rsidRPr="005516C8">
        <w:rPr>
          <w:rFonts w:ascii="ＭＳ Ｐゴシック" w:eastAsia="ＭＳ Ｐゴシック" w:hAnsi="ＭＳ Ｐゴシック" w:hint="eastAsia"/>
          <w:sz w:val="24"/>
        </w:rPr>
        <w:t>件、</w:t>
      </w:r>
      <w:r w:rsidR="005B3492" w:rsidRPr="005516C8">
        <w:rPr>
          <w:rFonts w:ascii="ＭＳ Ｐゴシック" w:eastAsia="ＭＳ Ｐゴシック" w:hAnsi="ＭＳ Ｐゴシック" w:hint="eastAsia"/>
          <w:sz w:val="24"/>
        </w:rPr>
        <w:t>新検討課題案1件、</w:t>
      </w:r>
      <w:r w:rsidR="00D40186" w:rsidRPr="005516C8">
        <w:rPr>
          <w:rFonts w:ascii="ＭＳ Ｐゴシック" w:eastAsia="ＭＳ Ｐゴシック" w:hAnsi="ＭＳ Ｐゴシック"/>
          <w:sz w:val="24"/>
        </w:rPr>
        <w:t>作業文書</w:t>
      </w:r>
      <w:r w:rsidR="005516C8">
        <w:rPr>
          <w:rFonts w:ascii="ＭＳ Ｐゴシック" w:eastAsia="ＭＳ Ｐゴシック" w:hAnsi="ＭＳ Ｐゴシック" w:hint="eastAsia"/>
          <w:sz w:val="24"/>
        </w:rPr>
        <w:t>4</w:t>
      </w:r>
      <w:r w:rsidR="003562A0" w:rsidRPr="005516C8">
        <w:rPr>
          <w:rFonts w:ascii="ＭＳ Ｐゴシック" w:eastAsia="ＭＳ Ｐゴシック" w:hAnsi="ＭＳ Ｐゴシック"/>
          <w:sz w:val="24"/>
        </w:rPr>
        <w:t>件</w:t>
      </w:r>
      <w:r w:rsidR="00D40186" w:rsidRPr="005516C8">
        <w:rPr>
          <w:rFonts w:ascii="ＭＳ Ｐゴシック" w:eastAsia="ＭＳ Ｐゴシック" w:hAnsi="ＭＳ Ｐゴシック"/>
          <w:sz w:val="24"/>
        </w:rPr>
        <w:t>である。</w:t>
      </w:r>
    </w:p>
    <w:p w:rsidR="00B90ADE" w:rsidRPr="00B471CA" w:rsidRDefault="00D40186" w:rsidP="00B1551A">
      <w:pPr>
        <w:pStyle w:val="12"/>
        <w:ind w:firstLine="240"/>
        <w:rPr>
          <w:rFonts w:ascii="ＭＳ Ｐゴシック" w:eastAsia="ＭＳ Ｐゴシック" w:hAnsi="ＭＳ Ｐゴシック"/>
          <w:sz w:val="24"/>
        </w:rPr>
      </w:pPr>
      <w:r w:rsidRPr="005516C8">
        <w:rPr>
          <w:rFonts w:ascii="ＭＳ Ｐゴシック" w:eastAsia="ＭＳ Ｐゴシック" w:hAnsi="ＭＳ Ｐゴシック"/>
          <w:sz w:val="24"/>
        </w:rPr>
        <w:t>会議では、</w:t>
      </w:r>
      <w:r w:rsidR="00CA661B" w:rsidRPr="005516C8">
        <w:rPr>
          <w:rFonts w:ascii="ＭＳ Ｐゴシック" w:eastAsia="ＭＳ Ｐゴシック" w:hAnsi="ＭＳ Ｐゴシック" w:hint="eastAsia"/>
          <w:sz w:val="24"/>
        </w:rPr>
        <w:t>2</w:t>
      </w:r>
      <w:r w:rsidRPr="005516C8">
        <w:rPr>
          <w:rFonts w:ascii="ＭＳ Ｐゴシック" w:eastAsia="ＭＳ Ｐゴシック" w:hAnsi="ＭＳ Ｐゴシック"/>
          <w:sz w:val="24"/>
        </w:rPr>
        <w:t>つのWorking Group (WG)が設置され</w:t>
      </w:r>
      <w:r w:rsidRPr="00B471CA">
        <w:rPr>
          <w:rFonts w:ascii="ＭＳ Ｐゴシック" w:eastAsia="ＭＳ Ｐゴシック" w:hAnsi="ＭＳ Ｐゴシック"/>
          <w:sz w:val="24"/>
        </w:rPr>
        <w:t>、各WGに割当てられた事項の審議が行なわれた。各WG</w:t>
      </w:r>
      <w:r w:rsidR="00B90ADE" w:rsidRPr="00B471CA">
        <w:rPr>
          <w:rFonts w:ascii="ＭＳ Ｐゴシック" w:eastAsia="ＭＳ Ｐゴシック" w:hAnsi="ＭＳ Ｐゴシック"/>
          <w:sz w:val="24"/>
        </w:rPr>
        <w:t>において作成された出力文書は、</w:t>
      </w:r>
      <w:r w:rsidR="00B90ADE" w:rsidRPr="00B471CA">
        <w:rPr>
          <w:rFonts w:ascii="ＭＳ Ｐゴシック" w:eastAsia="ＭＳ Ｐゴシック" w:hAnsi="ＭＳ Ｐゴシック" w:hint="eastAsia"/>
          <w:sz w:val="24"/>
        </w:rPr>
        <w:t xml:space="preserve">Plenary </w:t>
      </w:r>
      <w:proofErr w:type="spellStart"/>
      <w:r w:rsidR="00B90ADE" w:rsidRPr="00B471CA">
        <w:rPr>
          <w:rFonts w:ascii="ＭＳ Ｐゴシック" w:eastAsia="ＭＳ Ｐゴシック" w:hAnsi="ＭＳ Ｐゴシック" w:hint="eastAsia"/>
          <w:sz w:val="24"/>
        </w:rPr>
        <w:t>Meetinng</w:t>
      </w:r>
      <w:proofErr w:type="spellEnd"/>
      <w:r w:rsidR="00B90ADE" w:rsidRPr="00B471CA">
        <w:rPr>
          <w:rFonts w:ascii="ＭＳ Ｐゴシック" w:eastAsia="ＭＳ Ｐゴシック" w:hAnsi="ＭＳ Ｐゴシック" w:hint="eastAsia"/>
          <w:sz w:val="24"/>
        </w:rPr>
        <w:t>（全体</w:t>
      </w:r>
      <w:r w:rsidRPr="00B471CA">
        <w:rPr>
          <w:rFonts w:ascii="ＭＳ Ｐゴシック" w:eastAsia="ＭＳ Ｐゴシック" w:hAnsi="ＭＳ Ｐゴシック"/>
          <w:sz w:val="24"/>
        </w:rPr>
        <w:t>会合</w:t>
      </w:r>
      <w:r w:rsidR="00B90ADE" w:rsidRPr="00B471CA">
        <w:rPr>
          <w:rFonts w:ascii="ＭＳ Ｐゴシック" w:eastAsia="ＭＳ Ｐゴシック" w:hAnsi="ＭＳ Ｐゴシック" w:hint="eastAsia"/>
          <w:sz w:val="24"/>
        </w:rPr>
        <w:t>）</w:t>
      </w:r>
      <w:r w:rsidRPr="00B471CA">
        <w:rPr>
          <w:rFonts w:ascii="ＭＳ Ｐゴシック" w:eastAsia="ＭＳ Ｐゴシック" w:hAnsi="ＭＳ Ｐゴシック"/>
          <w:sz w:val="24"/>
        </w:rPr>
        <w:t>にて審議、承認する手続きがとられた。会議の構成及び各WGにおける検討事項は</w:t>
      </w:r>
      <w:r w:rsidR="00B90ADE" w:rsidRPr="00B471CA">
        <w:rPr>
          <w:rFonts w:ascii="ＭＳ Ｐゴシック" w:eastAsia="ＭＳ Ｐゴシック" w:hAnsi="ＭＳ Ｐゴシック"/>
          <w:sz w:val="24"/>
        </w:rPr>
        <w:fldChar w:fldCharType="begin"/>
      </w:r>
      <w:r w:rsidR="00B90ADE" w:rsidRPr="00B471CA">
        <w:rPr>
          <w:rFonts w:ascii="ＭＳ Ｐゴシック" w:eastAsia="ＭＳ Ｐゴシック" w:hAnsi="ＭＳ Ｐゴシック"/>
          <w:sz w:val="24"/>
        </w:rPr>
        <w:instrText xml:space="preserve"> REF _Ref242761144 \h </w:instrText>
      </w:r>
      <w:r w:rsidR="00B471CA" w:rsidRPr="00B471CA">
        <w:rPr>
          <w:rFonts w:ascii="ＭＳ Ｐゴシック" w:eastAsia="ＭＳ Ｐゴシック" w:hAnsi="ＭＳ Ｐゴシック"/>
          <w:sz w:val="24"/>
        </w:rPr>
        <w:instrText xml:space="preserve"> \* MERGEFORMAT </w:instrText>
      </w:r>
      <w:r w:rsidR="00B90ADE" w:rsidRPr="00B471CA">
        <w:rPr>
          <w:rFonts w:ascii="ＭＳ Ｐゴシック" w:eastAsia="ＭＳ Ｐゴシック" w:hAnsi="ＭＳ Ｐゴシック"/>
          <w:sz w:val="24"/>
        </w:rPr>
      </w:r>
      <w:r w:rsidR="00B90ADE" w:rsidRPr="00B471CA">
        <w:rPr>
          <w:rFonts w:ascii="ＭＳ Ｐゴシック" w:eastAsia="ＭＳ Ｐゴシック" w:hAnsi="ＭＳ Ｐゴシック"/>
          <w:sz w:val="24"/>
        </w:rPr>
        <w:fldChar w:fldCharType="separate"/>
      </w:r>
      <w:r w:rsidR="00DD0122" w:rsidRPr="00B471CA">
        <w:rPr>
          <w:rFonts w:ascii="ＭＳ Ｐゴシック" w:eastAsia="ＭＳ Ｐゴシック" w:hAnsi="ＭＳ Ｐゴシック" w:hint="eastAsia"/>
          <w:sz w:val="24"/>
        </w:rPr>
        <w:t xml:space="preserve">表 </w:t>
      </w:r>
      <w:r w:rsidR="00DD0122">
        <w:rPr>
          <w:rFonts w:ascii="ＭＳ Ｐゴシック" w:eastAsia="ＭＳ Ｐゴシック" w:hAnsi="ＭＳ Ｐゴシック"/>
          <w:noProof/>
          <w:sz w:val="24"/>
        </w:rPr>
        <w:t>1</w:t>
      </w:r>
      <w:r w:rsidR="00B90ADE" w:rsidRPr="00B471CA">
        <w:rPr>
          <w:rFonts w:ascii="ＭＳ Ｐゴシック" w:eastAsia="ＭＳ Ｐゴシック" w:hAnsi="ＭＳ Ｐゴシック"/>
          <w:sz w:val="24"/>
        </w:rPr>
        <w:fldChar w:fldCharType="end"/>
      </w:r>
      <w:r w:rsidRPr="00B471CA">
        <w:rPr>
          <w:rFonts w:ascii="ＭＳ Ｐゴシック" w:eastAsia="ＭＳ Ｐゴシック" w:hAnsi="ＭＳ Ｐゴシック"/>
          <w:sz w:val="24"/>
        </w:rPr>
        <w:t>のとおりである。</w:t>
      </w:r>
    </w:p>
    <w:p w:rsidR="00D40186" w:rsidRPr="00B471CA" w:rsidRDefault="00B90ADE" w:rsidP="00B90ADE">
      <w:pPr>
        <w:pStyle w:val="aa"/>
        <w:rPr>
          <w:rFonts w:ascii="ＭＳ Ｐゴシック" w:eastAsia="ＭＳ Ｐゴシック" w:hAnsi="ＭＳ Ｐゴシック" w:cs="Arial"/>
          <w:sz w:val="24"/>
          <w:szCs w:val="24"/>
        </w:rPr>
      </w:pPr>
      <w:bookmarkStart w:id="1" w:name="_Ref242761144"/>
      <w:r w:rsidRPr="00B471CA">
        <w:rPr>
          <w:rFonts w:ascii="ＭＳ Ｐゴシック" w:eastAsia="ＭＳ Ｐゴシック" w:hAnsi="ＭＳ Ｐゴシック" w:hint="eastAsia"/>
          <w:sz w:val="24"/>
          <w:szCs w:val="24"/>
        </w:rPr>
        <w:t xml:space="preserve">表 </w:t>
      </w:r>
      <w:r w:rsidRPr="00B471CA">
        <w:rPr>
          <w:rFonts w:ascii="ＭＳ Ｐゴシック" w:eastAsia="ＭＳ Ｐゴシック" w:hAnsi="ＭＳ Ｐゴシック"/>
          <w:sz w:val="24"/>
          <w:szCs w:val="24"/>
        </w:rPr>
        <w:fldChar w:fldCharType="begin"/>
      </w:r>
      <w:r w:rsidRPr="00B471CA">
        <w:rPr>
          <w:rFonts w:ascii="ＭＳ Ｐゴシック" w:eastAsia="ＭＳ Ｐゴシック" w:hAnsi="ＭＳ Ｐゴシック"/>
          <w:sz w:val="24"/>
          <w:szCs w:val="24"/>
        </w:rPr>
        <w:instrText xml:space="preserve"> </w:instrText>
      </w:r>
      <w:r w:rsidRPr="00B471CA">
        <w:rPr>
          <w:rFonts w:ascii="ＭＳ Ｐゴシック" w:eastAsia="ＭＳ Ｐゴシック" w:hAnsi="ＭＳ Ｐゴシック" w:hint="eastAsia"/>
          <w:sz w:val="24"/>
          <w:szCs w:val="24"/>
        </w:rPr>
        <w:instrText>SEQ 表 \* ARABIC</w:instrText>
      </w:r>
      <w:r w:rsidRPr="00B471CA">
        <w:rPr>
          <w:rFonts w:ascii="ＭＳ Ｐゴシック" w:eastAsia="ＭＳ Ｐゴシック" w:hAnsi="ＭＳ Ｐゴシック"/>
          <w:sz w:val="24"/>
          <w:szCs w:val="24"/>
        </w:rPr>
        <w:instrText xml:space="preserve"> </w:instrText>
      </w:r>
      <w:r w:rsidRPr="00B471CA">
        <w:rPr>
          <w:rFonts w:ascii="ＭＳ Ｐゴシック" w:eastAsia="ＭＳ Ｐゴシック" w:hAnsi="ＭＳ Ｐゴシック"/>
          <w:sz w:val="24"/>
          <w:szCs w:val="24"/>
        </w:rPr>
        <w:fldChar w:fldCharType="separate"/>
      </w:r>
      <w:r w:rsidR="00D732D2">
        <w:rPr>
          <w:rFonts w:ascii="ＭＳ Ｐゴシック" w:eastAsia="ＭＳ Ｐゴシック" w:hAnsi="ＭＳ Ｐゴシック"/>
          <w:noProof/>
          <w:sz w:val="24"/>
          <w:szCs w:val="24"/>
        </w:rPr>
        <w:t>1</w:t>
      </w:r>
      <w:r w:rsidRPr="00B471CA">
        <w:rPr>
          <w:rFonts w:ascii="ＭＳ Ｐゴシック" w:eastAsia="ＭＳ Ｐゴシック" w:hAnsi="ＭＳ Ｐゴシック"/>
          <w:sz w:val="24"/>
          <w:szCs w:val="24"/>
        </w:rPr>
        <w:fldChar w:fldCharType="end"/>
      </w:r>
      <w:bookmarkEnd w:id="1"/>
      <w:r w:rsidR="00D40186" w:rsidRPr="00B471CA">
        <w:rPr>
          <w:rFonts w:ascii="ＭＳ Ｐゴシック" w:eastAsia="ＭＳ Ｐゴシック" w:hAnsi="ＭＳ Ｐゴシック" w:cs="Arial"/>
          <w:sz w:val="24"/>
          <w:szCs w:val="24"/>
        </w:rPr>
        <w:t xml:space="preserve">　会議の構成と各グループの担当事項</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D40186" w:rsidRPr="00B471CA">
        <w:trPr>
          <w:trHeight w:val="340"/>
        </w:trPr>
        <w:tc>
          <w:tcPr>
            <w:tcW w:w="8888" w:type="dxa"/>
            <w:tcBorders>
              <w:bottom w:val="double" w:sz="4" w:space="0" w:color="auto"/>
            </w:tcBorders>
            <w:vAlign w:val="center"/>
          </w:tcPr>
          <w:p w:rsidR="00D40186" w:rsidRPr="00B471CA" w:rsidRDefault="00D40186" w:rsidP="00356ABF">
            <w:pPr>
              <w:pStyle w:val="af6"/>
              <w:rPr>
                <w:rFonts w:ascii="ＭＳ Ｐゴシック" w:eastAsia="ＭＳ Ｐゴシック" w:hAnsi="ＭＳ Ｐゴシック" w:cs="Arial"/>
                <w:sz w:val="24"/>
                <w:szCs w:val="24"/>
              </w:rPr>
            </w:pPr>
            <w:r w:rsidRPr="00B471CA">
              <w:rPr>
                <w:rFonts w:ascii="ＭＳ Ｐゴシック" w:eastAsia="ＭＳ Ｐゴシック" w:hAnsi="ＭＳ Ｐゴシック" w:cs="Arial"/>
                <w:sz w:val="24"/>
                <w:szCs w:val="24"/>
              </w:rPr>
              <w:t xml:space="preserve">Working Party 1C 議長： Jan </w:t>
            </w:r>
            <w:proofErr w:type="spellStart"/>
            <w:r w:rsidRPr="00B471CA">
              <w:rPr>
                <w:rFonts w:ascii="ＭＳ Ｐゴシック" w:eastAsia="ＭＳ Ｐゴシック" w:hAnsi="ＭＳ Ｐゴシック" w:cs="Arial"/>
                <w:sz w:val="24"/>
                <w:szCs w:val="24"/>
              </w:rPr>
              <w:t>Verduijn</w:t>
            </w:r>
            <w:proofErr w:type="spellEnd"/>
            <w:r w:rsidRPr="00B471CA">
              <w:rPr>
                <w:rFonts w:ascii="ＭＳ Ｐゴシック" w:eastAsia="ＭＳ Ｐゴシック" w:hAnsi="ＭＳ Ｐゴシック" w:cs="Arial"/>
                <w:sz w:val="24"/>
                <w:szCs w:val="24"/>
              </w:rPr>
              <w:t>(オランダ)</w:t>
            </w:r>
          </w:p>
        </w:tc>
      </w:tr>
      <w:tr w:rsidR="00D40186" w:rsidRPr="00B471CA">
        <w:trPr>
          <w:trHeight w:val="340"/>
        </w:trPr>
        <w:tc>
          <w:tcPr>
            <w:tcW w:w="8888" w:type="dxa"/>
            <w:tcBorders>
              <w:top w:val="double" w:sz="4" w:space="0" w:color="auto"/>
              <w:bottom w:val="single" w:sz="4" w:space="0" w:color="auto"/>
            </w:tcBorders>
            <w:vAlign w:val="center"/>
          </w:tcPr>
          <w:p w:rsidR="00D40186" w:rsidRPr="00B471CA" w:rsidRDefault="00D40186" w:rsidP="00356ABF">
            <w:pPr>
              <w:pStyle w:val="af6"/>
              <w:rPr>
                <w:rFonts w:ascii="ＭＳ Ｐゴシック" w:eastAsia="ＭＳ Ｐゴシック" w:hAnsi="ＭＳ Ｐゴシック" w:cs="Arial"/>
                <w:sz w:val="24"/>
                <w:szCs w:val="24"/>
              </w:rPr>
            </w:pPr>
            <w:r w:rsidRPr="00B471CA">
              <w:rPr>
                <w:rFonts w:ascii="ＭＳ Ｐゴシック" w:eastAsia="ＭＳ Ｐゴシック" w:hAnsi="ＭＳ Ｐゴシック" w:cs="Arial"/>
                <w:sz w:val="24"/>
                <w:szCs w:val="24"/>
              </w:rPr>
              <w:t>Working Group 1C-1 議長：</w:t>
            </w:r>
            <w:r w:rsidR="00CA661B" w:rsidRPr="00B471CA">
              <w:rPr>
                <w:rFonts w:ascii="ＭＳ Ｐゴシック" w:eastAsia="ＭＳ Ｐゴシック" w:hAnsi="ＭＳ Ｐゴシック" w:cs="Arial" w:hint="eastAsia"/>
                <w:sz w:val="24"/>
                <w:szCs w:val="24"/>
              </w:rPr>
              <w:t xml:space="preserve">Ralf </w:t>
            </w:r>
            <w:proofErr w:type="spellStart"/>
            <w:r w:rsidR="00CA661B" w:rsidRPr="00B471CA">
              <w:rPr>
                <w:rFonts w:ascii="ＭＳ Ｐゴシック" w:eastAsia="ＭＳ Ｐゴシック" w:hAnsi="ＭＳ Ｐゴシック" w:cs="Arial" w:hint="eastAsia"/>
                <w:sz w:val="24"/>
                <w:szCs w:val="24"/>
              </w:rPr>
              <w:t>Trautmann</w:t>
            </w:r>
            <w:proofErr w:type="spellEnd"/>
            <w:r w:rsidR="00CA661B" w:rsidRPr="00B471CA">
              <w:rPr>
                <w:rFonts w:ascii="ＭＳ Ｐゴシック" w:eastAsia="ＭＳ Ｐゴシック" w:hAnsi="ＭＳ Ｐゴシック" w:cs="Arial"/>
                <w:sz w:val="24"/>
                <w:szCs w:val="24"/>
              </w:rPr>
              <w:t>(</w:t>
            </w:r>
            <w:r w:rsidR="00CA661B" w:rsidRPr="00B471CA">
              <w:rPr>
                <w:rFonts w:ascii="ＭＳ Ｐゴシック" w:eastAsia="ＭＳ Ｐゴシック" w:hAnsi="ＭＳ Ｐゴシック" w:cs="Arial" w:hint="eastAsia"/>
                <w:sz w:val="24"/>
                <w:szCs w:val="24"/>
              </w:rPr>
              <w:t>ドイツ</w:t>
            </w:r>
            <w:r w:rsidR="00CA661B" w:rsidRPr="00B471CA">
              <w:rPr>
                <w:rFonts w:ascii="ＭＳ Ｐゴシック" w:eastAsia="ＭＳ Ｐゴシック" w:hAnsi="ＭＳ Ｐゴシック" w:cs="Arial"/>
                <w:sz w:val="24"/>
                <w:szCs w:val="24"/>
              </w:rPr>
              <w:t>)</w:t>
            </w:r>
          </w:p>
          <w:p w:rsidR="00D40186" w:rsidRPr="00B471CA" w:rsidRDefault="00D40186" w:rsidP="00356ABF">
            <w:pPr>
              <w:pStyle w:val="af6"/>
              <w:rPr>
                <w:rFonts w:ascii="ＭＳ Ｐゴシック" w:eastAsia="ＭＳ Ｐゴシック" w:hAnsi="ＭＳ Ｐゴシック" w:cs="Arial"/>
                <w:sz w:val="24"/>
                <w:szCs w:val="24"/>
              </w:rPr>
            </w:pPr>
            <w:r w:rsidRPr="00B471CA">
              <w:rPr>
                <w:rFonts w:ascii="ＭＳ Ｐゴシック" w:eastAsia="ＭＳ Ｐゴシック" w:hAnsi="ＭＳ Ｐゴシック" w:cs="Arial"/>
                <w:sz w:val="24"/>
                <w:szCs w:val="24"/>
              </w:rPr>
              <w:t>検討事項：</w:t>
            </w:r>
            <w:r w:rsidR="00112EB4" w:rsidRPr="00B471CA">
              <w:rPr>
                <w:rFonts w:ascii="ＭＳ Ｐゴシック" w:eastAsia="ＭＳ Ｐゴシック" w:hAnsi="ＭＳ Ｐゴシック" w:cs="Arial" w:hint="eastAsia"/>
                <w:sz w:val="24"/>
                <w:szCs w:val="24"/>
              </w:rPr>
              <w:t>技術的な課題</w:t>
            </w:r>
          </w:p>
        </w:tc>
      </w:tr>
      <w:tr w:rsidR="00D40186" w:rsidRPr="00B471CA">
        <w:trPr>
          <w:trHeight w:val="340"/>
        </w:trPr>
        <w:tc>
          <w:tcPr>
            <w:tcW w:w="8888" w:type="dxa"/>
            <w:tcBorders>
              <w:top w:val="single" w:sz="4" w:space="0" w:color="auto"/>
              <w:bottom w:val="single" w:sz="4" w:space="0" w:color="auto"/>
            </w:tcBorders>
            <w:vAlign w:val="center"/>
          </w:tcPr>
          <w:p w:rsidR="00D40186" w:rsidRPr="00B471CA" w:rsidRDefault="00D40186" w:rsidP="00356ABF">
            <w:pPr>
              <w:pStyle w:val="af6"/>
              <w:rPr>
                <w:rFonts w:ascii="ＭＳ Ｐゴシック" w:eastAsia="ＭＳ Ｐゴシック" w:hAnsi="ＭＳ Ｐゴシック" w:cs="Arial"/>
                <w:sz w:val="24"/>
                <w:szCs w:val="24"/>
              </w:rPr>
            </w:pPr>
            <w:r w:rsidRPr="00B471CA">
              <w:rPr>
                <w:rFonts w:ascii="ＭＳ Ｐゴシック" w:eastAsia="ＭＳ Ｐゴシック" w:hAnsi="ＭＳ Ｐゴシック" w:cs="Arial"/>
                <w:sz w:val="24"/>
                <w:szCs w:val="24"/>
              </w:rPr>
              <w:t>Working Group 1C-2 議長：</w:t>
            </w:r>
            <w:r w:rsidR="00CA661B">
              <w:rPr>
                <w:rFonts w:ascii="ＭＳ Ｐゴシック" w:eastAsia="ＭＳ Ｐゴシック" w:hAnsi="ＭＳ Ｐゴシック" w:cs="Arial" w:hint="eastAsia"/>
                <w:sz w:val="24"/>
                <w:szCs w:val="24"/>
              </w:rPr>
              <w:t xml:space="preserve">Mubarak </w:t>
            </w:r>
            <w:proofErr w:type="spellStart"/>
            <w:r w:rsidR="00CA661B">
              <w:rPr>
                <w:rFonts w:ascii="ＭＳ Ｐゴシック" w:eastAsia="ＭＳ Ｐゴシック" w:hAnsi="ＭＳ Ｐゴシック" w:cs="Arial" w:hint="eastAsia"/>
                <w:sz w:val="24"/>
                <w:szCs w:val="24"/>
              </w:rPr>
              <w:t>Alsawafi</w:t>
            </w:r>
            <w:proofErr w:type="spellEnd"/>
            <w:r w:rsidR="0057722C">
              <w:rPr>
                <w:rFonts w:ascii="ＭＳ Ｐゴシック" w:eastAsia="ＭＳ Ｐゴシック" w:hAnsi="ＭＳ Ｐゴシック" w:cs="Arial" w:hint="eastAsia"/>
                <w:sz w:val="24"/>
                <w:szCs w:val="24"/>
              </w:rPr>
              <w:t>（オマーン）</w:t>
            </w:r>
          </w:p>
          <w:p w:rsidR="00D40186" w:rsidRPr="00B471CA" w:rsidRDefault="00D40186" w:rsidP="00356ABF">
            <w:pPr>
              <w:pStyle w:val="af6"/>
              <w:rPr>
                <w:rFonts w:ascii="ＭＳ Ｐゴシック" w:eastAsia="ＭＳ Ｐゴシック" w:hAnsi="ＭＳ Ｐゴシック" w:cs="Arial"/>
                <w:sz w:val="24"/>
                <w:szCs w:val="24"/>
              </w:rPr>
            </w:pPr>
            <w:r w:rsidRPr="00B471CA">
              <w:rPr>
                <w:rFonts w:ascii="ＭＳ Ｐゴシック" w:eastAsia="ＭＳ Ｐゴシック" w:hAnsi="ＭＳ Ｐゴシック" w:cs="Arial"/>
                <w:sz w:val="24"/>
                <w:szCs w:val="24"/>
              </w:rPr>
              <w:t>検討事項：</w:t>
            </w:r>
            <w:r w:rsidR="00112EB4" w:rsidRPr="00B471CA">
              <w:rPr>
                <w:rFonts w:ascii="ＭＳ Ｐゴシック" w:eastAsia="ＭＳ Ｐゴシック" w:hAnsi="ＭＳ Ｐゴシック" w:cs="Arial" w:hint="eastAsia"/>
                <w:sz w:val="24"/>
                <w:szCs w:val="24"/>
              </w:rPr>
              <w:t>一般的な課題</w:t>
            </w:r>
          </w:p>
        </w:tc>
      </w:tr>
    </w:tbl>
    <w:p w:rsidR="00D40186" w:rsidRPr="00B471CA" w:rsidRDefault="00D40186" w:rsidP="00B1551A">
      <w:pPr>
        <w:pStyle w:val="af6"/>
        <w:ind w:firstLineChars="100" w:firstLine="240"/>
        <w:rPr>
          <w:rFonts w:ascii="ＭＳ Ｐゴシック" w:eastAsia="ＭＳ Ｐゴシック" w:hAnsi="ＭＳ Ｐゴシック" w:cs="Arial"/>
          <w:sz w:val="24"/>
          <w:szCs w:val="24"/>
        </w:rPr>
      </w:pPr>
    </w:p>
    <w:p w:rsidR="00B90ADE" w:rsidRPr="00B471CA" w:rsidRDefault="00B90ADE" w:rsidP="00B90ADE">
      <w:pPr>
        <w:pStyle w:val="af6"/>
        <w:jc w:val="both"/>
        <w:rPr>
          <w:rFonts w:ascii="ＭＳ Ｐゴシック" w:eastAsia="ＭＳ Ｐゴシック" w:hAnsi="ＭＳ Ｐゴシック" w:cs="Arial"/>
          <w:sz w:val="24"/>
          <w:szCs w:val="24"/>
        </w:rPr>
      </w:pPr>
      <w:r w:rsidRPr="00B471CA">
        <w:rPr>
          <w:rFonts w:ascii="ＭＳ Ｐゴシック" w:eastAsia="ＭＳ Ｐゴシック" w:hAnsi="ＭＳ Ｐゴシック" w:cs="Arial"/>
          <w:sz w:val="24"/>
          <w:szCs w:val="24"/>
        </w:rPr>
        <w:t xml:space="preserve">　その他、本会合における特記事項を以下に記す。</w:t>
      </w:r>
    </w:p>
    <w:p w:rsidR="00BB6ABE" w:rsidRPr="00B471CA" w:rsidRDefault="00AD0C4B" w:rsidP="00BB6ABE">
      <w:pPr>
        <w:pStyle w:val="af6"/>
        <w:numPr>
          <w:ilvl w:val="0"/>
          <w:numId w:val="2"/>
        </w:numPr>
        <w:autoSpaceDE w:val="0"/>
        <w:autoSpaceDN w:val="0"/>
        <w:spacing w:after="100" w:afterAutospacing="1"/>
        <w:jc w:val="both"/>
        <w:rPr>
          <w:rFonts w:ascii="ＭＳ Ｐゴシック" w:eastAsia="ＭＳ Ｐゴシック" w:hAnsi="ＭＳ Ｐゴシック" w:cs="Arial"/>
          <w:sz w:val="24"/>
          <w:szCs w:val="24"/>
        </w:rPr>
      </w:pPr>
      <w:r>
        <w:rPr>
          <w:rFonts w:ascii="ＭＳ Ｐゴシック" w:eastAsia="ＭＳ Ｐゴシック" w:hAnsi="ＭＳ Ｐゴシック" w:cs="Arial" w:hint="eastAsia"/>
          <w:sz w:val="24"/>
          <w:szCs w:val="24"/>
        </w:rPr>
        <w:t>次回の</w:t>
      </w:r>
      <w:r w:rsidR="00FD16A4" w:rsidRPr="00B471CA">
        <w:rPr>
          <w:rFonts w:ascii="ＭＳ Ｐゴシック" w:eastAsia="ＭＳ Ｐゴシック" w:hAnsi="ＭＳ Ｐゴシック" w:cs="Arial" w:hint="eastAsia"/>
          <w:sz w:val="24"/>
          <w:szCs w:val="24"/>
        </w:rPr>
        <w:t>宇宙電波監視ワークショップ</w:t>
      </w:r>
      <w:r>
        <w:rPr>
          <w:rFonts w:ascii="ＭＳ Ｐゴシック" w:eastAsia="ＭＳ Ｐゴシック" w:hAnsi="ＭＳ Ｐゴシック" w:cs="Arial" w:hint="eastAsia"/>
          <w:sz w:val="24"/>
          <w:szCs w:val="24"/>
        </w:rPr>
        <w:t>（第13回）</w:t>
      </w:r>
      <w:r w:rsidR="00FD16A4" w:rsidRPr="00B471CA">
        <w:rPr>
          <w:rFonts w:ascii="ＭＳ Ｐゴシック" w:eastAsia="ＭＳ Ｐゴシック" w:hAnsi="ＭＳ Ｐゴシック" w:cs="Arial" w:hint="eastAsia"/>
          <w:sz w:val="24"/>
          <w:szCs w:val="24"/>
        </w:rPr>
        <w:t>は、20</w:t>
      </w:r>
      <w:r w:rsidR="005B3492" w:rsidRPr="00B471CA">
        <w:rPr>
          <w:rFonts w:ascii="ＭＳ Ｐゴシック" w:eastAsia="ＭＳ Ｐゴシック" w:hAnsi="ＭＳ Ｐゴシック" w:cs="Arial" w:hint="eastAsia"/>
          <w:sz w:val="24"/>
          <w:szCs w:val="24"/>
        </w:rPr>
        <w:t>1</w:t>
      </w:r>
      <w:r>
        <w:rPr>
          <w:rFonts w:ascii="ＭＳ Ｐゴシック" w:eastAsia="ＭＳ Ｐゴシック" w:hAnsi="ＭＳ Ｐゴシック" w:cs="Arial" w:hint="eastAsia"/>
          <w:sz w:val="24"/>
          <w:szCs w:val="24"/>
        </w:rPr>
        <w:t>１</w:t>
      </w:r>
      <w:r w:rsidR="00FD16A4" w:rsidRPr="00B471CA">
        <w:rPr>
          <w:rFonts w:ascii="ＭＳ Ｐゴシック" w:eastAsia="ＭＳ Ｐゴシック" w:hAnsi="ＭＳ Ｐゴシック" w:cs="Arial" w:hint="eastAsia"/>
          <w:sz w:val="24"/>
          <w:szCs w:val="24"/>
        </w:rPr>
        <w:t>年10月</w:t>
      </w:r>
      <w:r w:rsidR="005B3492" w:rsidRPr="00B471CA">
        <w:rPr>
          <w:rFonts w:ascii="ＭＳ Ｐゴシック" w:eastAsia="ＭＳ Ｐゴシック" w:hAnsi="ＭＳ Ｐゴシック" w:cs="Arial" w:hint="eastAsia"/>
          <w:sz w:val="24"/>
          <w:szCs w:val="24"/>
        </w:rPr>
        <w:t>2</w:t>
      </w:r>
      <w:r>
        <w:rPr>
          <w:rFonts w:ascii="ＭＳ Ｐゴシック" w:eastAsia="ＭＳ Ｐゴシック" w:hAnsi="ＭＳ Ｐゴシック" w:cs="Arial" w:hint="eastAsia"/>
          <w:sz w:val="24"/>
          <w:szCs w:val="24"/>
        </w:rPr>
        <w:t>5</w:t>
      </w:r>
      <w:r w:rsidR="00FD16A4" w:rsidRPr="00B471CA">
        <w:rPr>
          <w:rFonts w:ascii="ＭＳ Ｐゴシック" w:eastAsia="ＭＳ Ｐゴシック" w:hAnsi="ＭＳ Ｐゴシック" w:cs="Arial" w:hint="eastAsia"/>
          <w:sz w:val="24"/>
          <w:szCs w:val="24"/>
        </w:rPr>
        <w:t>日～</w:t>
      </w:r>
      <w:r w:rsidR="005B3492" w:rsidRPr="00B471CA">
        <w:rPr>
          <w:rFonts w:ascii="ＭＳ Ｐゴシック" w:eastAsia="ＭＳ Ｐゴシック" w:hAnsi="ＭＳ Ｐゴシック" w:cs="Arial" w:hint="eastAsia"/>
          <w:sz w:val="24"/>
          <w:szCs w:val="24"/>
        </w:rPr>
        <w:t>2</w:t>
      </w:r>
      <w:r>
        <w:rPr>
          <w:rFonts w:ascii="ＭＳ Ｐゴシック" w:eastAsia="ＭＳ Ｐゴシック" w:hAnsi="ＭＳ Ｐゴシック" w:cs="Arial" w:hint="eastAsia"/>
          <w:sz w:val="24"/>
          <w:szCs w:val="24"/>
        </w:rPr>
        <w:t>7</w:t>
      </w:r>
      <w:r w:rsidR="005B3492" w:rsidRPr="00B471CA">
        <w:rPr>
          <w:rFonts w:ascii="ＭＳ Ｐゴシック" w:eastAsia="ＭＳ Ｐゴシック" w:hAnsi="ＭＳ Ｐゴシック" w:cs="Arial" w:hint="eastAsia"/>
          <w:sz w:val="24"/>
          <w:szCs w:val="24"/>
        </w:rPr>
        <w:t>日に</w:t>
      </w:r>
      <w:r w:rsidR="00CA661B">
        <w:rPr>
          <w:rFonts w:ascii="ＭＳ Ｐゴシック" w:eastAsia="ＭＳ Ｐゴシック" w:hAnsi="ＭＳ Ｐゴシック" w:cs="Arial" w:hint="eastAsia"/>
          <w:sz w:val="24"/>
          <w:szCs w:val="24"/>
        </w:rPr>
        <w:t>フランス</w:t>
      </w:r>
      <w:r w:rsidR="005B3492" w:rsidRPr="00B471CA">
        <w:rPr>
          <w:rFonts w:ascii="ＭＳ Ｐゴシック" w:eastAsia="ＭＳ Ｐゴシック" w:hAnsi="ＭＳ Ｐゴシック" w:cs="Arial" w:hint="eastAsia"/>
          <w:sz w:val="24"/>
          <w:szCs w:val="24"/>
        </w:rPr>
        <w:t>・</w:t>
      </w:r>
      <w:r w:rsidR="00CA661B">
        <w:rPr>
          <w:rFonts w:ascii="ＭＳ Ｐゴシック" w:eastAsia="ＭＳ Ｐゴシック" w:hAnsi="ＭＳ Ｐゴシック" w:cs="Arial" w:hint="eastAsia"/>
          <w:sz w:val="24"/>
          <w:szCs w:val="24"/>
        </w:rPr>
        <w:t>パリ</w:t>
      </w:r>
      <w:r w:rsidR="00FD16A4" w:rsidRPr="00B471CA">
        <w:rPr>
          <w:rFonts w:ascii="ＭＳ Ｐゴシック" w:eastAsia="ＭＳ Ｐゴシック" w:hAnsi="ＭＳ Ｐゴシック" w:cs="Arial" w:hint="eastAsia"/>
          <w:sz w:val="24"/>
          <w:szCs w:val="24"/>
        </w:rPr>
        <w:t>で開催することとす</w:t>
      </w:r>
      <w:r w:rsidR="00BB6ABE" w:rsidRPr="00B471CA">
        <w:rPr>
          <w:rFonts w:ascii="ＭＳ Ｐゴシック" w:eastAsia="ＭＳ Ｐゴシック" w:hAnsi="ＭＳ Ｐゴシック" w:cs="Arial" w:hint="eastAsia"/>
          <w:sz w:val="24"/>
          <w:szCs w:val="24"/>
        </w:rPr>
        <w:t>る。</w:t>
      </w:r>
    </w:p>
    <w:p w:rsidR="00B90ADE" w:rsidRPr="000C2D85" w:rsidRDefault="00B90ADE" w:rsidP="00BB6ABE">
      <w:pPr>
        <w:pStyle w:val="af6"/>
        <w:numPr>
          <w:ilvl w:val="0"/>
          <w:numId w:val="2"/>
        </w:numPr>
        <w:autoSpaceDE w:val="0"/>
        <w:autoSpaceDN w:val="0"/>
        <w:spacing w:after="100" w:afterAutospacing="1"/>
        <w:jc w:val="both"/>
        <w:rPr>
          <w:rFonts w:ascii="ＭＳ Ｐゴシック" w:eastAsia="ＭＳ Ｐゴシック" w:hAnsi="ＭＳ Ｐゴシック" w:cs="Arial"/>
          <w:sz w:val="24"/>
          <w:szCs w:val="24"/>
        </w:rPr>
      </w:pPr>
      <w:r w:rsidRPr="00B471CA">
        <w:rPr>
          <w:rFonts w:ascii="ＭＳ Ｐゴシック" w:eastAsia="ＭＳ Ｐゴシック" w:hAnsi="ＭＳ Ｐゴシック"/>
          <w:sz w:val="24"/>
          <w:szCs w:val="24"/>
        </w:rPr>
        <w:t>次回のWP１C会合は</w:t>
      </w:r>
      <w:r w:rsidR="00FD16A4" w:rsidRPr="00B471CA">
        <w:rPr>
          <w:rFonts w:ascii="ＭＳ Ｐゴシック" w:eastAsia="ＭＳ Ｐゴシック" w:hAnsi="ＭＳ Ｐゴシック"/>
          <w:sz w:val="24"/>
          <w:szCs w:val="24"/>
        </w:rPr>
        <w:t>201</w:t>
      </w:r>
      <w:r w:rsidR="00CA661B">
        <w:rPr>
          <w:rFonts w:ascii="ＭＳ Ｐゴシック" w:eastAsia="ＭＳ Ｐゴシック" w:hAnsi="ＭＳ Ｐゴシック" w:hint="eastAsia"/>
          <w:sz w:val="24"/>
          <w:szCs w:val="24"/>
        </w:rPr>
        <w:t>2</w:t>
      </w:r>
      <w:r w:rsidRPr="00B471CA">
        <w:rPr>
          <w:rFonts w:ascii="ＭＳ Ｐゴシック" w:eastAsia="ＭＳ Ｐゴシック" w:hAnsi="ＭＳ Ｐゴシック"/>
          <w:sz w:val="24"/>
          <w:szCs w:val="24"/>
        </w:rPr>
        <w:t>年</w:t>
      </w:r>
      <w:r w:rsidR="00CA661B">
        <w:rPr>
          <w:rFonts w:ascii="ＭＳ Ｐゴシック" w:eastAsia="ＭＳ Ｐゴシック" w:hAnsi="ＭＳ Ｐゴシック" w:hint="eastAsia"/>
          <w:sz w:val="24"/>
          <w:szCs w:val="24"/>
        </w:rPr>
        <w:t>6</w:t>
      </w:r>
      <w:r w:rsidRPr="00B471CA">
        <w:rPr>
          <w:rFonts w:ascii="ＭＳ Ｐゴシック" w:eastAsia="ＭＳ Ｐゴシック" w:hAnsi="ＭＳ Ｐゴシック"/>
          <w:sz w:val="24"/>
          <w:szCs w:val="24"/>
        </w:rPr>
        <w:t>月</w:t>
      </w:r>
      <w:r w:rsidR="00C84D3D">
        <w:rPr>
          <w:rFonts w:ascii="ＭＳ Ｐゴシック" w:eastAsia="ＭＳ Ｐゴシック" w:hAnsi="ＭＳ Ｐゴシック" w:hint="eastAsia"/>
          <w:sz w:val="24"/>
          <w:szCs w:val="24"/>
        </w:rPr>
        <w:t>6</w:t>
      </w:r>
      <w:r w:rsidRPr="00B471CA">
        <w:rPr>
          <w:rFonts w:ascii="ＭＳ Ｐゴシック" w:eastAsia="ＭＳ Ｐゴシック" w:hAnsi="ＭＳ Ｐゴシック"/>
          <w:sz w:val="24"/>
          <w:szCs w:val="24"/>
        </w:rPr>
        <w:t>日</w:t>
      </w:r>
      <w:r w:rsidR="00B471CA">
        <w:rPr>
          <w:rFonts w:ascii="ＭＳ Ｐゴシック" w:eastAsia="ＭＳ Ｐゴシック" w:hAnsi="ＭＳ Ｐゴシック" w:hint="eastAsia"/>
          <w:sz w:val="24"/>
          <w:szCs w:val="24"/>
        </w:rPr>
        <w:t>～</w:t>
      </w:r>
      <w:r w:rsidR="00F1407F" w:rsidRPr="00B471CA">
        <w:rPr>
          <w:rFonts w:ascii="ＭＳ Ｐゴシック" w:eastAsia="ＭＳ Ｐゴシック" w:hAnsi="ＭＳ Ｐゴシック" w:hint="eastAsia"/>
          <w:sz w:val="24"/>
          <w:szCs w:val="24"/>
        </w:rPr>
        <w:t>6月1</w:t>
      </w:r>
      <w:r w:rsidR="00C84D3D">
        <w:rPr>
          <w:rFonts w:ascii="ＭＳ Ｐゴシック" w:eastAsia="ＭＳ Ｐゴシック" w:hAnsi="ＭＳ Ｐゴシック" w:hint="eastAsia"/>
          <w:sz w:val="24"/>
          <w:szCs w:val="24"/>
        </w:rPr>
        <w:t>3</w:t>
      </w:r>
      <w:r w:rsidR="00104BF5" w:rsidRPr="00B471CA">
        <w:rPr>
          <w:rFonts w:ascii="ＭＳ Ｐゴシック" w:eastAsia="ＭＳ Ｐゴシック" w:hAnsi="ＭＳ Ｐゴシック"/>
          <w:sz w:val="24"/>
          <w:szCs w:val="24"/>
        </w:rPr>
        <w:t>日に</w:t>
      </w:r>
      <w:r w:rsidR="005B3492" w:rsidRPr="00B471CA">
        <w:rPr>
          <w:rFonts w:ascii="ＭＳ Ｐゴシック" w:eastAsia="ＭＳ Ｐゴシック" w:hAnsi="ＭＳ Ｐゴシック" w:hint="eastAsia"/>
          <w:sz w:val="24"/>
          <w:szCs w:val="24"/>
        </w:rPr>
        <w:t>スイス・ジュネーブ</w:t>
      </w:r>
      <w:r w:rsidR="00FD16A4" w:rsidRPr="00B471CA">
        <w:rPr>
          <w:rFonts w:ascii="ＭＳ Ｐゴシック" w:eastAsia="ＭＳ Ｐゴシック" w:hAnsi="ＭＳ Ｐゴシック"/>
          <w:sz w:val="24"/>
          <w:szCs w:val="24"/>
        </w:rPr>
        <w:t>で開催される</w:t>
      </w:r>
      <w:r w:rsidR="00104BF5" w:rsidRPr="00B471CA">
        <w:rPr>
          <w:rFonts w:ascii="ＭＳ Ｐゴシック" w:eastAsia="ＭＳ Ｐゴシック" w:hAnsi="ＭＳ Ｐゴシック"/>
          <w:sz w:val="24"/>
          <w:szCs w:val="24"/>
        </w:rPr>
        <w:t>。</w:t>
      </w:r>
    </w:p>
    <w:p w:rsidR="000C2D85" w:rsidRPr="00B471CA" w:rsidRDefault="000C2D85" w:rsidP="00BB6ABE">
      <w:pPr>
        <w:pStyle w:val="af6"/>
        <w:numPr>
          <w:ilvl w:val="0"/>
          <w:numId w:val="2"/>
        </w:numPr>
        <w:autoSpaceDE w:val="0"/>
        <w:autoSpaceDN w:val="0"/>
        <w:spacing w:after="100" w:afterAutospacing="1"/>
        <w:jc w:val="both"/>
        <w:rPr>
          <w:rFonts w:ascii="ＭＳ Ｐゴシック" w:eastAsia="ＭＳ Ｐゴシック" w:hAnsi="ＭＳ Ｐゴシック" w:cs="Arial"/>
          <w:sz w:val="24"/>
          <w:szCs w:val="24"/>
        </w:rPr>
      </w:pPr>
      <w:r>
        <w:rPr>
          <w:rFonts w:ascii="ＭＳ Ｐゴシック" w:eastAsia="ＭＳ Ｐゴシック" w:hAnsi="ＭＳ Ｐゴシック" w:cs="Arial" w:hint="eastAsia"/>
          <w:sz w:val="24"/>
          <w:szCs w:val="24"/>
        </w:rPr>
        <w:t>WP1C議長は、</w:t>
      </w:r>
      <w:r w:rsidRPr="00B471CA">
        <w:rPr>
          <w:rFonts w:ascii="ＭＳ Ｐゴシック" w:eastAsia="ＭＳ Ｐゴシック" w:hAnsi="ＭＳ Ｐゴシック" w:cs="Arial"/>
          <w:sz w:val="24"/>
          <w:szCs w:val="24"/>
        </w:rPr>
        <w:t xml:space="preserve">Jan </w:t>
      </w:r>
      <w:proofErr w:type="spellStart"/>
      <w:r w:rsidRPr="00B471CA">
        <w:rPr>
          <w:rFonts w:ascii="ＭＳ Ｐゴシック" w:eastAsia="ＭＳ Ｐゴシック" w:hAnsi="ＭＳ Ｐゴシック" w:cs="Arial"/>
          <w:sz w:val="24"/>
          <w:szCs w:val="24"/>
        </w:rPr>
        <w:t>Verduijn</w:t>
      </w:r>
      <w:proofErr w:type="spellEnd"/>
      <w:r>
        <w:rPr>
          <w:rFonts w:ascii="ＭＳ Ｐゴシック" w:eastAsia="ＭＳ Ｐゴシック" w:hAnsi="ＭＳ Ｐゴシック" w:cs="Arial" w:hint="eastAsia"/>
          <w:sz w:val="24"/>
          <w:szCs w:val="24"/>
        </w:rPr>
        <w:t>氏が今回をもって退任し、</w:t>
      </w:r>
      <w:r w:rsidRPr="00B471CA">
        <w:rPr>
          <w:rFonts w:ascii="ＭＳ Ｐゴシック" w:eastAsia="ＭＳ Ｐゴシック" w:hAnsi="ＭＳ Ｐゴシック" w:cs="Arial" w:hint="eastAsia"/>
          <w:sz w:val="24"/>
          <w:szCs w:val="24"/>
        </w:rPr>
        <w:t xml:space="preserve">Ralf </w:t>
      </w:r>
      <w:proofErr w:type="spellStart"/>
      <w:r w:rsidRPr="00B471CA">
        <w:rPr>
          <w:rFonts w:ascii="ＭＳ Ｐゴシック" w:eastAsia="ＭＳ Ｐゴシック" w:hAnsi="ＭＳ Ｐゴシック" w:cs="Arial" w:hint="eastAsia"/>
          <w:sz w:val="24"/>
          <w:szCs w:val="24"/>
        </w:rPr>
        <w:t>Trautmann</w:t>
      </w:r>
      <w:proofErr w:type="spellEnd"/>
      <w:r>
        <w:rPr>
          <w:rFonts w:ascii="ＭＳ Ｐゴシック" w:eastAsia="ＭＳ Ｐゴシック" w:hAnsi="ＭＳ Ｐゴシック" w:cs="Arial" w:hint="eastAsia"/>
          <w:sz w:val="24"/>
          <w:szCs w:val="24"/>
        </w:rPr>
        <w:t>氏が後任となる。</w:t>
      </w:r>
    </w:p>
    <w:p w:rsidR="005B3492" w:rsidRPr="000C2D85" w:rsidRDefault="005B3492" w:rsidP="005B3492">
      <w:pPr>
        <w:pStyle w:val="af6"/>
        <w:autoSpaceDE w:val="0"/>
        <w:autoSpaceDN w:val="0"/>
        <w:spacing w:after="100" w:afterAutospacing="1"/>
        <w:jc w:val="both"/>
        <w:rPr>
          <w:rFonts w:ascii="ＭＳ Ｐゴシック" w:eastAsia="ＭＳ Ｐゴシック" w:hAnsi="ＭＳ Ｐゴシック" w:cs="Arial"/>
          <w:sz w:val="24"/>
          <w:szCs w:val="24"/>
        </w:rPr>
      </w:pPr>
    </w:p>
    <w:p w:rsidR="0057722C" w:rsidRPr="00352415" w:rsidRDefault="00F1407F" w:rsidP="0057722C">
      <w:pPr>
        <w:pStyle w:val="1"/>
        <w:numPr>
          <w:ilvl w:val="0"/>
          <w:numId w:val="0"/>
        </w:numPr>
        <w:tabs>
          <w:tab w:val="left" w:pos="540"/>
        </w:tabs>
        <w:spacing w:before="0" w:afterLines="50" w:after="180" w:afterAutospacing="0" w:line="240" w:lineRule="auto"/>
        <w:rPr>
          <w:rFonts w:ascii="ＭＳ Ｐゴシック" w:eastAsia="ＭＳ Ｐゴシック" w:hAnsi="ＭＳ Ｐゴシック"/>
          <w:szCs w:val="24"/>
        </w:rPr>
      </w:pPr>
      <w:r w:rsidRPr="00B471CA">
        <w:rPr>
          <w:rFonts w:ascii="ＭＳ Ｐゴシック" w:eastAsia="ＭＳ Ｐゴシック" w:hAnsi="ＭＳ Ｐゴシック"/>
          <w:szCs w:val="24"/>
        </w:rPr>
        <w:br w:type="page"/>
      </w:r>
      <w:r w:rsidR="0057722C" w:rsidRPr="00352415">
        <w:rPr>
          <w:rFonts w:ascii="ＭＳ Ｐゴシック" w:eastAsia="ＭＳ Ｐゴシック" w:hAnsi="ＭＳ Ｐゴシック" w:hint="eastAsia"/>
          <w:szCs w:val="24"/>
        </w:rPr>
        <w:lastRenderedPageBreak/>
        <w:t>審議結果</w:t>
      </w:r>
    </w:p>
    <w:p w:rsidR="0057722C" w:rsidRPr="00352415" w:rsidRDefault="0057722C" w:rsidP="0057722C">
      <w:pPr>
        <w:pStyle w:val="1"/>
        <w:rPr>
          <w:rFonts w:ascii="ＭＳ Ｐゴシック" w:eastAsia="ＭＳ Ｐゴシック" w:hAnsi="ＭＳ Ｐゴシック"/>
          <w:szCs w:val="24"/>
        </w:rPr>
      </w:pPr>
      <w:r w:rsidRPr="00352415">
        <w:rPr>
          <w:rFonts w:ascii="ＭＳ Ｐゴシック" w:eastAsia="ＭＳ Ｐゴシック" w:hAnsi="ＭＳ Ｐゴシック" w:hint="eastAsia"/>
          <w:szCs w:val="24"/>
        </w:rPr>
        <w:t xml:space="preserve"> Working Group 1C-1 (議長：</w:t>
      </w:r>
      <w:r w:rsidRPr="00352415">
        <w:rPr>
          <w:rFonts w:ascii="ＭＳ Ｐゴシック" w:eastAsia="ＭＳ Ｐゴシック" w:hAnsi="ＭＳ Ｐゴシック"/>
          <w:szCs w:val="24"/>
        </w:rPr>
        <w:t xml:space="preserve">Mr. </w:t>
      </w:r>
      <w:proofErr w:type="spellStart"/>
      <w:r w:rsidRPr="00352415">
        <w:rPr>
          <w:rFonts w:ascii="ＭＳ Ｐゴシック" w:eastAsia="ＭＳ Ｐゴシック" w:hAnsi="ＭＳ Ｐゴシック"/>
          <w:szCs w:val="24"/>
        </w:rPr>
        <w:t>Trautmann</w:t>
      </w:r>
      <w:proofErr w:type="spellEnd"/>
      <w:r w:rsidRPr="00352415">
        <w:rPr>
          <w:rFonts w:ascii="ＭＳ Ｐゴシック" w:eastAsia="ＭＳ Ｐゴシック" w:hAnsi="ＭＳ Ｐゴシック"/>
          <w:szCs w:val="24"/>
        </w:rPr>
        <w:t>（ドイツ）</w:t>
      </w:r>
      <w:r w:rsidRPr="00352415">
        <w:rPr>
          <w:rFonts w:ascii="ＭＳ Ｐゴシック" w:eastAsia="ＭＳ Ｐゴシック" w:hAnsi="ＭＳ Ｐゴシック" w:hint="eastAsia"/>
          <w:szCs w:val="24"/>
        </w:rPr>
        <w:t>) ― 技術的な課題</w:t>
      </w:r>
    </w:p>
    <w:p w:rsidR="0057722C" w:rsidRPr="00352415" w:rsidRDefault="0057722C" w:rsidP="0057722C">
      <w:pPr>
        <w:pStyle w:val="Arial"/>
        <w:snapToGrid w:val="0"/>
        <w:ind w:leftChars="210" w:left="1197" w:hangingChars="315" w:hanging="756"/>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sz w:val="24"/>
          <w:szCs w:val="24"/>
        </w:rPr>
        <w:t>入力文書</w:t>
      </w:r>
      <w:r w:rsidRPr="00352415">
        <w:rPr>
          <w:rFonts w:ascii="ＭＳ Ｐゴシック" w:eastAsia="ＭＳ Ｐゴシック" w:hAnsi="ＭＳ Ｐゴシック" w:cs="Arial" w:hint="eastAsia"/>
          <w:sz w:val="24"/>
          <w:szCs w:val="24"/>
        </w:rPr>
        <w:t>：</w:t>
      </w:r>
    </w:p>
    <w:p w:rsidR="0057722C" w:rsidRPr="00352415" w:rsidRDefault="0057722C" w:rsidP="0057722C">
      <w:pPr>
        <w:pStyle w:val="Arial"/>
        <w:snapToGrid w:val="0"/>
        <w:ind w:leftChars="513" w:left="1077" w:firstLine="0"/>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sz w:val="24"/>
          <w:szCs w:val="24"/>
        </w:rPr>
        <w:t>1C/</w:t>
      </w:r>
      <w:r w:rsidRPr="00352415">
        <w:rPr>
          <w:rFonts w:ascii="ＭＳ Ｐゴシック" w:eastAsia="ＭＳ Ｐゴシック" w:hAnsi="ＭＳ Ｐゴシック" w:cs="Arial" w:hint="eastAsia"/>
          <w:sz w:val="24"/>
          <w:szCs w:val="24"/>
        </w:rPr>
        <w:t>123</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124</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125</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126</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128</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130</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131</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134</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135</w:t>
      </w:r>
      <w:r w:rsidRPr="00352415">
        <w:rPr>
          <w:rFonts w:ascii="ＭＳ Ｐゴシック" w:eastAsia="ＭＳ Ｐゴシック" w:hAnsi="ＭＳ Ｐゴシック" w:cs="Arial"/>
          <w:sz w:val="24"/>
          <w:szCs w:val="24"/>
        </w:rPr>
        <w:t xml:space="preserve">, </w:t>
      </w:r>
      <w:r w:rsidRPr="00352415">
        <w:rPr>
          <w:rFonts w:ascii="ＭＳ Ｐゴシック" w:eastAsia="ＭＳ Ｐゴシック" w:hAnsi="ＭＳ Ｐゴシック" w:cs="Arial" w:hint="eastAsia"/>
          <w:sz w:val="24"/>
          <w:szCs w:val="24"/>
        </w:rPr>
        <w:t xml:space="preserve">1C/137, </w:t>
      </w:r>
      <w:r w:rsidRPr="00352415">
        <w:rPr>
          <w:rFonts w:ascii="ＭＳ Ｐゴシック" w:eastAsia="ＭＳ Ｐゴシック" w:hAnsi="ＭＳ Ｐゴシック" w:cs="Arial"/>
          <w:sz w:val="24"/>
          <w:szCs w:val="24"/>
        </w:rPr>
        <w:t>1C/</w:t>
      </w:r>
      <w:r w:rsidRPr="00352415">
        <w:rPr>
          <w:rFonts w:ascii="ＭＳ Ｐゴシック" w:eastAsia="ＭＳ Ｐゴシック" w:hAnsi="ＭＳ Ｐゴシック" w:cs="Arial" w:hint="eastAsia"/>
          <w:sz w:val="24"/>
          <w:szCs w:val="24"/>
        </w:rPr>
        <w:t>138</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139</w:t>
      </w:r>
      <w:r w:rsidRPr="00352415">
        <w:rPr>
          <w:rFonts w:ascii="ＭＳ Ｐゴシック" w:eastAsia="ＭＳ Ｐゴシック" w:hAnsi="ＭＳ Ｐゴシック" w:cs="Arial"/>
          <w:sz w:val="24"/>
          <w:szCs w:val="24"/>
        </w:rPr>
        <w:t xml:space="preserve">, </w:t>
      </w:r>
      <w:r w:rsidRPr="00352415">
        <w:rPr>
          <w:rFonts w:ascii="ＭＳ Ｐゴシック" w:eastAsia="ＭＳ Ｐゴシック" w:hAnsi="ＭＳ Ｐゴシック" w:cs="Arial" w:hint="eastAsia"/>
          <w:sz w:val="24"/>
          <w:szCs w:val="24"/>
        </w:rPr>
        <w:t xml:space="preserve">1C/145, </w:t>
      </w:r>
      <w:r w:rsidRPr="00352415">
        <w:rPr>
          <w:rFonts w:ascii="ＭＳ Ｐゴシック" w:eastAsia="ＭＳ Ｐゴシック" w:hAnsi="ＭＳ Ｐゴシック" w:cs="Arial"/>
          <w:sz w:val="24"/>
          <w:szCs w:val="24"/>
        </w:rPr>
        <w:t>1C/</w:t>
      </w:r>
      <w:r w:rsidRPr="00352415">
        <w:rPr>
          <w:rFonts w:ascii="ＭＳ Ｐゴシック" w:eastAsia="ＭＳ Ｐゴシック" w:hAnsi="ＭＳ Ｐゴシック" w:cs="Arial" w:hint="eastAsia"/>
          <w:sz w:val="24"/>
          <w:szCs w:val="24"/>
        </w:rPr>
        <w:t>146</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147</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148</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149</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150, 1C/151, 1C/152, 1C/153, 1C/154, 1C/156</w:t>
      </w:r>
    </w:p>
    <w:p w:rsidR="0057722C" w:rsidRPr="00352415" w:rsidRDefault="0057722C" w:rsidP="0057722C">
      <w:pPr>
        <w:pStyle w:val="Arial"/>
        <w:snapToGrid w:val="0"/>
        <w:ind w:leftChars="209" w:left="439" w:firstLine="0"/>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sz w:val="24"/>
          <w:szCs w:val="24"/>
        </w:rPr>
        <w:t>出力文書</w:t>
      </w:r>
      <w:r w:rsidRPr="00352415">
        <w:rPr>
          <w:rFonts w:ascii="ＭＳ Ｐゴシック" w:eastAsia="ＭＳ Ｐゴシック" w:hAnsi="ＭＳ Ｐゴシック" w:cs="Arial" w:hint="eastAsia"/>
          <w:sz w:val="24"/>
          <w:szCs w:val="24"/>
        </w:rPr>
        <w:t>：</w:t>
      </w:r>
    </w:p>
    <w:p w:rsidR="0057722C" w:rsidRPr="00352415" w:rsidRDefault="0057722C" w:rsidP="0057722C">
      <w:pPr>
        <w:pStyle w:val="Arial"/>
        <w:snapToGrid w:val="0"/>
        <w:ind w:leftChars="522" w:left="1096" w:firstLine="0"/>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sz w:val="24"/>
          <w:szCs w:val="24"/>
        </w:rPr>
        <w:t>1C/TEMP</w:t>
      </w:r>
      <w:r w:rsidRPr="00352415">
        <w:rPr>
          <w:rFonts w:ascii="ＭＳ Ｐゴシック" w:eastAsia="ＭＳ Ｐゴシック" w:hAnsi="ＭＳ Ｐゴシック" w:cs="Arial" w:hint="eastAsia"/>
          <w:sz w:val="24"/>
          <w:szCs w:val="24"/>
        </w:rPr>
        <w:t>/53</w:t>
      </w:r>
      <w:r w:rsidRPr="00352415">
        <w:rPr>
          <w:rFonts w:ascii="ＭＳ Ｐゴシック" w:eastAsia="ＭＳ Ｐゴシック" w:hAnsi="ＭＳ Ｐゴシック" w:cs="Arial"/>
          <w:sz w:val="24"/>
          <w:szCs w:val="24"/>
        </w:rPr>
        <w:t>, 1C/TEMP</w:t>
      </w:r>
      <w:r w:rsidRPr="00352415">
        <w:rPr>
          <w:rFonts w:ascii="ＭＳ Ｐゴシック" w:eastAsia="ＭＳ Ｐゴシック" w:hAnsi="ＭＳ Ｐゴシック" w:cs="Arial" w:hint="eastAsia"/>
          <w:sz w:val="24"/>
          <w:szCs w:val="24"/>
        </w:rPr>
        <w:t>/54</w:t>
      </w:r>
      <w:r w:rsidRPr="00352415">
        <w:rPr>
          <w:rFonts w:ascii="ＭＳ Ｐゴシック" w:eastAsia="ＭＳ Ｐゴシック" w:hAnsi="ＭＳ Ｐゴシック" w:cs="Arial"/>
          <w:sz w:val="24"/>
          <w:szCs w:val="24"/>
        </w:rPr>
        <w:t>, 1C/TEMP/</w:t>
      </w:r>
      <w:r w:rsidRPr="00352415">
        <w:rPr>
          <w:rFonts w:ascii="ＭＳ Ｐゴシック" w:eastAsia="ＭＳ Ｐゴシック" w:hAnsi="ＭＳ Ｐゴシック" w:cs="Arial" w:hint="eastAsia"/>
          <w:sz w:val="24"/>
          <w:szCs w:val="24"/>
        </w:rPr>
        <w:t>55</w:t>
      </w:r>
      <w:r w:rsidRPr="00352415">
        <w:rPr>
          <w:rFonts w:ascii="ＭＳ Ｐゴシック" w:eastAsia="ＭＳ Ｐゴシック" w:hAnsi="ＭＳ Ｐゴシック" w:cs="Arial"/>
          <w:sz w:val="24"/>
          <w:szCs w:val="24"/>
        </w:rPr>
        <w:t>, 1C/TEMP/</w:t>
      </w:r>
      <w:r w:rsidRPr="00352415">
        <w:rPr>
          <w:rFonts w:ascii="ＭＳ Ｐゴシック" w:eastAsia="ＭＳ Ｐゴシック" w:hAnsi="ＭＳ Ｐゴシック" w:cs="Arial" w:hint="eastAsia"/>
          <w:sz w:val="24"/>
          <w:szCs w:val="24"/>
        </w:rPr>
        <w:t>56</w:t>
      </w:r>
      <w:r w:rsidRPr="00352415">
        <w:rPr>
          <w:rFonts w:ascii="ＭＳ Ｐゴシック" w:eastAsia="ＭＳ Ｐゴシック" w:hAnsi="ＭＳ Ｐゴシック" w:cs="Arial"/>
          <w:sz w:val="24"/>
          <w:szCs w:val="24"/>
        </w:rPr>
        <w:t>, 1C/TEMP/</w:t>
      </w:r>
      <w:r w:rsidRPr="00352415">
        <w:rPr>
          <w:rFonts w:ascii="ＭＳ Ｐゴシック" w:eastAsia="ＭＳ Ｐゴシック" w:hAnsi="ＭＳ Ｐゴシック" w:cs="Arial" w:hint="eastAsia"/>
          <w:sz w:val="24"/>
          <w:szCs w:val="24"/>
        </w:rPr>
        <w:t xml:space="preserve">58, </w:t>
      </w:r>
      <w:r w:rsidR="00EA04BD" w:rsidRPr="00352415">
        <w:rPr>
          <w:rFonts w:ascii="ＭＳ Ｐゴシック" w:eastAsia="ＭＳ Ｐゴシック" w:hAnsi="ＭＳ Ｐゴシック" w:cs="Arial"/>
          <w:sz w:val="24"/>
          <w:szCs w:val="24"/>
        </w:rPr>
        <w:t>1</w:t>
      </w:r>
      <w:r w:rsidR="00EA04BD" w:rsidRPr="00352415">
        <w:rPr>
          <w:rFonts w:ascii="ＭＳ Ｐゴシック" w:eastAsia="ＭＳ Ｐゴシック" w:hAnsi="ＭＳ Ｐゴシック" w:cs="Arial" w:hint="eastAsia"/>
          <w:sz w:val="24"/>
          <w:szCs w:val="24"/>
        </w:rPr>
        <w:t>C</w:t>
      </w:r>
      <w:r w:rsidR="00EA04BD" w:rsidRPr="00352415">
        <w:rPr>
          <w:rFonts w:ascii="ＭＳ Ｐゴシック" w:eastAsia="ＭＳ Ｐゴシック" w:hAnsi="ＭＳ Ｐゴシック" w:cs="Arial"/>
          <w:sz w:val="24"/>
          <w:szCs w:val="24"/>
        </w:rPr>
        <w:t>/TEMP</w:t>
      </w:r>
      <w:r w:rsidR="00EA04BD">
        <w:rPr>
          <w:rFonts w:ascii="ＭＳ Ｐゴシック" w:eastAsia="ＭＳ Ｐゴシック" w:hAnsi="ＭＳ Ｐゴシック" w:cs="Arial" w:hint="eastAsia"/>
          <w:sz w:val="24"/>
          <w:szCs w:val="24"/>
        </w:rPr>
        <w:t>/59</w:t>
      </w:r>
      <w:r w:rsidR="00EA04BD" w:rsidRPr="00352415">
        <w:rPr>
          <w:rFonts w:ascii="ＭＳ Ｐゴシック" w:eastAsia="ＭＳ Ｐゴシック" w:hAnsi="ＭＳ Ｐゴシック" w:cs="Arial" w:hint="eastAsia"/>
          <w:sz w:val="24"/>
          <w:szCs w:val="24"/>
        </w:rPr>
        <w:t xml:space="preserve">, </w:t>
      </w:r>
      <w:r w:rsidRPr="00352415">
        <w:rPr>
          <w:rFonts w:ascii="ＭＳ Ｐゴシック" w:eastAsia="ＭＳ Ｐゴシック" w:hAnsi="ＭＳ Ｐゴシック" w:cs="Arial"/>
          <w:sz w:val="24"/>
          <w:szCs w:val="24"/>
        </w:rPr>
        <w:t>1</w:t>
      </w:r>
      <w:r w:rsidRPr="00352415">
        <w:rPr>
          <w:rFonts w:ascii="ＭＳ Ｐゴシック" w:eastAsia="ＭＳ Ｐゴシック" w:hAnsi="ＭＳ Ｐゴシック" w:cs="Arial" w:hint="eastAsia"/>
          <w:sz w:val="24"/>
          <w:szCs w:val="24"/>
        </w:rPr>
        <w:t>C</w:t>
      </w:r>
      <w:r w:rsidRPr="00352415">
        <w:rPr>
          <w:rFonts w:ascii="ＭＳ Ｐゴシック" w:eastAsia="ＭＳ Ｐゴシック" w:hAnsi="ＭＳ Ｐゴシック" w:cs="Arial"/>
          <w:sz w:val="24"/>
          <w:szCs w:val="24"/>
        </w:rPr>
        <w:t>/TEMP</w:t>
      </w:r>
      <w:r w:rsidRPr="00352415">
        <w:rPr>
          <w:rFonts w:ascii="ＭＳ Ｐゴシック" w:eastAsia="ＭＳ Ｐゴシック" w:hAnsi="ＭＳ Ｐゴシック" w:cs="Arial" w:hint="eastAsia"/>
          <w:sz w:val="24"/>
          <w:szCs w:val="24"/>
        </w:rPr>
        <w:t xml:space="preserve">/60, </w:t>
      </w:r>
      <w:r w:rsidRPr="00352415">
        <w:rPr>
          <w:rFonts w:ascii="ＭＳ Ｐゴシック" w:eastAsia="ＭＳ Ｐゴシック" w:hAnsi="ＭＳ Ｐゴシック" w:cs="Arial"/>
          <w:sz w:val="24"/>
          <w:szCs w:val="24"/>
        </w:rPr>
        <w:t>1</w:t>
      </w:r>
      <w:r w:rsidRPr="00352415">
        <w:rPr>
          <w:rFonts w:ascii="ＭＳ Ｐゴシック" w:eastAsia="ＭＳ Ｐゴシック" w:hAnsi="ＭＳ Ｐゴシック" w:cs="Arial" w:hint="eastAsia"/>
          <w:sz w:val="24"/>
          <w:szCs w:val="24"/>
        </w:rPr>
        <w:t>C</w:t>
      </w:r>
      <w:r w:rsidRPr="00352415">
        <w:rPr>
          <w:rFonts w:ascii="ＭＳ Ｐゴシック" w:eastAsia="ＭＳ Ｐゴシック" w:hAnsi="ＭＳ Ｐゴシック" w:cs="Arial"/>
          <w:sz w:val="24"/>
          <w:szCs w:val="24"/>
        </w:rPr>
        <w:t>/TEMP</w:t>
      </w:r>
      <w:r w:rsidRPr="00352415">
        <w:rPr>
          <w:rFonts w:ascii="ＭＳ Ｐゴシック" w:eastAsia="ＭＳ Ｐゴシック" w:hAnsi="ＭＳ Ｐゴシック" w:cs="Arial" w:hint="eastAsia"/>
          <w:sz w:val="24"/>
          <w:szCs w:val="24"/>
        </w:rPr>
        <w:t xml:space="preserve">/61, </w:t>
      </w:r>
      <w:r w:rsidRPr="00352415">
        <w:rPr>
          <w:rFonts w:ascii="ＭＳ Ｐゴシック" w:eastAsia="ＭＳ Ｐゴシック" w:hAnsi="ＭＳ Ｐゴシック" w:cs="Arial"/>
          <w:sz w:val="24"/>
          <w:szCs w:val="24"/>
        </w:rPr>
        <w:t>1C/TEMP</w:t>
      </w:r>
      <w:r w:rsidRPr="00352415">
        <w:rPr>
          <w:rFonts w:ascii="ＭＳ Ｐゴシック" w:eastAsia="ＭＳ Ｐゴシック" w:hAnsi="ＭＳ Ｐゴシック" w:cs="Arial" w:hint="eastAsia"/>
          <w:sz w:val="24"/>
          <w:szCs w:val="24"/>
        </w:rPr>
        <w:t>/63</w:t>
      </w:r>
      <w:r w:rsidRPr="00352415">
        <w:rPr>
          <w:rFonts w:ascii="ＭＳ Ｐゴシック" w:eastAsia="ＭＳ Ｐゴシック" w:hAnsi="ＭＳ Ｐゴシック" w:cs="Arial"/>
          <w:sz w:val="24"/>
          <w:szCs w:val="24"/>
        </w:rPr>
        <w:t>, 1C/TEMP/</w:t>
      </w:r>
      <w:r w:rsidRPr="00352415">
        <w:rPr>
          <w:rFonts w:ascii="ＭＳ Ｐゴシック" w:eastAsia="ＭＳ Ｐゴシック" w:hAnsi="ＭＳ Ｐゴシック" w:cs="Arial" w:hint="eastAsia"/>
          <w:sz w:val="24"/>
          <w:szCs w:val="24"/>
        </w:rPr>
        <w:t xml:space="preserve">64, </w:t>
      </w:r>
      <w:r w:rsidR="003F63EB" w:rsidRPr="00352415">
        <w:rPr>
          <w:rFonts w:ascii="ＭＳ Ｐゴシック" w:eastAsia="ＭＳ Ｐゴシック" w:hAnsi="ＭＳ Ｐゴシック" w:cs="Arial"/>
          <w:sz w:val="24"/>
          <w:szCs w:val="24"/>
        </w:rPr>
        <w:t>1C/TEMP/</w:t>
      </w:r>
      <w:r w:rsidR="003F63EB">
        <w:rPr>
          <w:rFonts w:ascii="ＭＳ Ｐゴシック" w:eastAsia="ＭＳ Ｐゴシック" w:hAnsi="ＭＳ Ｐゴシック" w:cs="Arial" w:hint="eastAsia"/>
          <w:sz w:val="24"/>
          <w:szCs w:val="24"/>
        </w:rPr>
        <w:t>66</w:t>
      </w:r>
      <w:r w:rsidR="003F63EB" w:rsidRPr="00352415">
        <w:rPr>
          <w:rFonts w:ascii="ＭＳ Ｐゴシック" w:eastAsia="ＭＳ Ｐゴシック" w:hAnsi="ＭＳ Ｐゴシック" w:cs="Arial" w:hint="eastAsia"/>
          <w:sz w:val="24"/>
          <w:szCs w:val="24"/>
        </w:rPr>
        <w:t xml:space="preserve">, </w:t>
      </w:r>
      <w:r w:rsidRPr="00352415">
        <w:rPr>
          <w:rFonts w:ascii="ＭＳ Ｐゴシック" w:eastAsia="ＭＳ Ｐゴシック" w:hAnsi="ＭＳ Ｐゴシック" w:cs="Arial" w:hint="eastAsia"/>
          <w:sz w:val="24"/>
          <w:szCs w:val="24"/>
        </w:rPr>
        <w:t>1C/TEMP/67</w:t>
      </w:r>
      <w:r w:rsidRPr="00352415">
        <w:rPr>
          <w:rFonts w:ascii="ＭＳ Ｐゴシック" w:eastAsia="ＭＳ Ｐゴシック" w:hAnsi="ＭＳ Ｐゴシック" w:cs="Arial"/>
          <w:sz w:val="24"/>
          <w:szCs w:val="24"/>
        </w:rPr>
        <w:t>, 1C</w:t>
      </w:r>
      <w:r w:rsidRPr="00352415">
        <w:rPr>
          <w:rFonts w:ascii="ＭＳ Ｐゴシック" w:eastAsia="ＭＳ Ｐゴシック" w:hAnsi="ＭＳ Ｐゴシック" w:cs="Arial" w:hint="eastAsia"/>
          <w:sz w:val="24"/>
          <w:szCs w:val="24"/>
        </w:rPr>
        <w:t>/TEMP/68, 1C/TEMP/69, 1C/TEMP/73</w:t>
      </w:r>
    </w:p>
    <w:p w:rsidR="0057722C" w:rsidRPr="003F63EB" w:rsidRDefault="0057722C" w:rsidP="0057722C">
      <w:pPr>
        <w:pStyle w:val="Arial"/>
        <w:snapToGrid w:val="0"/>
        <w:ind w:leftChars="209" w:left="439" w:firstLineChars="300" w:firstLine="720"/>
        <w:rPr>
          <w:rFonts w:ascii="ＭＳ Ｐゴシック" w:eastAsia="ＭＳ Ｐゴシック" w:hAnsi="ＭＳ Ｐゴシック" w:cs="Arial"/>
          <w:sz w:val="24"/>
          <w:szCs w:val="24"/>
        </w:rPr>
      </w:pPr>
    </w:p>
    <w:p w:rsidR="0057722C" w:rsidRPr="00352415" w:rsidRDefault="0057722C" w:rsidP="0057722C">
      <w:pPr>
        <w:pStyle w:val="3"/>
        <w:rPr>
          <w:rFonts w:ascii="ＭＳ Ｐゴシック" w:eastAsia="ＭＳ Ｐゴシック" w:hAnsi="ＭＳ Ｐゴシック"/>
          <w:szCs w:val="24"/>
        </w:rPr>
      </w:pPr>
      <w:r w:rsidRPr="00352415">
        <w:rPr>
          <w:rFonts w:ascii="ＭＳ Ｐゴシック" w:eastAsia="ＭＳ Ｐゴシック" w:hAnsi="ＭＳ Ｐゴシック"/>
          <w:szCs w:val="24"/>
        </w:rPr>
        <w:t>主要結果</w:t>
      </w:r>
    </w:p>
    <w:p w:rsidR="0057722C" w:rsidRPr="00352415"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t>1C/TEMP</w:t>
      </w:r>
      <w:r w:rsidRPr="00352415">
        <w:rPr>
          <w:rFonts w:ascii="ＭＳ Ｐゴシック" w:eastAsia="ＭＳ Ｐゴシック" w:hAnsi="ＭＳ Ｐゴシック" w:hint="eastAsia"/>
          <w:color w:val="auto"/>
          <w:sz w:val="24"/>
          <w:szCs w:val="24"/>
        </w:rPr>
        <w:t>/53：決議ITU-R 1-5に基づき</w:t>
      </w:r>
      <w:r w:rsidRPr="00352415">
        <w:rPr>
          <w:rFonts w:ascii="ＭＳ Ｐゴシック" w:eastAsia="ＭＳ Ｐゴシック" w:hAnsi="ＭＳ Ｐゴシック"/>
          <w:color w:val="auto"/>
          <w:sz w:val="24"/>
          <w:szCs w:val="24"/>
        </w:rPr>
        <w:t>「</w:t>
      </w:r>
      <w:r w:rsidRPr="00352415">
        <w:rPr>
          <w:rFonts w:ascii="ＭＳ Ｐゴシック" w:eastAsia="ＭＳ Ｐゴシック" w:hAnsi="ＭＳ Ｐゴシック" w:hint="eastAsia"/>
          <w:color w:val="auto"/>
          <w:sz w:val="24"/>
          <w:szCs w:val="24"/>
        </w:rPr>
        <w:t>SINPO及びSINPFEMOコード</w:t>
      </w:r>
      <w:r w:rsidRPr="00352415">
        <w:rPr>
          <w:rFonts w:ascii="ＭＳ Ｐゴシック" w:eastAsia="ＭＳ Ｐゴシック" w:hAnsi="ＭＳ Ｐゴシック"/>
          <w:color w:val="auto"/>
          <w:sz w:val="24"/>
          <w:szCs w:val="24"/>
        </w:rPr>
        <w:t>」に関する</w:t>
      </w:r>
      <w:r w:rsidRPr="00352415">
        <w:rPr>
          <w:rFonts w:ascii="ＭＳ Ｐゴシック" w:eastAsia="ＭＳ Ｐゴシック" w:hAnsi="ＭＳ Ｐゴシック" w:hint="eastAsia"/>
          <w:color w:val="auto"/>
          <w:sz w:val="24"/>
          <w:szCs w:val="24"/>
        </w:rPr>
        <w:t>勧告文書ITU-R SM.1135</w:t>
      </w:r>
      <w:r w:rsidR="005516C8">
        <w:rPr>
          <w:rFonts w:ascii="ＭＳ Ｐゴシック" w:eastAsia="ＭＳ Ｐゴシック" w:hAnsi="ＭＳ Ｐゴシック" w:hint="eastAsia"/>
          <w:color w:val="auto"/>
          <w:sz w:val="24"/>
          <w:szCs w:val="24"/>
        </w:rPr>
        <w:t>の更新事前案</w:t>
      </w:r>
      <w:r w:rsidRPr="00352415">
        <w:rPr>
          <w:rFonts w:ascii="ＭＳ Ｐゴシック" w:eastAsia="ＭＳ Ｐゴシック" w:hAnsi="ＭＳ Ｐゴシック"/>
          <w:color w:val="auto"/>
          <w:sz w:val="24"/>
          <w:szCs w:val="24"/>
        </w:rPr>
        <w:t>を作成した。</w:t>
      </w:r>
    </w:p>
    <w:p w:rsidR="0057722C" w:rsidRPr="00352415"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t>1C/TEMP</w:t>
      </w:r>
      <w:r w:rsidRPr="00352415">
        <w:rPr>
          <w:rFonts w:ascii="ＭＳ Ｐゴシック" w:eastAsia="ＭＳ Ｐゴシック" w:hAnsi="ＭＳ Ｐゴシック" w:hint="eastAsia"/>
          <w:color w:val="auto"/>
          <w:sz w:val="24"/>
          <w:szCs w:val="24"/>
        </w:rPr>
        <w:t>/54：</w:t>
      </w:r>
      <w:r w:rsidRPr="00352415">
        <w:rPr>
          <w:rFonts w:ascii="ＭＳ Ｐゴシック" w:eastAsia="ＭＳ Ｐゴシック" w:hAnsi="ＭＳ Ｐゴシック"/>
          <w:color w:val="auto"/>
          <w:sz w:val="24"/>
          <w:szCs w:val="24"/>
        </w:rPr>
        <w:t>「</w:t>
      </w:r>
      <w:r w:rsidRPr="00352415">
        <w:rPr>
          <w:rFonts w:ascii="ＭＳ Ｐゴシック" w:eastAsia="ＭＳ Ｐゴシック" w:hAnsi="ＭＳ Ｐゴシック" w:hint="eastAsia"/>
          <w:color w:val="auto"/>
          <w:sz w:val="24"/>
          <w:szCs w:val="24"/>
        </w:rPr>
        <w:t>監視局における方向探知および位置特定」に関する勧告文書ITU-R SM.854-2の</w:t>
      </w:r>
      <w:r>
        <w:rPr>
          <w:rFonts w:ascii="ＭＳ Ｐゴシック" w:eastAsia="ＭＳ Ｐゴシック" w:hAnsi="ＭＳ Ｐゴシック" w:hint="eastAsia"/>
          <w:color w:val="auto"/>
          <w:sz w:val="24"/>
          <w:szCs w:val="24"/>
        </w:rPr>
        <w:t>改定</w:t>
      </w:r>
      <w:r w:rsidRPr="00352415">
        <w:rPr>
          <w:rFonts w:ascii="ＭＳ Ｐゴシック" w:eastAsia="ＭＳ Ｐゴシック" w:hAnsi="ＭＳ Ｐゴシック" w:hint="eastAsia"/>
          <w:color w:val="auto"/>
          <w:sz w:val="24"/>
          <w:szCs w:val="24"/>
        </w:rPr>
        <w:t>事前案を作成した</w:t>
      </w:r>
      <w:r w:rsidRPr="00352415">
        <w:rPr>
          <w:rFonts w:ascii="ＭＳ Ｐゴシック" w:eastAsia="ＭＳ Ｐゴシック" w:hAnsi="ＭＳ Ｐゴシック"/>
          <w:color w:val="auto"/>
          <w:sz w:val="24"/>
          <w:szCs w:val="24"/>
        </w:rPr>
        <w:t>。</w:t>
      </w:r>
    </w:p>
    <w:p w:rsidR="0057722C" w:rsidRPr="00352415"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t>1C/TEMP/</w:t>
      </w:r>
      <w:r w:rsidRPr="00352415">
        <w:rPr>
          <w:rFonts w:ascii="ＭＳ Ｐゴシック" w:eastAsia="ＭＳ Ｐゴシック" w:hAnsi="ＭＳ Ｐゴシック" w:hint="eastAsia"/>
          <w:color w:val="auto"/>
          <w:sz w:val="24"/>
          <w:szCs w:val="24"/>
        </w:rPr>
        <w:t>55：</w:t>
      </w:r>
      <w:r w:rsidRPr="00352415">
        <w:rPr>
          <w:rFonts w:ascii="ＭＳ Ｐゴシック" w:eastAsia="ＭＳ Ｐゴシック" w:hAnsi="ＭＳ Ｐゴシック"/>
          <w:color w:val="auto"/>
          <w:sz w:val="24"/>
          <w:szCs w:val="24"/>
        </w:rPr>
        <w:t>「</w:t>
      </w:r>
      <w:r w:rsidRPr="00352415">
        <w:rPr>
          <w:rFonts w:ascii="ＭＳ Ｐゴシック" w:eastAsia="ＭＳ Ｐゴシック" w:hAnsi="ＭＳ Ｐゴシック"/>
          <w:bCs/>
          <w:color w:val="auto"/>
          <w:sz w:val="24"/>
          <w:szCs w:val="24"/>
          <w:lang w:val="fr-FR"/>
        </w:rPr>
        <w:t>デジタル放送信号の測定手法</w:t>
      </w:r>
      <w:r w:rsidRPr="00352415">
        <w:rPr>
          <w:rFonts w:ascii="ＭＳ Ｐゴシック" w:eastAsia="ＭＳ Ｐゴシック" w:hAnsi="ＭＳ Ｐゴシック"/>
          <w:color w:val="auto"/>
          <w:sz w:val="24"/>
          <w:szCs w:val="24"/>
        </w:rPr>
        <w:t>」に関する</w:t>
      </w:r>
      <w:r w:rsidRPr="00352415">
        <w:rPr>
          <w:rFonts w:ascii="ＭＳ Ｐゴシック" w:eastAsia="ＭＳ Ｐゴシック" w:hAnsi="ＭＳ Ｐゴシック" w:hint="eastAsia"/>
          <w:color w:val="auto"/>
          <w:sz w:val="24"/>
          <w:szCs w:val="24"/>
        </w:rPr>
        <w:t>勧告文書ITU-R SM.1682の</w:t>
      </w:r>
      <w:r>
        <w:rPr>
          <w:rFonts w:ascii="ＭＳ Ｐゴシック" w:eastAsia="ＭＳ Ｐゴシック" w:hAnsi="ＭＳ Ｐゴシック" w:hint="eastAsia"/>
          <w:color w:val="auto"/>
          <w:sz w:val="24"/>
          <w:szCs w:val="24"/>
        </w:rPr>
        <w:t>改定</w:t>
      </w:r>
      <w:r w:rsidRPr="00352415">
        <w:rPr>
          <w:rFonts w:ascii="ＭＳ Ｐゴシック" w:eastAsia="ＭＳ Ｐゴシック" w:hAnsi="ＭＳ Ｐゴシック" w:hint="eastAsia"/>
          <w:color w:val="auto"/>
          <w:sz w:val="24"/>
          <w:szCs w:val="24"/>
        </w:rPr>
        <w:t>事前案</w:t>
      </w:r>
      <w:r w:rsidRPr="00352415">
        <w:rPr>
          <w:rFonts w:ascii="ＭＳ Ｐゴシック" w:eastAsia="ＭＳ Ｐゴシック" w:hAnsi="ＭＳ Ｐゴシック"/>
          <w:color w:val="auto"/>
          <w:sz w:val="24"/>
          <w:szCs w:val="24"/>
        </w:rPr>
        <w:t>を作成した。</w:t>
      </w:r>
    </w:p>
    <w:p w:rsidR="0057722C" w:rsidRPr="00352415"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t>1C/TEMP/</w:t>
      </w:r>
      <w:r w:rsidRPr="00352415">
        <w:rPr>
          <w:rFonts w:ascii="ＭＳ Ｐゴシック" w:eastAsia="ＭＳ Ｐゴシック" w:hAnsi="ＭＳ Ｐゴシック" w:hint="eastAsia"/>
          <w:color w:val="auto"/>
          <w:sz w:val="24"/>
          <w:szCs w:val="24"/>
        </w:rPr>
        <w:t>56：</w:t>
      </w:r>
      <w:r w:rsidRPr="00352415">
        <w:rPr>
          <w:rFonts w:ascii="ＭＳ Ｐゴシック" w:eastAsia="ＭＳ Ｐゴシック" w:hAnsi="ＭＳ Ｐゴシック"/>
          <w:color w:val="auto"/>
          <w:sz w:val="24"/>
          <w:szCs w:val="24"/>
        </w:rPr>
        <w:t>「</w:t>
      </w:r>
      <w:r w:rsidRPr="00352415">
        <w:rPr>
          <w:rFonts w:ascii="ＭＳ Ｐゴシック" w:eastAsia="ＭＳ Ｐゴシック" w:hAnsi="ＭＳ Ｐゴシック"/>
          <w:bCs/>
          <w:color w:val="auto"/>
          <w:sz w:val="24"/>
          <w:szCs w:val="24"/>
        </w:rPr>
        <w:t>電波監視用受信機のスキャン速度の測定に関する試験手順</w:t>
      </w:r>
      <w:r w:rsidRPr="00352415">
        <w:rPr>
          <w:rFonts w:ascii="ＭＳ Ｐゴシック" w:eastAsia="ＭＳ Ｐゴシック" w:hAnsi="ＭＳ Ｐゴシック"/>
          <w:color w:val="auto"/>
          <w:sz w:val="24"/>
          <w:szCs w:val="24"/>
        </w:rPr>
        <w:t>」に関する</w:t>
      </w:r>
      <w:r w:rsidRPr="00352415">
        <w:rPr>
          <w:rFonts w:ascii="ＭＳ Ｐゴシック" w:eastAsia="ＭＳ Ｐゴシック" w:hAnsi="ＭＳ Ｐゴシック" w:hint="eastAsia"/>
          <w:color w:val="auto"/>
          <w:sz w:val="24"/>
          <w:szCs w:val="24"/>
        </w:rPr>
        <w:t>勧告文書ITU-R SM.1839の</w:t>
      </w:r>
      <w:r>
        <w:rPr>
          <w:rFonts w:ascii="ＭＳ Ｐゴシック" w:eastAsia="ＭＳ Ｐゴシック" w:hAnsi="ＭＳ Ｐゴシック" w:hint="eastAsia"/>
          <w:color w:val="auto"/>
          <w:sz w:val="24"/>
          <w:szCs w:val="24"/>
        </w:rPr>
        <w:t>改定</w:t>
      </w:r>
      <w:r w:rsidRPr="00352415">
        <w:rPr>
          <w:rFonts w:ascii="ＭＳ Ｐゴシック" w:eastAsia="ＭＳ Ｐゴシック" w:hAnsi="ＭＳ Ｐゴシック" w:hint="eastAsia"/>
          <w:color w:val="auto"/>
          <w:sz w:val="24"/>
          <w:szCs w:val="24"/>
        </w:rPr>
        <w:t>事前案</w:t>
      </w:r>
      <w:r w:rsidRPr="00352415">
        <w:rPr>
          <w:rFonts w:ascii="ＭＳ Ｐゴシック" w:eastAsia="ＭＳ Ｐゴシック" w:hAnsi="ＭＳ Ｐゴシック"/>
          <w:color w:val="auto"/>
          <w:sz w:val="24"/>
          <w:szCs w:val="24"/>
        </w:rPr>
        <w:t>を作成した。</w:t>
      </w:r>
    </w:p>
    <w:p w:rsidR="0057722C"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t>1C/TEMP/</w:t>
      </w:r>
      <w:r w:rsidRPr="00352415">
        <w:rPr>
          <w:rFonts w:ascii="ＭＳ Ｐゴシック" w:eastAsia="ＭＳ Ｐゴシック" w:hAnsi="ＭＳ Ｐゴシック" w:hint="eastAsia"/>
          <w:color w:val="auto"/>
          <w:sz w:val="24"/>
          <w:szCs w:val="24"/>
        </w:rPr>
        <w:t>58：「電波雑音の測定方法」</w:t>
      </w:r>
      <w:r w:rsidRPr="00352415">
        <w:rPr>
          <w:rFonts w:ascii="ＭＳ Ｐゴシック" w:eastAsia="ＭＳ Ｐゴシック" w:hAnsi="ＭＳ Ｐゴシック"/>
          <w:color w:val="auto"/>
          <w:sz w:val="24"/>
          <w:szCs w:val="24"/>
        </w:rPr>
        <w:t>に関する</w:t>
      </w:r>
      <w:r w:rsidRPr="00352415">
        <w:rPr>
          <w:rFonts w:ascii="ＭＳ Ｐゴシック" w:eastAsia="ＭＳ Ｐゴシック" w:hAnsi="ＭＳ Ｐゴシック" w:hint="eastAsia"/>
          <w:color w:val="auto"/>
          <w:sz w:val="24"/>
          <w:szCs w:val="24"/>
        </w:rPr>
        <w:t>勧告文書ITU-R SM.1753-1の</w:t>
      </w:r>
      <w:r>
        <w:rPr>
          <w:rFonts w:ascii="ＭＳ Ｐゴシック" w:eastAsia="ＭＳ Ｐゴシック" w:hAnsi="ＭＳ Ｐゴシック" w:hint="eastAsia"/>
          <w:color w:val="auto"/>
          <w:sz w:val="24"/>
          <w:szCs w:val="24"/>
        </w:rPr>
        <w:t>改定</w:t>
      </w:r>
      <w:r w:rsidRPr="00352415">
        <w:rPr>
          <w:rFonts w:ascii="ＭＳ Ｐゴシック" w:eastAsia="ＭＳ Ｐゴシック" w:hAnsi="ＭＳ Ｐゴシック" w:hint="eastAsia"/>
          <w:color w:val="auto"/>
          <w:sz w:val="24"/>
          <w:szCs w:val="24"/>
        </w:rPr>
        <w:t>事前案に向けた作業文書</w:t>
      </w:r>
      <w:r w:rsidRPr="00352415">
        <w:rPr>
          <w:rFonts w:ascii="ＭＳ Ｐゴシック" w:eastAsia="ＭＳ Ｐゴシック" w:hAnsi="ＭＳ Ｐゴシック"/>
          <w:color w:val="auto"/>
          <w:sz w:val="24"/>
          <w:szCs w:val="24"/>
        </w:rPr>
        <w:t>を作成した。</w:t>
      </w:r>
    </w:p>
    <w:p w:rsidR="00EA04BD" w:rsidRPr="00352415" w:rsidRDefault="00EA04BD" w:rsidP="0057722C">
      <w:pPr>
        <w:pStyle w:val="33"/>
        <w:numPr>
          <w:ilvl w:val="0"/>
          <w:numId w:val="2"/>
        </w:numPr>
        <w:ind w:firstLineChars="0"/>
        <w:rPr>
          <w:rFonts w:ascii="ＭＳ Ｐゴシック" w:eastAsia="ＭＳ Ｐゴシック" w:hAnsi="ＭＳ Ｐゴシック"/>
          <w:color w:val="auto"/>
          <w:sz w:val="24"/>
          <w:szCs w:val="24"/>
        </w:rPr>
      </w:pPr>
      <w:r w:rsidRPr="00EA04BD">
        <w:rPr>
          <w:rFonts w:ascii="ＭＳ Ｐゴシック" w:eastAsia="ＭＳ Ｐゴシック" w:hAnsi="ＭＳ Ｐゴシック" w:hint="eastAsia"/>
          <w:color w:val="auto"/>
          <w:sz w:val="24"/>
          <w:szCs w:val="24"/>
        </w:rPr>
        <w:t>1C/TEMP/59「電波監視用受信機のスキャン速度の測定に関する試験手順」に関する勧告文書ITU-R SM.1839</w:t>
      </w:r>
      <w:r w:rsidR="003F63EB">
        <w:rPr>
          <w:rFonts w:ascii="ＭＳ Ｐゴシック" w:eastAsia="ＭＳ Ｐゴシック" w:hAnsi="ＭＳ Ｐゴシック" w:hint="eastAsia"/>
          <w:color w:val="auto"/>
          <w:sz w:val="24"/>
          <w:szCs w:val="24"/>
        </w:rPr>
        <w:t>への改訂</w:t>
      </w:r>
      <w:r w:rsidRPr="00EA04BD">
        <w:rPr>
          <w:rFonts w:ascii="ＭＳ Ｐゴシック" w:eastAsia="ＭＳ Ｐゴシック" w:hAnsi="ＭＳ Ｐゴシック" w:hint="eastAsia"/>
          <w:color w:val="auto"/>
          <w:sz w:val="24"/>
          <w:szCs w:val="24"/>
        </w:rPr>
        <w:t>事前案を作成した。</w:t>
      </w:r>
    </w:p>
    <w:p w:rsidR="0057722C" w:rsidRPr="00352415"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t>1C/TEMP/</w:t>
      </w:r>
      <w:r w:rsidRPr="00352415">
        <w:rPr>
          <w:rFonts w:ascii="ＭＳ Ｐゴシック" w:eastAsia="ＭＳ Ｐゴシック" w:hAnsi="ＭＳ Ｐゴシック" w:hint="eastAsia"/>
          <w:color w:val="auto"/>
          <w:sz w:val="24"/>
          <w:szCs w:val="24"/>
        </w:rPr>
        <w:t>60：「電波雑音の測定方法」に関するITU-R WP6Aへの連絡文書(LS)を作成した。</w:t>
      </w:r>
    </w:p>
    <w:p w:rsidR="0057722C" w:rsidRPr="00352415"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t>1</w:t>
      </w:r>
      <w:r w:rsidRPr="00352415">
        <w:rPr>
          <w:rFonts w:ascii="ＭＳ Ｐゴシック" w:eastAsia="ＭＳ Ｐゴシック" w:hAnsi="ＭＳ Ｐゴシック" w:hint="eastAsia"/>
          <w:color w:val="auto"/>
          <w:sz w:val="24"/>
          <w:szCs w:val="24"/>
        </w:rPr>
        <w:t>C</w:t>
      </w:r>
      <w:r w:rsidRPr="00352415">
        <w:rPr>
          <w:rFonts w:ascii="ＭＳ Ｐゴシック" w:eastAsia="ＭＳ Ｐゴシック" w:hAnsi="ＭＳ Ｐゴシック"/>
          <w:color w:val="auto"/>
          <w:sz w:val="24"/>
          <w:szCs w:val="24"/>
        </w:rPr>
        <w:t>/TEMP/</w:t>
      </w:r>
      <w:r w:rsidRPr="00352415">
        <w:rPr>
          <w:rFonts w:ascii="ＭＳ Ｐゴシック" w:eastAsia="ＭＳ Ｐゴシック" w:hAnsi="ＭＳ Ｐゴシック" w:hint="eastAsia"/>
          <w:color w:val="auto"/>
          <w:sz w:val="24"/>
          <w:szCs w:val="24"/>
        </w:rPr>
        <w:t>61：「</w:t>
      </w:r>
      <w:r w:rsidRPr="00352415">
        <w:rPr>
          <w:rFonts w:ascii="ＭＳ Ｐゴシック" w:eastAsia="ＭＳ Ｐゴシック" w:hAnsi="ＭＳ Ｐゴシック"/>
          <w:bCs/>
          <w:color w:val="auto"/>
          <w:sz w:val="24"/>
          <w:szCs w:val="24"/>
        </w:rPr>
        <w:t>スペクトラム占有率測定</w:t>
      </w:r>
      <w:r w:rsidRPr="00352415">
        <w:rPr>
          <w:rFonts w:ascii="ＭＳ Ｐゴシック" w:eastAsia="ＭＳ Ｐゴシック" w:hAnsi="ＭＳ Ｐゴシック" w:hint="eastAsia"/>
          <w:color w:val="auto"/>
          <w:sz w:val="24"/>
          <w:szCs w:val="24"/>
        </w:rPr>
        <w:t>」に関する新報告文書の事前案</w:t>
      </w:r>
      <w:r w:rsidRPr="00171FA8">
        <w:rPr>
          <w:rFonts w:hint="eastAsia"/>
        </w:rPr>
        <w:t xml:space="preserve"> </w:t>
      </w:r>
      <w:r w:rsidRPr="00171FA8">
        <w:rPr>
          <w:rFonts w:ascii="ＭＳ Ｐゴシック" w:eastAsia="ＭＳ Ｐゴシック" w:hAnsi="ＭＳ Ｐゴシック" w:hint="eastAsia"/>
          <w:color w:val="auto"/>
          <w:sz w:val="24"/>
          <w:szCs w:val="24"/>
        </w:rPr>
        <w:t>に向けた作業文書</w:t>
      </w:r>
      <w:r w:rsidRPr="00352415">
        <w:rPr>
          <w:rFonts w:ascii="ＭＳ Ｐゴシック" w:eastAsia="ＭＳ Ｐゴシック" w:hAnsi="ＭＳ Ｐゴシック" w:hint="eastAsia"/>
          <w:color w:val="auto"/>
          <w:sz w:val="24"/>
          <w:szCs w:val="24"/>
        </w:rPr>
        <w:t>を作成した。</w:t>
      </w:r>
    </w:p>
    <w:p w:rsidR="0057722C" w:rsidRPr="00352415"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t>1C/TEMP/</w:t>
      </w:r>
      <w:r w:rsidRPr="00352415">
        <w:rPr>
          <w:rFonts w:ascii="ＭＳ Ｐゴシック" w:eastAsia="ＭＳ Ｐゴシック" w:hAnsi="ＭＳ Ｐゴシック" w:hint="eastAsia"/>
          <w:color w:val="auto"/>
          <w:sz w:val="24"/>
          <w:szCs w:val="24"/>
        </w:rPr>
        <w:t>63：「</w:t>
      </w:r>
      <w:r w:rsidRPr="00352415">
        <w:rPr>
          <w:rFonts w:ascii="ＭＳ Ｐゴシック" w:eastAsia="ＭＳ Ｐゴシック" w:hAnsi="ＭＳ Ｐゴシック"/>
          <w:bCs/>
          <w:color w:val="auto"/>
          <w:sz w:val="24"/>
          <w:szCs w:val="24"/>
          <w:lang w:val="fr-FR"/>
        </w:rPr>
        <w:t>時分割多重アクセス(TDMA)信号および符号分割多重アクセス(CDMA)信号に関する無線方向探知・位置特定法</w:t>
      </w:r>
      <w:r w:rsidRPr="00352415">
        <w:rPr>
          <w:rFonts w:ascii="ＭＳ Ｐゴシック" w:eastAsia="ＭＳ Ｐゴシック" w:hAnsi="ＭＳ Ｐゴシック" w:hint="eastAsia"/>
          <w:color w:val="auto"/>
          <w:sz w:val="24"/>
          <w:szCs w:val="24"/>
        </w:rPr>
        <w:t>」に関する勧告文書ITU-R SM.1598の</w:t>
      </w:r>
      <w:r>
        <w:rPr>
          <w:rFonts w:ascii="ＭＳ Ｐゴシック" w:eastAsia="ＭＳ Ｐゴシック" w:hAnsi="ＭＳ Ｐゴシック" w:hint="eastAsia"/>
          <w:color w:val="auto"/>
          <w:sz w:val="24"/>
          <w:szCs w:val="24"/>
        </w:rPr>
        <w:t>改定</w:t>
      </w:r>
      <w:r w:rsidRPr="00352415">
        <w:rPr>
          <w:rFonts w:ascii="ＭＳ Ｐゴシック" w:eastAsia="ＭＳ Ｐゴシック" w:hAnsi="ＭＳ Ｐゴシック" w:hint="eastAsia"/>
          <w:color w:val="auto"/>
          <w:sz w:val="24"/>
          <w:szCs w:val="24"/>
        </w:rPr>
        <w:t>事前案（PDRRC）に向けた作業文書を</w:t>
      </w:r>
      <w:r w:rsidRPr="00352415">
        <w:rPr>
          <w:rFonts w:ascii="ＭＳ Ｐゴシック" w:eastAsia="ＭＳ Ｐゴシック" w:hAnsi="ＭＳ Ｐゴシック"/>
          <w:color w:val="auto"/>
          <w:sz w:val="24"/>
          <w:szCs w:val="24"/>
        </w:rPr>
        <w:t>作成した。</w:t>
      </w:r>
    </w:p>
    <w:p w:rsidR="0057722C"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t>1C/TEMP/</w:t>
      </w:r>
      <w:r w:rsidRPr="00352415">
        <w:rPr>
          <w:rFonts w:ascii="ＭＳ Ｐゴシック" w:eastAsia="ＭＳ Ｐゴシック" w:hAnsi="ＭＳ Ｐゴシック" w:hint="eastAsia"/>
          <w:color w:val="auto"/>
          <w:sz w:val="24"/>
          <w:szCs w:val="24"/>
        </w:rPr>
        <w:t>64：「</w:t>
      </w:r>
      <w:r w:rsidRPr="00352415">
        <w:rPr>
          <w:rFonts w:ascii="ＭＳ Ｐゴシック" w:eastAsia="ＭＳ Ｐゴシック" w:hAnsi="ＭＳ Ｐゴシック"/>
          <w:bCs/>
          <w:color w:val="auto"/>
          <w:sz w:val="24"/>
          <w:szCs w:val="24"/>
          <w:lang w:val="fr-FR"/>
        </w:rPr>
        <w:t>デジタル信号の技術的特定</w:t>
      </w:r>
      <w:r w:rsidRPr="00352415">
        <w:rPr>
          <w:rFonts w:ascii="ＭＳ Ｐゴシック" w:eastAsia="ＭＳ Ｐゴシック" w:hAnsi="ＭＳ Ｐゴシック" w:hint="eastAsia"/>
          <w:color w:val="auto"/>
          <w:sz w:val="24"/>
          <w:szCs w:val="24"/>
        </w:rPr>
        <w:t>」</w:t>
      </w:r>
      <w:r w:rsidRPr="00352415">
        <w:rPr>
          <w:rFonts w:ascii="ＭＳ Ｐゴシック" w:eastAsia="ＭＳ Ｐゴシック" w:hAnsi="ＭＳ Ｐゴシック"/>
          <w:color w:val="auto"/>
          <w:sz w:val="24"/>
          <w:szCs w:val="24"/>
        </w:rPr>
        <w:t>に関する</w:t>
      </w:r>
      <w:r w:rsidRPr="00352415">
        <w:rPr>
          <w:rFonts w:ascii="ＭＳ Ｐゴシック" w:eastAsia="ＭＳ Ｐゴシック" w:hAnsi="ＭＳ Ｐゴシック" w:hint="eastAsia"/>
          <w:color w:val="auto"/>
          <w:sz w:val="24"/>
          <w:szCs w:val="24"/>
        </w:rPr>
        <w:t>勧告文書ITU-R SM.1600の</w:t>
      </w:r>
      <w:r>
        <w:rPr>
          <w:rFonts w:ascii="ＭＳ Ｐゴシック" w:eastAsia="ＭＳ Ｐゴシック" w:hAnsi="ＭＳ Ｐゴシック" w:hint="eastAsia"/>
          <w:color w:val="auto"/>
          <w:sz w:val="24"/>
          <w:szCs w:val="24"/>
        </w:rPr>
        <w:t>改定</w:t>
      </w:r>
      <w:r w:rsidRPr="00352415">
        <w:rPr>
          <w:rFonts w:ascii="ＭＳ Ｐゴシック" w:eastAsia="ＭＳ Ｐゴシック" w:hAnsi="ＭＳ Ｐゴシック" w:hint="eastAsia"/>
          <w:color w:val="auto"/>
          <w:sz w:val="24"/>
          <w:szCs w:val="24"/>
        </w:rPr>
        <w:t>事前案</w:t>
      </w:r>
      <w:r w:rsidRPr="00171FA8">
        <w:rPr>
          <w:rFonts w:ascii="ＭＳ Ｐゴシック" w:eastAsia="ＭＳ Ｐゴシック" w:hAnsi="ＭＳ Ｐゴシック" w:hint="eastAsia"/>
          <w:color w:val="auto"/>
          <w:sz w:val="24"/>
          <w:szCs w:val="24"/>
        </w:rPr>
        <w:t>に向けた作業文書</w:t>
      </w:r>
      <w:r w:rsidRPr="00352415">
        <w:rPr>
          <w:rFonts w:ascii="ＭＳ Ｐゴシック" w:eastAsia="ＭＳ Ｐゴシック" w:hAnsi="ＭＳ Ｐゴシック"/>
          <w:color w:val="auto"/>
          <w:sz w:val="24"/>
          <w:szCs w:val="24"/>
        </w:rPr>
        <w:t>を作成した。</w:t>
      </w:r>
    </w:p>
    <w:p w:rsidR="003F63EB" w:rsidRPr="00352415" w:rsidRDefault="003F63EB" w:rsidP="0057722C">
      <w:pPr>
        <w:pStyle w:val="33"/>
        <w:numPr>
          <w:ilvl w:val="0"/>
          <w:numId w:val="2"/>
        </w:numPr>
        <w:ind w:firstLineChars="0"/>
        <w:rPr>
          <w:rFonts w:ascii="ＭＳ Ｐゴシック" w:eastAsia="ＭＳ Ｐゴシック" w:hAnsi="ＭＳ Ｐゴシック"/>
          <w:color w:val="auto"/>
          <w:sz w:val="24"/>
          <w:szCs w:val="24"/>
        </w:rPr>
      </w:pPr>
      <w:r w:rsidRPr="003F63EB">
        <w:rPr>
          <w:rFonts w:ascii="ＭＳ Ｐゴシック" w:eastAsia="ＭＳ Ｐゴシック" w:hAnsi="ＭＳ Ｐゴシック" w:hint="eastAsia"/>
          <w:color w:val="auto"/>
          <w:sz w:val="24"/>
          <w:szCs w:val="24"/>
        </w:rPr>
        <w:t>1C/TEMP/66「スペクトラム占有率</w:t>
      </w:r>
      <w:r>
        <w:rPr>
          <w:rFonts w:ascii="ＭＳ Ｐゴシック" w:eastAsia="ＭＳ Ｐゴシック" w:hAnsi="ＭＳ Ｐゴシック" w:hint="eastAsia"/>
          <w:color w:val="auto"/>
          <w:sz w:val="24"/>
          <w:szCs w:val="24"/>
        </w:rPr>
        <w:t>測定</w:t>
      </w:r>
      <w:r w:rsidRPr="003F63EB">
        <w:rPr>
          <w:rFonts w:ascii="ＭＳ Ｐゴシック" w:eastAsia="ＭＳ Ｐゴシック" w:hAnsi="ＭＳ Ｐゴシック" w:hint="eastAsia"/>
          <w:color w:val="auto"/>
          <w:sz w:val="24"/>
          <w:szCs w:val="24"/>
        </w:rPr>
        <w:t>」に関する研究課題ITU-R 233/1の事前改訂案を作成した。</w:t>
      </w:r>
    </w:p>
    <w:p w:rsidR="0057722C" w:rsidRPr="00352415"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t>1C/TEMP/</w:t>
      </w:r>
      <w:r w:rsidRPr="00352415">
        <w:rPr>
          <w:rFonts w:ascii="ＭＳ Ｐゴシック" w:eastAsia="ＭＳ Ｐゴシック" w:hAnsi="ＭＳ Ｐゴシック" w:hint="eastAsia"/>
          <w:color w:val="auto"/>
          <w:sz w:val="24"/>
          <w:szCs w:val="24"/>
        </w:rPr>
        <w:t>67：「</w:t>
      </w:r>
      <w:r w:rsidRPr="00352415">
        <w:rPr>
          <w:rFonts w:ascii="ＭＳ Ｐゴシック" w:eastAsia="ＭＳ Ｐゴシック" w:hAnsi="ＭＳ Ｐゴシック"/>
          <w:bCs/>
          <w:color w:val="auto"/>
          <w:sz w:val="24"/>
          <w:szCs w:val="24"/>
        </w:rPr>
        <w:t>EMF長期自動測定システムと電磁場の人体曝露</w:t>
      </w:r>
      <w:r w:rsidRPr="00352415">
        <w:rPr>
          <w:rFonts w:ascii="ＭＳ Ｐゴシック" w:eastAsia="ＭＳ Ｐゴシック" w:hAnsi="ＭＳ Ｐゴシック" w:hint="eastAsia"/>
          <w:color w:val="auto"/>
          <w:sz w:val="24"/>
          <w:szCs w:val="24"/>
        </w:rPr>
        <w:t>」</w:t>
      </w:r>
      <w:r w:rsidRPr="00352415">
        <w:rPr>
          <w:rFonts w:ascii="ＭＳ Ｐゴシック" w:eastAsia="ＭＳ Ｐゴシック" w:hAnsi="ＭＳ Ｐゴシック"/>
          <w:color w:val="auto"/>
          <w:sz w:val="24"/>
          <w:szCs w:val="24"/>
        </w:rPr>
        <w:t>に関する</w:t>
      </w:r>
      <w:r w:rsidRPr="00352415">
        <w:rPr>
          <w:rFonts w:ascii="ＭＳ Ｐゴシック" w:eastAsia="ＭＳ Ｐゴシック" w:hAnsi="ＭＳ Ｐゴシック" w:hint="eastAsia"/>
          <w:color w:val="auto"/>
          <w:sz w:val="24"/>
          <w:szCs w:val="24"/>
        </w:rPr>
        <w:t>ITU-</w:t>
      </w:r>
      <w:r>
        <w:rPr>
          <w:rFonts w:ascii="ＭＳ Ｐゴシック" w:eastAsia="ＭＳ Ｐゴシック" w:hAnsi="ＭＳ Ｐゴシック" w:hint="eastAsia"/>
          <w:color w:val="auto"/>
          <w:sz w:val="24"/>
          <w:szCs w:val="24"/>
        </w:rPr>
        <w:t>T</w:t>
      </w:r>
      <w:r w:rsidRPr="00352415">
        <w:rPr>
          <w:rFonts w:ascii="ＭＳ Ｐゴシック" w:eastAsia="ＭＳ Ｐゴシック" w:hAnsi="ＭＳ Ｐゴシック" w:hint="eastAsia"/>
          <w:color w:val="auto"/>
          <w:sz w:val="24"/>
          <w:szCs w:val="24"/>
        </w:rPr>
        <w:t xml:space="preserve"> SG5への連絡文書(LS)</w:t>
      </w:r>
      <w:r w:rsidRPr="00352415">
        <w:rPr>
          <w:rFonts w:ascii="ＭＳ Ｐゴシック" w:eastAsia="ＭＳ Ｐゴシック" w:hAnsi="ＭＳ Ｐゴシック"/>
          <w:color w:val="auto"/>
          <w:sz w:val="24"/>
          <w:szCs w:val="24"/>
        </w:rPr>
        <w:t>を作成した。</w:t>
      </w:r>
    </w:p>
    <w:p w:rsidR="0057722C" w:rsidRPr="00352415"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lastRenderedPageBreak/>
        <w:t>1C/TEMP/</w:t>
      </w:r>
      <w:r w:rsidRPr="00352415">
        <w:rPr>
          <w:rFonts w:ascii="ＭＳ Ｐゴシック" w:eastAsia="ＭＳ Ｐゴシック" w:hAnsi="ＭＳ Ｐゴシック" w:hint="eastAsia"/>
          <w:color w:val="auto"/>
          <w:sz w:val="24"/>
          <w:szCs w:val="24"/>
        </w:rPr>
        <w:t>68：「</w:t>
      </w:r>
      <w:r w:rsidRPr="00352415">
        <w:rPr>
          <w:rFonts w:ascii="ＭＳ Ｐゴシック" w:eastAsia="ＭＳ Ｐゴシック" w:hAnsi="ＭＳ Ｐゴシック"/>
          <w:bCs/>
          <w:color w:val="auto"/>
          <w:sz w:val="24"/>
          <w:szCs w:val="24"/>
        </w:rPr>
        <w:t>地理的座標登録によるルート沿いの電界強度測定</w:t>
      </w:r>
      <w:r w:rsidRPr="00352415">
        <w:rPr>
          <w:rFonts w:ascii="ＭＳ Ｐゴシック" w:eastAsia="ＭＳ Ｐゴシック" w:hAnsi="ＭＳ Ｐゴシック" w:hint="eastAsia"/>
          <w:color w:val="auto"/>
          <w:sz w:val="24"/>
          <w:szCs w:val="24"/>
        </w:rPr>
        <w:t>」</w:t>
      </w:r>
      <w:r w:rsidRPr="00352415">
        <w:rPr>
          <w:rFonts w:ascii="ＭＳ Ｐゴシック" w:eastAsia="ＭＳ Ｐゴシック" w:hAnsi="ＭＳ Ｐゴシック"/>
          <w:color w:val="auto"/>
          <w:sz w:val="24"/>
          <w:szCs w:val="24"/>
        </w:rPr>
        <w:t>に関する</w:t>
      </w:r>
      <w:r w:rsidRPr="00352415">
        <w:rPr>
          <w:rFonts w:ascii="ＭＳ Ｐゴシック" w:eastAsia="ＭＳ Ｐゴシック" w:hAnsi="ＭＳ Ｐゴシック" w:hint="eastAsia"/>
          <w:color w:val="auto"/>
          <w:sz w:val="24"/>
          <w:szCs w:val="24"/>
        </w:rPr>
        <w:t>勧告文書ITU-R SM.1708の</w:t>
      </w:r>
      <w:r>
        <w:rPr>
          <w:rFonts w:ascii="ＭＳ Ｐゴシック" w:eastAsia="ＭＳ Ｐゴシック" w:hAnsi="ＭＳ Ｐゴシック" w:hint="eastAsia"/>
          <w:color w:val="auto"/>
          <w:sz w:val="24"/>
          <w:szCs w:val="24"/>
        </w:rPr>
        <w:t>改定</w:t>
      </w:r>
      <w:r w:rsidRPr="00352415">
        <w:rPr>
          <w:rFonts w:ascii="ＭＳ Ｐゴシック" w:eastAsia="ＭＳ Ｐゴシック" w:hAnsi="ＭＳ Ｐゴシック" w:hint="eastAsia"/>
          <w:color w:val="auto"/>
          <w:sz w:val="24"/>
          <w:szCs w:val="24"/>
        </w:rPr>
        <w:t>事前案</w:t>
      </w:r>
      <w:r w:rsidRPr="00352415">
        <w:rPr>
          <w:rFonts w:ascii="ＭＳ Ｐゴシック" w:eastAsia="ＭＳ Ｐゴシック" w:hAnsi="ＭＳ Ｐゴシック"/>
          <w:color w:val="auto"/>
          <w:sz w:val="24"/>
          <w:szCs w:val="24"/>
        </w:rPr>
        <w:t>を作成した。</w:t>
      </w:r>
    </w:p>
    <w:p w:rsidR="0057722C" w:rsidRPr="00352415"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t>1C/TEMP/</w:t>
      </w:r>
      <w:r w:rsidRPr="00352415">
        <w:rPr>
          <w:rFonts w:ascii="ＭＳ Ｐゴシック" w:eastAsia="ＭＳ Ｐゴシック" w:hAnsi="ＭＳ Ｐゴシック" w:hint="eastAsia"/>
          <w:color w:val="auto"/>
          <w:sz w:val="24"/>
          <w:szCs w:val="24"/>
        </w:rPr>
        <w:t>69：「</w:t>
      </w:r>
      <w:r w:rsidRPr="00352415">
        <w:rPr>
          <w:rFonts w:ascii="ＭＳ Ｐゴシック" w:eastAsia="ＭＳ Ｐゴシック" w:hAnsi="ＭＳ Ｐゴシック"/>
          <w:bCs/>
          <w:color w:val="auto"/>
          <w:sz w:val="24"/>
          <w:szCs w:val="24"/>
        </w:rPr>
        <w:t>信号の発射源位置特定における到達時間差法（TDOA）と到来角法（AOA）の比較</w:t>
      </w:r>
      <w:r w:rsidRPr="00352415">
        <w:rPr>
          <w:rFonts w:ascii="ＭＳ Ｐゴシック" w:eastAsia="ＭＳ Ｐゴシック" w:hAnsi="ＭＳ Ｐゴシック" w:hint="eastAsia"/>
          <w:color w:val="auto"/>
          <w:sz w:val="24"/>
          <w:szCs w:val="24"/>
        </w:rPr>
        <w:t>」</w:t>
      </w:r>
      <w:r w:rsidRPr="00352415">
        <w:rPr>
          <w:rFonts w:ascii="ＭＳ Ｐゴシック" w:eastAsia="ＭＳ Ｐゴシック" w:hAnsi="ＭＳ Ｐゴシック"/>
          <w:color w:val="auto"/>
          <w:sz w:val="24"/>
          <w:szCs w:val="24"/>
        </w:rPr>
        <w:t>に関する</w:t>
      </w:r>
      <w:r w:rsidRPr="00352415">
        <w:rPr>
          <w:rFonts w:ascii="ＭＳ Ｐゴシック" w:eastAsia="ＭＳ Ｐゴシック" w:hAnsi="ＭＳ Ｐゴシック" w:hint="eastAsia"/>
          <w:color w:val="auto"/>
          <w:sz w:val="24"/>
          <w:szCs w:val="24"/>
        </w:rPr>
        <w:t>新報告文書の事前案</w:t>
      </w:r>
      <w:r w:rsidRPr="00352415">
        <w:rPr>
          <w:rFonts w:ascii="ＭＳ Ｐゴシック" w:eastAsia="ＭＳ Ｐゴシック" w:hAnsi="ＭＳ Ｐゴシック"/>
          <w:color w:val="auto"/>
          <w:sz w:val="24"/>
          <w:szCs w:val="24"/>
        </w:rPr>
        <w:t>を作成した。</w:t>
      </w:r>
    </w:p>
    <w:p w:rsidR="0057722C" w:rsidRPr="00352415" w:rsidRDefault="0057722C" w:rsidP="0057722C">
      <w:pPr>
        <w:pStyle w:val="33"/>
        <w:numPr>
          <w:ilvl w:val="0"/>
          <w:numId w:val="2"/>
        </w:numPr>
        <w:ind w:firstLineChars="0"/>
        <w:rPr>
          <w:rFonts w:ascii="ＭＳ Ｐゴシック" w:eastAsia="ＭＳ Ｐゴシック" w:hAnsi="ＭＳ Ｐゴシック"/>
          <w:color w:val="auto"/>
          <w:sz w:val="24"/>
          <w:szCs w:val="24"/>
        </w:rPr>
      </w:pPr>
      <w:r w:rsidRPr="00352415">
        <w:rPr>
          <w:rFonts w:ascii="ＭＳ Ｐゴシック" w:eastAsia="ＭＳ Ｐゴシック" w:hAnsi="ＭＳ Ｐゴシック"/>
          <w:color w:val="auto"/>
          <w:sz w:val="24"/>
          <w:szCs w:val="24"/>
        </w:rPr>
        <w:t>1C/TEMP/</w:t>
      </w:r>
      <w:r w:rsidRPr="00352415">
        <w:rPr>
          <w:rFonts w:ascii="ＭＳ Ｐゴシック" w:eastAsia="ＭＳ Ｐゴシック" w:hAnsi="ＭＳ Ｐゴシック" w:hint="eastAsia"/>
          <w:color w:val="auto"/>
          <w:sz w:val="24"/>
          <w:szCs w:val="24"/>
        </w:rPr>
        <w:t>73：「</w:t>
      </w:r>
      <w:r w:rsidRPr="00352415">
        <w:rPr>
          <w:rFonts w:ascii="ＭＳ Ｐゴシック" w:eastAsia="ＭＳ Ｐゴシック" w:hAnsi="ＭＳ Ｐゴシック"/>
          <w:bCs/>
          <w:color w:val="auto"/>
          <w:sz w:val="24"/>
          <w:szCs w:val="24"/>
        </w:rPr>
        <w:t>勧告文書ITU-R SM</w:t>
      </w:r>
      <w:r>
        <w:rPr>
          <w:rFonts w:ascii="ＭＳ Ｐゴシック" w:eastAsia="ＭＳ Ｐゴシック" w:hAnsi="ＭＳ Ｐゴシック" w:hint="eastAsia"/>
          <w:bCs/>
          <w:color w:val="auto"/>
          <w:sz w:val="24"/>
          <w:szCs w:val="24"/>
        </w:rPr>
        <w:t>.</w:t>
      </w:r>
      <w:r w:rsidRPr="00352415">
        <w:rPr>
          <w:rFonts w:ascii="ＭＳ Ｐゴシック" w:eastAsia="ＭＳ Ｐゴシック" w:hAnsi="ＭＳ Ｐゴシック"/>
          <w:bCs/>
          <w:color w:val="auto"/>
          <w:sz w:val="24"/>
          <w:szCs w:val="24"/>
        </w:rPr>
        <w:t>1598及び1600のWP1Cによるレビューに関するコレスポンデ</w:t>
      </w:r>
      <w:r w:rsidRPr="00352415">
        <w:rPr>
          <w:rFonts w:ascii="ＭＳ Ｐゴシック" w:eastAsia="ＭＳ Ｐゴシック" w:hAnsi="ＭＳ Ｐゴシック" w:hint="eastAsia"/>
          <w:bCs/>
          <w:color w:val="auto"/>
          <w:sz w:val="24"/>
          <w:szCs w:val="24"/>
        </w:rPr>
        <w:t>ンス</w:t>
      </w:r>
      <w:r w:rsidRPr="00352415">
        <w:rPr>
          <w:rFonts w:ascii="ＭＳ Ｐゴシック" w:eastAsia="ＭＳ Ｐゴシック" w:hAnsi="ＭＳ Ｐゴシック"/>
          <w:bCs/>
          <w:color w:val="auto"/>
          <w:sz w:val="24"/>
          <w:szCs w:val="24"/>
        </w:rPr>
        <w:t>グループ</w:t>
      </w:r>
      <w:r w:rsidRPr="00352415">
        <w:rPr>
          <w:rFonts w:ascii="ＭＳ Ｐゴシック" w:eastAsia="ＭＳ Ｐゴシック" w:hAnsi="ＭＳ Ｐゴシック" w:hint="eastAsia"/>
          <w:color w:val="auto"/>
          <w:sz w:val="24"/>
          <w:szCs w:val="24"/>
        </w:rPr>
        <w:t>」（案）</w:t>
      </w:r>
      <w:r w:rsidRPr="00352415">
        <w:rPr>
          <w:rFonts w:ascii="ＭＳ Ｐゴシック" w:eastAsia="ＭＳ Ｐゴシック" w:hAnsi="ＭＳ Ｐゴシック"/>
          <w:color w:val="auto"/>
          <w:sz w:val="24"/>
          <w:szCs w:val="24"/>
        </w:rPr>
        <w:t>を作成した。</w:t>
      </w:r>
    </w:p>
    <w:p w:rsidR="0057722C" w:rsidRPr="00352415" w:rsidRDefault="0057722C" w:rsidP="0057722C">
      <w:pPr>
        <w:pStyle w:val="33"/>
        <w:ind w:left="360" w:firstLineChars="0" w:firstLine="0"/>
        <w:rPr>
          <w:rFonts w:ascii="ＭＳ Ｐゴシック" w:eastAsia="ＭＳ Ｐゴシック" w:hAnsi="ＭＳ Ｐゴシック"/>
          <w:color w:val="auto"/>
          <w:sz w:val="24"/>
          <w:szCs w:val="24"/>
        </w:rPr>
      </w:pPr>
    </w:p>
    <w:p w:rsidR="0057722C" w:rsidRPr="00352415" w:rsidRDefault="0057722C" w:rsidP="0057722C">
      <w:pPr>
        <w:pStyle w:val="3"/>
        <w:rPr>
          <w:rFonts w:ascii="ＭＳ Ｐゴシック" w:eastAsia="ＭＳ Ｐゴシック" w:hAnsi="ＭＳ Ｐゴシック"/>
          <w:szCs w:val="24"/>
        </w:rPr>
      </w:pPr>
      <w:r w:rsidRPr="00352415">
        <w:rPr>
          <w:rFonts w:ascii="ＭＳ Ｐゴシック" w:eastAsia="ＭＳ Ｐゴシック" w:hAnsi="ＭＳ Ｐゴシック"/>
          <w:szCs w:val="24"/>
        </w:rPr>
        <w:t>審議概要</w:t>
      </w:r>
    </w:p>
    <w:p w:rsidR="0057722C" w:rsidRPr="00352415" w:rsidRDefault="0057722C" w:rsidP="0057722C">
      <w:p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 xml:space="preserve"> 【無線ノイズ】</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1C/123（WP6A）：勧告文書 ITU-R</w:t>
      </w:r>
      <w:r w:rsidRPr="00352415">
        <w:rPr>
          <w:rFonts w:ascii="ＭＳ Ｐゴシック" w:eastAsia="ＭＳ Ｐゴシック" w:hAnsi="ＭＳ Ｐゴシック" w:cs="Arial"/>
          <w:sz w:val="24"/>
          <w:szCs w:val="24"/>
        </w:rPr>
        <w:t xml:space="preserve"> BT.1735の3つの地域区分と、勧告</w:t>
      </w:r>
      <w:r w:rsidRPr="00352415">
        <w:rPr>
          <w:rFonts w:ascii="ＭＳ Ｐゴシック" w:eastAsia="ＭＳ Ｐゴシック" w:hAnsi="ＭＳ Ｐゴシック" w:cs="Arial" w:hint="eastAsia"/>
          <w:sz w:val="24"/>
          <w:szCs w:val="24"/>
        </w:rPr>
        <w:t xml:space="preserve">文書ITU-R </w:t>
      </w:r>
      <w:r w:rsidRPr="00352415">
        <w:rPr>
          <w:rFonts w:ascii="ＭＳ Ｐゴシック" w:eastAsia="ＭＳ Ｐゴシック" w:hAnsi="ＭＳ Ｐゴシック" w:cs="Arial"/>
          <w:sz w:val="24"/>
          <w:szCs w:val="24"/>
        </w:rPr>
        <w:t>P.372の4つの地域区分及び勧告</w:t>
      </w:r>
      <w:r w:rsidRPr="00352415">
        <w:rPr>
          <w:rFonts w:ascii="ＭＳ Ｐゴシック" w:eastAsia="ＭＳ Ｐゴシック" w:hAnsi="ＭＳ Ｐゴシック" w:cs="Arial" w:hint="eastAsia"/>
          <w:sz w:val="24"/>
          <w:szCs w:val="24"/>
        </w:rPr>
        <w:t xml:space="preserve">文書ITU-R </w:t>
      </w:r>
      <w:r w:rsidRPr="00352415">
        <w:rPr>
          <w:rFonts w:ascii="ＭＳ Ｐゴシック" w:eastAsia="ＭＳ Ｐゴシック" w:hAnsi="ＭＳ Ｐゴシック" w:cs="Arial"/>
          <w:sz w:val="24"/>
          <w:szCs w:val="24"/>
        </w:rPr>
        <w:t>SM.1753の8つの地域区分の整合に</w:t>
      </w:r>
      <w:r w:rsidRPr="00352415">
        <w:rPr>
          <w:rFonts w:ascii="ＭＳ Ｐゴシック" w:eastAsia="ＭＳ Ｐゴシック" w:hAnsi="ＭＳ Ｐゴシック" w:cs="Arial" w:hint="eastAsia"/>
          <w:sz w:val="24"/>
          <w:szCs w:val="24"/>
        </w:rPr>
        <w:t>関する</w:t>
      </w:r>
      <w:r w:rsidRPr="00352415">
        <w:rPr>
          <w:rFonts w:ascii="ＭＳ Ｐゴシック" w:eastAsia="ＭＳ Ｐゴシック" w:hAnsi="ＭＳ Ｐゴシック" w:cs="Arial"/>
          <w:sz w:val="24"/>
          <w:szCs w:val="24"/>
        </w:rPr>
        <w:t>提案についての審議があ</w:t>
      </w:r>
      <w:r w:rsidRPr="00352415">
        <w:rPr>
          <w:rFonts w:ascii="ＭＳ Ｐゴシック" w:eastAsia="ＭＳ Ｐゴシック" w:hAnsi="ＭＳ Ｐゴシック" w:cs="Arial" w:hint="eastAsia"/>
          <w:sz w:val="24"/>
          <w:szCs w:val="24"/>
        </w:rPr>
        <w:t>り、地域区分の分類方法に関していくつかのコメントがあったものの、</w:t>
      </w:r>
      <w:r w:rsidRPr="00352415">
        <w:rPr>
          <w:rFonts w:ascii="ＭＳ Ｐゴシック" w:eastAsia="ＭＳ Ｐゴシック" w:hAnsi="ＭＳ Ｐゴシック" w:cs="Arial"/>
          <w:sz w:val="24"/>
          <w:szCs w:val="24"/>
        </w:rPr>
        <w:t>WP1Cとして、WP6Aが提案する内容について賛同する旨をリプライする連絡文書</w:t>
      </w:r>
      <w:r w:rsidRPr="00352415">
        <w:rPr>
          <w:rFonts w:ascii="ＭＳ Ｐゴシック" w:eastAsia="ＭＳ Ｐゴシック" w:hAnsi="ＭＳ Ｐゴシック" w:cs="Arial" w:hint="eastAsia"/>
          <w:sz w:val="24"/>
          <w:szCs w:val="24"/>
        </w:rPr>
        <w:t>1C/TEMP/60を作成した。</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1C/126(WP3L)：</w:t>
      </w:r>
      <w:r w:rsidRPr="00352415">
        <w:rPr>
          <w:rFonts w:ascii="ＭＳ Ｐゴシック" w:eastAsia="ＭＳ Ｐゴシック" w:hAnsi="ＭＳ Ｐゴシック" w:cs="Arial"/>
          <w:sz w:val="24"/>
          <w:szCs w:val="24"/>
        </w:rPr>
        <w:t>上記1C/123に対するWP3LからWP6A及びWP1Cへの返答である。地域区分の</w:t>
      </w:r>
      <w:r w:rsidRPr="00352415">
        <w:rPr>
          <w:rFonts w:ascii="ＭＳ Ｐゴシック" w:eastAsia="ＭＳ Ｐゴシック" w:hAnsi="ＭＳ Ｐゴシック" w:cs="Arial" w:hint="eastAsia"/>
          <w:sz w:val="24"/>
          <w:szCs w:val="24"/>
        </w:rPr>
        <w:t>整合</w:t>
      </w:r>
      <w:r w:rsidRPr="00352415">
        <w:rPr>
          <w:rFonts w:ascii="ＭＳ Ｐゴシック" w:eastAsia="ＭＳ Ｐゴシック" w:hAnsi="ＭＳ Ｐゴシック" w:cs="Arial"/>
          <w:sz w:val="24"/>
          <w:szCs w:val="24"/>
        </w:rPr>
        <w:t>については述べていないが、電波雑音の測定の立場からの地域区分の考えかたを説明している。</w:t>
      </w:r>
      <w:r w:rsidRPr="00352415">
        <w:rPr>
          <w:rFonts w:ascii="ＭＳ Ｐゴシック" w:eastAsia="ＭＳ Ｐゴシック" w:hAnsi="ＭＳ Ｐゴシック" w:cs="Arial" w:hint="eastAsia"/>
          <w:sz w:val="24"/>
          <w:szCs w:val="24"/>
        </w:rPr>
        <w:t>説明者よりWP1Cからの返答は必要ないとのコメントがあり、反対意見もなかったため、特に文書は作成されなかった。</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1C/150、151、152、153（</w:t>
      </w:r>
      <w:r>
        <w:rPr>
          <w:rFonts w:ascii="ＭＳ Ｐゴシック" w:eastAsia="ＭＳ Ｐゴシック" w:hAnsi="ＭＳ Ｐゴシック" w:cs="Arial" w:hint="eastAsia"/>
          <w:sz w:val="24"/>
          <w:szCs w:val="24"/>
        </w:rPr>
        <w:t>全て</w:t>
      </w:r>
      <w:r w:rsidRPr="00352415">
        <w:rPr>
          <w:rFonts w:ascii="ＭＳ Ｐゴシック" w:eastAsia="ＭＳ Ｐゴシック" w:hAnsi="ＭＳ Ｐゴシック" w:cs="Arial" w:hint="eastAsia"/>
          <w:sz w:val="24"/>
          <w:szCs w:val="24"/>
        </w:rPr>
        <w:t>日本）：勧告文書ITU-R SM.1753-1「電波雑音の測定方法」の改定に向けた提案文書である。1C/150は電波雑音測定用アンテナの追加に関する提案であり、特に反対</w:t>
      </w:r>
      <w:r>
        <w:rPr>
          <w:rFonts w:ascii="ＭＳ Ｐゴシック" w:eastAsia="ＭＳ Ｐゴシック" w:hAnsi="ＭＳ Ｐゴシック" w:cs="Arial" w:hint="eastAsia"/>
          <w:sz w:val="24"/>
          <w:szCs w:val="24"/>
        </w:rPr>
        <w:t>等の</w:t>
      </w:r>
      <w:r w:rsidRPr="00352415">
        <w:rPr>
          <w:rFonts w:ascii="ＭＳ Ｐゴシック" w:eastAsia="ＭＳ Ｐゴシック" w:hAnsi="ＭＳ Ｐゴシック" w:cs="Arial" w:hint="eastAsia"/>
          <w:sz w:val="24"/>
          <w:szCs w:val="24"/>
        </w:rPr>
        <w:t>コメントはなかった。1C/151は電波雑音測定器のVBW設定の追加に関する提案である。VBWはOFFとするのが最も良い、VBWの設定を提案のようにRBWの10倍にできない測定器も有りうる等のコメントがあり、提案した</w:t>
      </w:r>
      <w:r>
        <w:rPr>
          <w:rFonts w:ascii="ＭＳ Ｐゴシック" w:eastAsia="ＭＳ Ｐゴシック" w:hAnsi="ＭＳ Ｐゴシック" w:cs="Arial" w:hint="eastAsia"/>
          <w:sz w:val="24"/>
          <w:szCs w:val="24"/>
        </w:rPr>
        <w:t>文章に</w:t>
      </w:r>
      <w:r w:rsidRPr="00352415">
        <w:rPr>
          <w:rFonts w:ascii="ＭＳ Ｐゴシック" w:eastAsia="ＭＳ Ｐゴシック" w:hAnsi="ＭＳ Ｐゴシック" w:cs="Arial" w:hint="eastAsia"/>
          <w:sz w:val="24"/>
          <w:szCs w:val="24"/>
        </w:rPr>
        <w:t>これらのコメントを考慮した修正が加えられた。1C/152は電波雑音測定データから信号波の影響を排除する手法の提案である。この方法を適用すると時間の長いIN（バースト</w:t>
      </w:r>
      <w:r>
        <w:rPr>
          <w:rFonts w:ascii="ＭＳ Ｐゴシック" w:eastAsia="ＭＳ Ｐゴシック" w:hAnsi="ＭＳ Ｐゴシック" w:cs="Arial" w:hint="eastAsia"/>
          <w:sz w:val="24"/>
          <w:szCs w:val="24"/>
        </w:rPr>
        <w:t>的なインパス性雑音</w:t>
      </w:r>
      <w:r w:rsidRPr="00352415">
        <w:rPr>
          <w:rFonts w:ascii="ＭＳ Ｐゴシック" w:eastAsia="ＭＳ Ｐゴシック" w:hAnsi="ＭＳ Ｐゴシック" w:cs="Arial" w:hint="eastAsia"/>
          <w:sz w:val="24"/>
          <w:szCs w:val="24"/>
        </w:rPr>
        <w:t>）も一緒に排除されてしまう可能性</w:t>
      </w:r>
      <w:r>
        <w:rPr>
          <w:rFonts w:ascii="ＭＳ Ｐゴシック" w:eastAsia="ＭＳ Ｐゴシック" w:hAnsi="ＭＳ Ｐゴシック" w:cs="Arial" w:hint="eastAsia"/>
          <w:sz w:val="24"/>
          <w:szCs w:val="24"/>
        </w:rPr>
        <w:t>の</w:t>
      </w:r>
      <w:r w:rsidRPr="00352415">
        <w:rPr>
          <w:rFonts w:ascii="ＭＳ Ｐゴシック" w:eastAsia="ＭＳ Ｐゴシック" w:hAnsi="ＭＳ Ｐゴシック" w:cs="Arial" w:hint="eastAsia"/>
          <w:sz w:val="24"/>
          <w:szCs w:val="24"/>
        </w:rPr>
        <w:t>指摘</w:t>
      </w:r>
      <w:r>
        <w:rPr>
          <w:rFonts w:ascii="ＭＳ Ｐゴシック" w:eastAsia="ＭＳ Ｐゴシック" w:hAnsi="ＭＳ Ｐゴシック" w:cs="Arial" w:hint="eastAsia"/>
          <w:sz w:val="24"/>
          <w:szCs w:val="24"/>
        </w:rPr>
        <w:t>が有り</w:t>
      </w:r>
      <w:r w:rsidRPr="00352415">
        <w:rPr>
          <w:rFonts w:ascii="ＭＳ Ｐゴシック" w:eastAsia="ＭＳ Ｐゴシック" w:hAnsi="ＭＳ Ｐゴシック" w:cs="Arial" w:hint="eastAsia"/>
          <w:sz w:val="24"/>
          <w:szCs w:val="24"/>
        </w:rPr>
        <w:t>、日本からは複数のRBWで測定</w:t>
      </w:r>
      <w:r>
        <w:rPr>
          <w:rFonts w:ascii="ＭＳ Ｐゴシック" w:eastAsia="ＭＳ Ｐゴシック" w:hAnsi="ＭＳ Ｐゴシック" w:cs="Arial" w:hint="eastAsia"/>
          <w:sz w:val="24"/>
          <w:szCs w:val="24"/>
        </w:rPr>
        <w:t>を行う</w:t>
      </w:r>
      <w:r w:rsidRPr="00352415">
        <w:rPr>
          <w:rFonts w:ascii="ＭＳ Ｐゴシック" w:eastAsia="ＭＳ Ｐゴシック" w:hAnsi="ＭＳ Ｐゴシック" w:cs="Arial" w:hint="eastAsia"/>
          <w:sz w:val="24"/>
          <w:szCs w:val="24"/>
        </w:rPr>
        <w:t>ことで時間の長いバーストも取得できると返答した</w:t>
      </w:r>
      <w:r>
        <w:rPr>
          <w:rFonts w:ascii="ＭＳ Ｐゴシック" w:eastAsia="ＭＳ Ｐゴシック" w:hAnsi="ＭＳ Ｐゴシック" w:cs="Arial" w:hint="eastAsia"/>
          <w:sz w:val="24"/>
          <w:szCs w:val="24"/>
        </w:rPr>
        <w:t>。しかし</w:t>
      </w:r>
      <w:r w:rsidRPr="00352415">
        <w:rPr>
          <w:rFonts w:ascii="ＭＳ Ｐゴシック" w:eastAsia="ＭＳ Ｐゴシック" w:hAnsi="ＭＳ Ｐゴシック" w:cs="Arial" w:hint="eastAsia"/>
          <w:sz w:val="24"/>
          <w:szCs w:val="24"/>
        </w:rPr>
        <w:t>、更なる議論が必要と</w:t>
      </w:r>
      <w:r>
        <w:rPr>
          <w:rFonts w:ascii="ＭＳ Ｐゴシック" w:eastAsia="ＭＳ Ｐゴシック" w:hAnsi="ＭＳ Ｐゴシック" w:cs="Arial" w:hint="eastAsia"/>
          <w:sz w:val="24"/>
          <w:szCs w:val="24"/>
        </w:rPr>
        <w:t>の</w:t>
      </w:r>
      <w:r w:rsidRPr="00352415">
        <w:rPr>
          <w:rFonts w:ascii="ＭＳ Ｐゴシック" w:eastAsia="ＭＳ Ｐゴシック" w:hAnsi="ＭＳ Ｐゴシック" w:cs="Arial" w:hint="eastAsia"/>
          <w:sz w:val="24"/>
          <w:szCs w:val="24"/>
        </w:rPr>
        <w:t>判断</w:t>
      </w:r>
      <w:r>
        <w:rPr>
          <w:rFonts w:ascii="ＭＳ Ｐゴシック" w:eastAsia="ＭＳ Ｐゴシック" w:hAnsi="ＭＳ Ｐゴシック" w:cs="Arial" w:hint="eastAsia"/>
          <w:sz w:val="24"/>
          <w:szCs w:val="24"/>
        </w:rPr>
        <w:t>から</w:t>
      </w:r>
      <w:r w:rsidRPr="00352415">
        <w:rPr>
          <w:rFonts w:ascii="ＭＳ Ｐゴシック" w:eastAsia="ＭＳ Ｐゴシック" w:hAnsi="ＭＳ Ｐゴシック" w:cs="Arial" w:hint="eastAsia"/>
          <w:sz w:val="24"/>
          <w:szCs w:val="24"/>
        </w:rPr>
        <w:t>、本寄与文書</w:t>
      </w:r>
      <w:r>
        <w:rPr>
          <w:rFonts w:ascii="ＭＳ Ｐゴシック" w:eastAsia="ＭＳ Ｐゴシック" w:hAnsi="ＭＳ Ｐゴシック" w:cs="Arial" w:hint="eastAsia"/>
          <w:sz w:val="24"/>
          <w:szCs w:val="24"/>
        </w:rPr>
        <w:t>の</w:t>
      </w:r>
      <w:r w:rsidRPr="00352415">
        <w:rPr>
          <w:rFonts w:ascii="ＭＳ Ｐゴシック" w:eastAsia="ＭＳ Ｐゴシック" w:hAnsi="ＭＳ Ｐゴシック" w:cs="Arial" w:hint="eastAsia"/>
          <w:sz w:val="24"/>
          <w:szCs w:val="24"/>
        </w:rPr>
        <w:t>提案については次回</w:t>
      </w:r>
      <w:r>
        <w:rPr>
          <w:rFonts w:ascii="ＭＳ Ｐゴシック" w:eastAsia="ＭＳ Ｐゴシック" w:hAnsi="ＭＳ Ｐゴシック" w:cs="Arial" w:hint="eastAsia"/>
          <w:sz w:val="24"/>
          <w:szCs w:val="24"/>
        </w:rPr>
        <w:t>の</w:t>
      </w:r>
      <w:r w:rsidRPr="00352415">
        <w:rPr>
          <w:rFonts w:ascii="ＭＳ Ｐゴシック" w:eastAsia="ＭＳ Ｐゴシック" w:hAnsi="ＭＳ Ｐゴシック" w:cs="Arial" w:hint="eastAsia"/>
          <w:sz w:val="24"/>
          <w:szCs w:val="24"/>
        </w:rPr>
        <w:t>WP1C会合まで意見を受け付けることとなった。1C/153は勧告ITU-R</w:t>
      </w:r>
      <w:r>
        <w:rPr>
          <w:rFonts w:ascii="ＭＳ Ｐゴシック" w:eastAsia="ＭＳ Ｐゴシック" w:hAnsi="ＭＳ Ｐゴシック" w:cs="Arial" w:hint="eastAsia"/>
          <w:sz w:val="24"/>
          <w:szCs w:val="24"/>
        </w:rPr>
        <w:t xml:space="preserve"> </w:t>
      </w:r>
      <w:r w:rsidRPr="00352415">
        <w:rPr>
          <w:rFonts w:ascii="ＭＳ Ｐゴシック" w:eastAsia="ＭＳ Ｐゴシック" w:hAnsi="ＭＳ Ｐゴシック" w:cs="Arial" w:hint="eastAsia"/>
          <w:sz w:val="24"/>
          <w:szCs w:val="24"/>
        </w:rPr>
        <w:t>SM.1753-1に示されるAPDグラフの修正に関する提案である。提案内容は数学的には正しいが理論が複雑で理解が難しい、WGNの実効値を求めるための代替案が必要といったコメントがあり、日本からは1C/152で提案した複数の周波数での測定による信号波の</w:t>
      </w:r>
      <w:r>
        <w:rPr>
          <w:rFonts w:ascii="ＭＳ Ｐゴシック" w:eastAsia="ＭＳ Ｐゴシック" w:hAnsi="ＭＳ Ｐゴシック" w:cs="Arial" w:hint="eastAsia"/>
          <w:sz w:val="24"/>
          <w:szCs w:val="24"/>
        </w:rPr>
        <w:t>影響の排除</w:t>
      </w:r>
      <w:r w:rsidRPr="00352415">
        <w:rPr>
          <w:rFonts w:ascii="ＭＳ Ｐゴシック" w:eastAsia="ＭＳ Ｐゴシック" w:hAnsi="ＭＳ Ｐゴシック" w:cs="Arial" w:hint="eastAsia"/>
          <w:sz w:val="24"/>
          <w:szCs w:val="24"/>
        </w:rPr>
        <w:t>方法の適用により代替できるとの返答を行った</w:t>
      </w:r>
      <w:r>
        <w:rPr>
          <w:rFonts w:ascii="ＭＳ Ｐゴシック" w:eastAsia="ＭＳ Ｐゴシック" w:hAnsi="ＭＳ Ｐゴシック" w:cs="Arial" w:hint="eastAsia"/>
          <w:sz w:val="24"/>
          <w:szCs w:val="24"/>
        </w:rPr>
        <w:t>。しかし、</w:t>
      </w:r>
      <w:r w:rsidRPr="00352415">
        <w:rPr>
          <w:rFonts w:ascii="ＭＳ Ｐゴシック" w:eastAsia="ＭＳ Ｐゴシック" w:hAnsi="ＭＳ Ｐゴシック" w:cs="Arial" w:hint="eastAsia"/>
          <w:sz w:val="24"/>
          <w:szCs w:val="24"/>
        </w:rPr>
        <w:t>1C/152と同様にさらなる議論が必要と</w:t>
      </w:r>
      <w:r>
        <w:rPr>
          <w:rFonts w:ascii="ＭＳ Ｐゴシック" w:eastAsia="ＭＳ Ｐゴシック" w:hAnsi="ＭＳ Ｐゴシック" w:cs="Arial" w:hint="eastAsia"/>
          <w:sz w:val="24"/>
          <w:szCs w:val="24"/>
        </w:rPr>
        <w:t>の</w:t>
      </w:r>
      <w:r w:rsidRPr="00352415">
        <w:rPr>
          <w:rFonts w:ascii="ＭＳ Ｐゴシック" w:eastAsia="ＭＳ Ｐゴシック" w:hAnsi="ＭＳ Ｐゴシック" w:cs="Arial" w:hint="eastAsia"/>
          <w:sz w:val="24"/>
          <w:szCs w:val="24"/>
        </w:rPr>
        <w:t>判断</w:t>
      </w:r>
      <w:r>
        <w:rPr>
          <w:rFonts w:ascii="ＭＳ Ｐゴシック" w:eastAsia="ＭＳ Ｐゴシック" w:hAnsi="ＭＳ Ｐゴシック" w:cs="Arial" w:hint="eastAsia"/>
          <w:sz w:val="24"/>
          <w:szCs w:val="24"/>
        </w:rPr>
        <w:t>から</w:t>
      </w:r>
      <w:r w:rsidRPr="00352415">
        <w:rPr>
          <w:rFonts w:ascii="ＭＳ Ｐゴシック" w:eastAsia="ＭＳ Ｐゴシック" w:hAnsi="ＭＳ Ｐゴシック" w:cs="Arial" w:hint="eastAsia"/>
          <w:sz w:val="24"/>
          <w:szCs w:val="24"/>
        </w:rPr>
        <w:t>、次回WP1C会合まで意見を受け付けることとなった。これらの寄与文書</w:t>
      </w:r>
      <w:r>
        <w:rPr>
          <w:rFonts w:ascii="ＭＳ Ｐゴシック" w:eastAsia="ＭＳ Ｐゴシック" w:hAnsi="ＭＳ Ｐゴシック" w:cs="Arial" w:hint="eastAsia"/>
          <w:sz w:val="24"/>
          <w:szCs w:val="24"/>
        </w:rPr>
        <w:t>の提案</w:t>
      </w:r>
      <w:r w:rsidRPr="00352415">
        <w:rPr>
          <w:rFonts w:ascii="ＭＳ Ｐゴシック" w:eastAsia="ＭＳ Ｐゴシック" w:hAnsi="ＭＳ Ｐゴシック" w:cs="Arial" w:hint="eastAsia"/>
          <w:sz w:val="24"/>
          <w:szCs w:val="24"/>
        </w:rPr>
        <w:t>に加え、INをバーストへ結合する手順について</w:t>
      </w:r>
      <w:r>
        <w:rPr>
          <w:rFonts w:ascii="ＭＳ Ｐゴシック" w:eastAsia="ＭＳ Ｐゴシック" w:hAnsi="ＭＳ Ｐゴシック" w:cs="Arial" w:hint="eastAsia"/>
          <w:sz w:val="24"/>
          <w:szCs w:val="24"/>
        </w:rPr>
        <w:t>、ドイツからオフラインで日本に提供された内容を修正案に加えることを</w:t>
      </w:r>
      <w:r w:rsidRPr="00352415">
        <w:rPr>
          <w:rFonts w:ascii="ＭＳ Ｐゴシック" w:eastAsia="ＭＳ Ｐゴシック" w:hAnsi="ＭＳ Ｐゴシック" w:cs="Arial" w:hint="eastAsia"/>
          <w:sz w:val="24"/>
          <w:szCs w:val="24"/>
        </w:rPr>
        <w:t>日本から提案</w:t>
      </w:r>
      <w:r>
        <w:rPr>
          <w:rFonts w:ascii="ＭＳ Ｐゴシック" w:eastAsia="ＭＳ Ｐゴシック" w:hAnsi="ＭＳ Ｐゴシック" w:cs="Arial" w:hint="eastAsia"/>
          <w:sz w:val="24"/>
          <w:szCs w:val="24"/>
        </w:rPr>
        <w:t>し、</w:t>
      </w:r>
      <w:r w:rsidRPr="00352415">
        <w:rPr>
          <w:rFonts w:ascii="ＭＳ Ｐゴシック" w:eastAsia="ＭＳ Ｐゴシック" w:hAnsi="ＭＳ Ｐゴシック" w:cs="Arial" w:hint="eastAsia"/>
          <w:sz w:val="24"/>
          <w:szCs w:val="24"/>
        </w:rPr>
        <w:t>受け入れられ</w:t>
      </w:r>
      <w:r>
        <w:rPr>
          <w:rFonts w:ascii="ＭＳ Ｐゴシック" w:eastAsia="ＭＳ Ｐゴシック" w:hAnsi="ＭＳ Ｐゴシック" w:cs="Arial" w:hint="eastAsia"/>
          <w:sz w:val="24"/>
          <w:szCs w:val="24"/>
        </w:rPr>
        <w:t>た。これらの提案を全て</w:t>
      </w:r>
      <w:r w:rsidRPr="00352415">
        <w:rPr>
          <w:rFonts w:ascii="ＭＳ Ｐゴシック" w:eastAsia="ＭＳ Ｐゴシック" w:hAnsi="ＭＳ Ｐゴシック" w:cs="Arial" w:hint="eastAsia"/>
          <w:sz w:val="24"/>
          <w:szCs w:val="24"/>
        </w:rPr>
        <w:t>勧告文書ITU-R SM.1753-1</w:t>
      </w:r>
      <w:r>
        <w:rPr>
          <w:rFonts w:ascii="ＭＳ Ｐゴシック" w:eastAsia="ＭＳ Ｐゴシック" w:hAnsi="ＭＳ Ｐゴシック" w:cs="Arial" w:hint="eastAsia"/>
          <w:sz w:val="24"/>
          <w:szCs w:val="24"/>
        </w:rPr>
        <w:t>に対して反映させ、</w:t>
      </w:r>
      <w:r w:rsidRPr="00352415">
        <w:rPr>
          <w:rFonts w:ascii="ＭＳ Ｐゴシック" w:eastAsia="ＭＳ Ｐゴシック" w:hAnsi="ＭＳ Ｐゴシック" w:cs="Arial" w:hint="eastAsia"/>
          <w:sz w:val="24"/>
          <w:szCs w:val="24"/>
        </w:rPr>
        <w:t>勧告改定事前案作成のための作業文書</w:t>
      </w:r>
      <w:r>
        <w:rPr>
          <w:rFonts w:ascii="ＭＳ Ｐゴシック" w:eastAsia="ＭＳ Ｐゴシック" w:hAnsi="ＭＳ Ｐゴシック" w:cs="Arial" w:hint="eastAsia"/>
          <w:sz w:val="24"/>
          <w:szCs w:val="24"/>
        </w:rPr>
        <w:t>としてTEMP文書</w:t>
      </w:r>
      <w:r w:rsidRPr="00352415">
        <w:rPr>
          <w:rFonts w:ascii="ＭＳ Ｐゴシック" w:eastAsia="ＭＳ Ｐゴシック" w:hAnsi="ＭＳ Ｐゴシック" w:cs="Arial" w:hint="eastAsia"/>
          <w:sz w:val="24"/>
          <w:szCs w:val="24"/>
        </w:rPr>
        <w:t>1C/TEMP/58(Rev.1)</w:t>
      </w:r>
      <w:r>
        <w:rPr>
          <w:rFonts w:ascii="ＭＳ Ｐゴシック" w:eastAsia="ＭＳ Ｐゴシック" w:hAnsi="ＭＳ Ｐゴシック" w:cs="Arial" w:hint="eastAsia"/>
          <w:sz w:val="24"/>
          <w:szCs w:val="24"/>
        </w:rPr>
        <w:t>を作成し、議長レポートに添付することが了承された</w:t>
      </w:r>
      <w:r w:rsidRPr="00352415">
        <w:rPr>
          <w:rFonts w:ascii="ＭＳ Ｐゴシック" w:eastAsia="ＭＳ Ｐゴシック" w:hAnsi="ＭＳ Ｐゴシック" w:cs="Arial" w:hint="eastAsia"/>
          <w:sz w:val="24"/>
          <w:szCs w:val="24"/>
        </w:rPr>
        <w:t>。</w:t>
      </w:r>
    </w:p>
    <w:p w:rsidR="0057722C" w:rsidRDefault="0057722C" w:rsidP="0057722C">
      <w:pPr>
        <w:rPr>
          <w:rFonts w:ascii="ＭＳ Ｐゴシック" w:eastAsia="ＭＳ Ｐゴシック" w:hAnsi="ＭＳ Ｐゴシック" w:cs="Arial"/>
          <w:sz w:val="24"/>
          <w:szCs w:val="24"/>
        </w:rPr>
      </w:pPr>
    </w:p>
    <w:p w:rsidR="0057722C" w:rsidRPr="00352415" w:rsidRDefault="0057722C" w:rsidP="0057722C">
      <w:pPr>
        <w:rPr>
          <w:rFonts w:ascii="ＭＳ Ｐゴシック" w:eastAsia="ＭＳ Ｐゴシック" w:hAnsi="ＭＳ Ｐゴシック" w:cs="Arial"/>
          <w:sz w:val="24"/>
          <w:szCs w:val="24"/>
        </w:rPr>
      </w:pPr>
    </w:p>
    <w:p w:rsidR="0057722C" w:rsidRPr="00352415" w:rsidRDefault="0057722C" w:rsidP="0057722C">
      <w:p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【TDOA】</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1C/137（米国）：</w:t>
      </w:r>
      <w:r w:rsidRPr="00352415">
        <w:rPr>
          <w:rFonts w:ascii="ＭＳ Ｐゴシック" w:eastAsia="ＭＳ Ｐゴシック" w:hAnsi="ＭＳ Ｐゴシック" w:cs="Arial"/>
          <w:sz w:val="24"/>
          <w:szCs w:val="24"/>
        </w:rPr>
        <w:t>新報告文書の事前案に向けた作業文書で、TDOA技術に焦点を当てている。TDOAの概要を簡潔に説明するとともに、発射源位置特定という観点からTDOA法とAOA法の強み・弱みを比較している。TDOA 法の概要説明についてドイツ、タレス</w:t>
      </w:r>
      <w:r w:rsidRPr="00352415">
        <w:rPr>
          <w:rFonts w:ascii="ＭＳ Ｐゴシック" w:eastAsia="ＭＳ Ｐゴシック" w:hAnsi="ＭＳ Ｐゴシック" w:cs="Arial" w:hint="eastAsia"/>
          <w:sz w:val="24"/>
          <w:szCs w:val="24"/>
        </w:rPr>
        <w:t>社等</w:t>
      </w:r>
      <w:r w:rsidRPr="00352415">
        <w:rPr>
          <w:rFonts w:ascii="ＭＳ Ｐゴシック" w:eastAsia="ＭＳ Ｐゴシック" w:hAnsi="ＭＳ Ｐゴシック" w:cs="Arial"/>
          <w:sz w:val="24"/>
          <w:szCs w:val="24"/>
        </w:rPr>
        <w:t>からの指摘を受け、電波監視ハンドブックの新版（2011年版）に掲載の内容に沿って、整理し直したバージョンを紹介し、コメントを収集した。特に、表3-1</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TDOAの強み</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に記載の「広帯域、低SNR信号、短持続時間」「システムの複雑性」「セントラルサーバでのフルオフライン分析の可能性」などの記述において、ローデ</w:t>
      </w:r>
      <w:r w:rsidRPr="00352415">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シュワルツの情報提供を加味して、大幅な修正が行われた。特に、コヒーラントTDOAで広帯域をカバーするための技術的な手法は、タレスとローデ</w:t>
      </w:r>
      <w:r w:rsidRPr="00352415">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シュワルツでアルゴリズムが異なることから、かなり意見に食い違いが見られた</w:t>
      </w:r>
      <w:r w:rsidRPr="00352415">
        <w:rPr>
          <w:rFonts w:ascii="ＭＳ Ｐゴシック" w:eastAsia="ＭＳ Ｐゴシック" w:hAnsi="ＭＳ Ｐゴシック" w:cs="Arial" w:hint="eastAsia"/>
          <w:sz w:val="24"/>
          <w:szCs w:val="24"/>
        </w:rPr>
        <w:t>ため、</w:t>
      </w:r>
      <w:r w:rsidRPr="00352415">
        <w:rPr>
          <w:rFonts w:ascii="ＭＳ Ｐゴシック" w:eastAsia="ＭＳ Ｐゴシック" w:hAnsi="ＭＳ Ｐゴシック" w:cs="Arial"/>
          <w:sz w:val="24"/>
          <w:szCs w:val="24"/>
        </w:rPr>
        <w:t>一般論として記載できる範囲で、修正案が作られた。</w:t>
      </w:r>
      <w:r w:rsidRPr="00352415">
        <w:rPr>
          <w:rFonts w:ascii="ＭＳ Ｐゴシック" w:eastAsia="ＭＳ Ｐゴシック" w:hAnsi="ＭＳ Ｐゴシック" w:cs="Arial" w:hint="eastAsia"/>
          <w:sz w:val="24"/>
          <w:szCs w:val="24"/>
        </w:rPr>
        <w:t>また、</w:t>
      </w:r>
      <w:r w:rsidRPr="00352415">
        <w:rPr>
          <w:rFonts w:ascii="ＭＳ Ｐゴシック" w:eastAsia="ＭＳ Ｐゴシック" w:hAnsi="ＭＳ Ｐゴシック" w:cs="Arial"/>
          <w:sz w:val="24"/>
          <w:szCs w:val="24"/>
        </w:rPr>
        <w:t>TDOAの強みの部分である「広帯域・低SN比の信号の方向探知、発射源位置特定」については、実現方法や前提条件に関してかなり詳しい解説が付加された。</w:t>
      </w:r>
      <w:r w:rsidRPr="00352415">
        <w:rPr>
          <w:rFonts w:ascii="ＭＳ Ｐゴシック" w:eastAsia="ＭＳ Ｐゴシック" w:hAnsi="ＭＳ Ｐゴシック" w:cs="Arial" w:hint="eastAsia"/>
          <w:sz w:val="24"/>
          <w:szCs w:val="24"/>
        </w:rPr>
        <w:t>これらの議論を基に</w:t>
      </w:r>
      <w:r w:rsidRPr="00352415">
        <w:rPr>
          <w:rFonts w:ascii="ＭＳ Ｐゴシック" w:eastAsia="ＭＳ Ｐゴシック" w:hAnsi="ＭＳ Ｐゴシック" w:hint="eastAsia"/>
          <w:sz w:val="24"/>
          <w:szCs w:val="24"/>
        </w:rPr>
        <w:t>新報告文書の事前案1C/TEMP/69を作成し、</w:t>
      </w:r>
      <w:r w:rsidRPr="00352415">
        <w:rPr>
          <w:rFonts w:ascii="ＭＳ Ｐゴシック" w:eastAsia="ＭＳ Ｐゴシック" w:hAnsi="ＭＳ Ｐゴシック" w:cs="Arial"/>
          <w:sz w:val="24"/>
          <w:szCs w:val="24"/>
        </w:rPr>
        <w:t>今後、来年の会合までの間に米国を中心に情報を収集し</w:t>
      </w:r>
      <w:r w:rsidRPr="00352415">
        <w:rPr>
          <w:rFonts w:ascii="ＭＳ Ｐゴシック" w:eastAsia="ＭＳ Ｐゴシック" w:hAnsi="ＭＳ Ｐゴシック" w:cs="Arial" w:hint="eastAsia"/>
          <w:sz w:val="24"/>
          <w:szCs w:val="24"/>
        </w:rPr>
        <w:t>て</w:t>
      </w:r>
      <w:r w:rsidRPr="00352415">
        <w:rPr>
          <w:rFonts w:ascii="ＭＳ Ｐゴシック" w:eastAsia="ＭＳ Ｐゴシック" w:hAnsi="ＭＳ Ｐゴシック" w:cs="Arial"/>
          <w:sz w:val="24"/>
          <w:szCs w:val="24"/>
        </w:rPr>
        <w:t>、新報告文書の作成に向けて活動を開始する旨が承認され</w:t>
      </w:r>
      <w:r w:rsidRPr="00352415">
        <w:rPr>
          <w:rFonts w:ascii="ＭＳ Ｐゴシック" w:eastAsia="ＭＳ Ｐゴシック" w:hAnsi="ＭＳ Ｐゴシック" w:cs="Arial" w:hint="eastAsia"/>
          <w:sz w:val="24"/>
          <w:szCs w:val="24"/>
        </w:rPr>
        <w:t>た。</w:t>
      </w:r>
    </w:p>
    <w:p w:rsidR="0057722C" w:rsidRPr="00352415" w:rsidRDefault="0057722C" w:rsidP="0057722C">
      <w:pPr>
        <w:rPr>
          <w:rFonts w:ascii="ＭＳ Ｐゴシック" w:eastAsia="ＭＳ Ｐゴシック" w:hAnsi="ＭＳ Ｐゴシック" w:cs="Arial"/>
          <w:sz w:val="24"/>
          <w:szCs w:val="24"/>
        </w:rPr>
      </w:pPr>
    </w:p>
    <w:p w:rsidR="0057722C" w:rsidRPr="00352415" w:rsidRDefault="0057722C" w:rsidP="0057722C">
      <w:p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【レーダー】</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1C/156</w:t>
      </w:r>
      <w:r w:rsidRPr="00352415">
        <w:rPr>
          <w:rFonts w:ascii="ＭＳ Ｐゴシック" w:eastAsia="ＭＳ Ｐゴシック" w:hAnsi="ＭＳ Ｐゴシック" w:cs="Arial"/>
          <w:sz w:val="24"/>
          <w:szCs w:val="24"/>
        </w:rPr>
        <w:t>（無線通信局（BR）研究グループ）</w:t>
      </w:r>
      <w:r w:rsidRPr="00352415">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ITU-R SG5が策定した新勧告文書ITU-R M.1177-4</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レーダシステムの不要発射の測定技術</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について、その掲載ウェブサイトをSG1～SG4に伝えるBR研究グループからの連絡文書である。特にコメントはなかったが、WP1Cでの検討状況をBR研究グループに伝える必要があるため、適宜関係者で意見をとりまめる旨のアナウンスがあった</w:t>
      </w:r>
      <w:r w:rsidRPr="00352415">
        <w:rPr>
          <w:rFonts w:ascii="ＭＳ Ｐゴシック" w:eastAsia="ＭＳ Ｐゴシック" w:hAnsi="ＭＳ Ｐゴシック" w:cs="Arial" w:hint="eastAsia"/>
          <w:sz w:val="24"/>
          <w:szCs w:val="24"/>
        </w:rPr>
        <w:t>。特に出力文書は作成されなかった。</w:t>
      </w:r>
    </w:p>
    <w:p w:rsidR="0057722C" w:rsidRPr="00352415" w:rsidRDefault="0057722C" w:rsidP="0057722C">
      <w:pPr>
        <w:rPr>
          <w:rFonts w:ascii="ＭＳ Ｐゴシック" w:eastAsia="ＭＳ Ｐゴシック" w:hAnsi="ＭＳ Ｐゴシック" w:cs="Arial"/>
          <w:sz w:val="24"/>
          <w:szCs w:val="24"/>
        </w:rPr>
      </w:pPr>
    </w:p>
    <w:p w:rsidR="0057722C" w:rsidRPr="00352415" w:rsidRDefault="0057722C" w:rsidP="0057722C">
      <w:p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【勧告文書への対応】</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sz w:val="24"/>
          <w:szCs w:val="24"/>
        </w:rPr>
        <w:t>1C/</w:t>
      </w:r>
      <w:r w:rsidRPr="00352415">
        <w:rPr>
          <w:rFonts w:ascii="ＭＳ Ｐゴシック" w:eastAsia="ＭＳ Ｐゴシック" w:hAnsi="ＭＳ Ｐゴシック" w:cs="Arial" w:hint="eastAsia"/>
          <w:sz w:val="24"/>
          <w:szCs w:val="24"/>
        </w:rPr>
        <w:t>138（サウジアラビア）：</w:t>
      </w:r>
      <w:r w:rsidRPr="00352415">
        <w:rPr>
          <w:rFonts w:ascii="ＭＳ Ｐゴシック" w:eastAsia="ＭＳ Ｐゴシック" w:hAnsi="ＭＳ Ｐゴシック" w:cs="Arial"/>
          <w:sz w:val="24"/>
          <w:szCs w:val="24"/>
        </w:rPr>
        <w:t>勧告文書ITU-R SM.854『監視局における方向探知および位置特定』の</w:t>
      </w:r>
      <w:r>
        <w:rPr>
          <w:rFonts w:ascii="ＭＳ Ｐゴシック" w:eastAsia="ＭＳ Ｐゴシック" w:hAnsi="ＭＳ Ｐゴシック" w:cs="Arial"/>
          <w:sz w:val="24"/>
          <w:szCs w:val="24"/>
        </w:rPr>
        <w:t>改定</w:t>
      </w:r>
      <w:r w:rsidRPr="00352415">
        <w:rPr>
          <w:rFonts w:ascii="ＭＳ Ｐゴシック" w:eastAsia="ＭＳ Ｐゴシック" w:hAnsi="ＭＳ Ｐゴシック" w:cs="Arial"/>
          <w:sz w:val="24"/>
          <w:szCs w:val="24"/>
        </w:rPr>
        <w:t>提案について、英語を母国語とする参加者の意見に基づき、用語の確認、修正などを行った。ハンドブックの章番号が正確かどうかを確認したほかは、表現上の細かな修正が中心であり、内容に関わる議論はほとんどな</w:t>
      </w:r>
      <w:r w:rsidRPr="00352415">
        <w:rPr>
          <w:rFonts w:ascii="ＭＳ Ｐゴシック" w:eastAsia="ＭＳ Ｐゴシック" w:hAnsi="ＭＳ Ｐゴシック" w:cs="Arial" w:hint="eastAsia"/>
          <w:sz w:val="24"/>
          <w:szCs w:val="24"/>
        </w:rPr>
        <w:t>く、勧告</w:t>
      </w:r>
      <w:r>
        <w:rPr>
          <w:rFonts w:ascii="ＭＳ Ｐゴシック" w:eastAsia="ＭＳ Ｐゴシック" w:hAnsi="ＭＳ Ｐゴシック" w:cs="Arial" w:hint="eastAsia"/>
          <w:sz w:val="24"/>
          <w:szCs w:val="24"/>
        </w:rPr>
        <w:t>改定</w:t>
      </w:r>
      <w:r w:rsidRPr="00352415">
        <w:rPr>
          <w:rFonts w:ascii="ＭＳ Ｐゴシック" w:eastAsia="ＭＳ Ｐゴシック" w:hAnsi="ＭＳ Ｐゴシック" w:cs="Arial" w:hint="eastAsia"/>
          <w:sz w:val="24"/>
          <w:szCs w:val="24"/>
        </w:rPr>
        <w:t>事前案として</w:t>
      </w:r>
      <w:r w:rsidRPr="00352415">
        <w:rPr>
          <w:rFonts w:ascii="ＭＳ Ｐゴシック" w:eastAsia="ＭＳ Ｐゴシック" w:hAnsi="ＭＳ Ｐゴシック"/>
          <w:sz w:val="24"/>
          <w:szCs w:val="24"/>
        </w:rPr>
        <w:t>1C/TEMP</w:t>
      </w:r>
      <w:r w:rsidRPr="00352415">
        <w:rPr>
          <w:rFonts w:ascii="ＭＳ Ｐゴシック" w:eastAsia="ＭＳ Ｐゴシック" w:hAnsi="ＭＳ Ｐゴシック" w:hint="eastAsia"/>
          <w:sz w:val="24"/>
          <w:szCs w:val="24"/>
        </w:rPr>
        <w:t>/54を作成した</w:t>
      </w:r>
      <w:r w:rsidRPr="00352415">
        <w:rPr>
          <w:rFonts w:ascii="ＭＳ Ｐゴシック" w:eastAsia="ＭＳ Ｐゴシック" w:hAnsi="ＭＳ Ｐゴシック"/>
          <w:sz w:val="24"/>
          <w:szCs w:val="24"/>
        </w:rPr>
        <w:t>。</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1C/139（ブラジル）、</w:t>
      </w:r>
      <w:r w:rsidRPr="00352415">
        <w:rPr>
          <w:rFonts w:ascii="ＭＳ Ｐゴシック" w:eastAsia="ＭＳ Ｐゴシック" w:hAnsi="ＭＳ Ｐゴシック" w:cs="Arial"/>
          <w:sz w:val="24"/>
          <w:szCs w:val="24"/>
        </w:rPr>
        <w:t>1C/</w:t>
      </w:r>
      <w:r w:rsidRPr="00352415">
        <w:rPr>
          <w:rFonts w:ascii="ＭＳ Ｐゴシック" w:eastAsia="ＭＳ Ｐゴシック" w:hAnsi="ＭＳ Ｐゴシック" w:cs="Arial" w:hint="eastAsia"/>
          <w:sz w:val="24"/>
          <w:szCs w:val="24"/>
        </w:rPr>
        <w:t>１45（韓国）：</w:t>
      </w:r>
      <w:r w:rsidRPr="00352415">
        <w:rPr>
          <w:rFonts w:ascii="ＭＳ Ｐゴシック" w:eastAsia="ＭＳ Ｐゴシック" w:hAnsi="ＭＳ Ｐゴシック" w:cs="Arial"/>
          <w:sz w:val="24"/>
          <w:szCs w:val="24"/>
        </w:rPr>
        <w:t>勧告文書ITU-R SM.1135「</w:t>
      </w:r>
      <w:r w:rsidRPr="00352415">
        <w:rPr>
          <w:rFonts w:ascii="ＭＳ Ｐゴシック" w:eastAsia="ＭＳ Ｐゴシック" w:hAnsi="ＭＳ Ｐゴシック" w:cs="Arial" w:hint="eastAsia"/>
          <w:sz w:val="24"/>
          <w:szCs w:val="24"/>
        </w:rPr>
        <w:t>SINPO及びSINPFEMOコード</w:t>
      </w:r>
      <w:r w:rsidRPr="00352415">
        <w:rPr>
          <w:rFonts w:ascii="ＭＳ Ｐゴシック" w:eastAsia="ＭＳ Ｐゴシック" w:hAnsi="ＭＳ Ｐゴシック" w:cs="Arial"/>
          <w:sz w:val="24"/>
          <w:szCs w:val="24"/>
        </w:rPr>
        <w:t>」</w:t>
      </w:r>
      <w:r w:rsidRPr="00352415">
        <w:rPr>
          <w:rFonts w:ascii="ＭＳ Ｐゴシック" w:eastAsia="ＭＳ Ｐゴシック" w:hAnsi="ＭＳ Ｐゴシック" w:cs="Arial" w:hint="eastAsia"/>
          <w:sz w:val="24"/>
          <w:szCs w:val="24"/>
        </w:rPr>
        <w:t>及び</w:t>
      </w:r>
      <w:r w:rsidRPr="00352415">
        <w:rPr>
          <w:rFonts w:ascii="ＭＳ Ｐゴシック" w:eastAsia="ＭＳ Ｐゴシック" w:hAnsi="ＭＳ Ｐゴシック" w:cs="Arial"/>
          <w:sz w:val="24"/>
          <w:szCs w:val="24"/>
        </w:rPr>
        <w:t>ITU-R SM.1682「</w:t>
      </w:r>
      <w:r w:rsidRPr="00352415">
        <w:rPr>
          <w:rFonts w:ascii="ＭＳ Ｐゴシック" w:eastAsia="ＭＳ Ｐゴシック" w:hAnsi="ＭＳ Ｐゴシック" w:cs="Arial"/>
          <w:bCs/>
          <w:sz w:val="24"/>
          <w:szCs w:val="24"/>
          <w:lang w:val="fr-FR"/>
        </w:rPr>
        <w:t>デジタル放送信号の測定手法</w:t>
      </w:r>
      <w:r w:rsidRPr="00352415">
        <w:rPr>
          <w:rFonts w:ascii="ＭＳ Ｐゴシック" w:eastAsia="ＭＳ Ｐゴシック" w:hAnsi="ＭＳ Ｐゴシック" w:cs="Arial"/>
          <w:sz w:val="24"/>
          <w:szCs w:val="24"/>
        </w:rPr>
        <w:t>」に対して、電波監視ハンドブック新版（2011年版）の発行に合わせ、修正提案を取りまとめた文書である。</w:t>
      </w:r>
      <w:r w:rsidRPr="00352415">
        <w:rPr>
          <w:rFonts w:ascii="ＭＳ Ｐゴシック" w:eastAsia="ＭＳ Ｐゴシック" w:hAnsi="ＭＳ Ｐゴシック" w:cs="Arial" w:hint="eastAsia"/>
          <w:sz w:val="24"/>
          <w:szCs w:val="24"/>
        </w:rPr>
        <w:t>勧告文書ITU-R SM.1135に関しては、韓国が提示した改定案に対して大きな変更はなく、</w:t>
      </w:r>
      <w:r w:rsidRPr="00352415">
        <w:rPr>
          <w:rFonts w:ascii="ＭＳ Ｐゴシック" w:eastAsia="ＭＳ Ｐゴシック" w:hAnsi="ＭＳ Ｐゴシック" w:hint="eastAsia"/>
          <w:sz w:val="24"/>
          <w:szCs w:val="24"/>
        </w:rPr>
        <w:t>更新事前案として1C/TEMP/51を作成した。ITU-R　SM.1682に関しては、ブラジルと韓国の改定案をマージし、日本をはじめとした各国からの意見が反映された勧告文書の改定事前案1C/TEMP/55(Rev.1)を作成した。</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1C/149（オマーン）：</w:t>
      </w:r>
      <w:r w:rsidRPr="00352415">
        <w:rPr>
          <w:rFonts w:ascii="ＭＳ Ｐゴシック" w:eastAsia="ＭＳ Ｐゴシック" w:hAnsi="ＭＳ Ｐゴシック" w:cs="Arial"/>
          <w:sz w:val="24"/>
          <w:szCs w:val="24"/>
        </w:rPr>
        <w:t>勧告文書ITU-R SM. 1708 『地理的座標登録によるルート沿いの電界強度測定』に対して、電波監視ハンドブック新版（2011年版）を踏まえ、</w:t>
      </w:r>
      <w:r>
        <w:rPr>
          <w:rFonts w:ascii="ＭＳ Ｐゴシック" w:eastAsia="ＭＳ Ｐゴシック" w:hAnsi="ＭＳ Ｐゴシック" w:cs="Arial"/>
          <w:sz w:val="24"/>
          <w:szCs w:val="24"/>
        </w:rPr>
        <w:t>改定</w:t>
      </w:r>
      <w:r w:rsidRPr="00352415">
        <w:rPr>
          <w:rFonts w:ascii="ＭＳ Ｐゴシック" w:eastAsia="ＭＳ Ｐゴシック" w:hAnsi="ＭＳ Ｐゴシック" w:cs="Arial"/>
          <w:sz w:val="24"/>
          <w:szCs w:val="24"/>
        </w:rPr>
        <w:t>提案を取りまとめた文書である。</w:t>
      </w:r>
      <w:r w:rsidRPr="00352415">
        <w:rPr>
          <w:rFonts w:ascii="ＭＳ Ｐゴシック" w:eastAsia="ＭＳ Ｐゴシック" w:hAnsi="ＭＳ Ｐゴシック" w:cs="Arial" w:hint="eastAsia"/>
          <w:sz w:val="24"/>
          <w:szCs w:val="24"/>
        </w:rPr>
        <w:t>会合の場では</w:t>
      </w:r>
      <w:r w:rsidRPr="00352415">
        <w:rPr>
          <w:rFonts w:ascii="ＭＳ Ｐゴシック" w:eastAsia="ＭＳ Ｐゴシック" w:hAnsi="ＭＳ Ｐゴシック" w:cs="Arial"/>
          <w:sz w:val="24"/>
          <w:szCs w:val="24"/>
        </w:rPr>
        <w:t>新たな修正提案は出なかったが、確認すべき項目が多岐に渡るため、</w:t>
      </w:r>
      <w:r w:rsidRPr="00352415">
        <w:rPr>
          <w:rFonts w:ascii="ＭＳ Ｐゴシック" w:eastAsia="ＭＳ Ｐゴシック" w:hAnsi="ＭＳ Ｐゴシック" w:cs="Arial" w:hint="eastAsia"/>
          <w:sz w:val="24"/>
          <w:szCs w:val="24"/>
        </w:rPr>
        <w:t>ローデ・シュワルツ</w:t>
      </w:r>
      <w:r w:rsidRPr="00352415">
        <w:rPr>
          <w:rFonts w:ascii="ＭＳ Ｐゴシック" w:eastAsia="ＭＳ Ｐゴシック" w:hAnsi="ＭＳ Ｐゴシック" w:cs="Arial"/>
          <w:sz w:val="24"/>
          <w:szCs w:val="24"/>
        </w:rPr>
        <w:t>、ドイツ、オマーンで修正作業を集中的に行</w:t>
      </w:r>
      <w:r w:rsidRPr="00352415">
        <w:rPr>
          <w:rFonts w:ascii="ＭＳ Ｐゴシック" w:eastAsia="ＭＳ Ｐゴシック" w:hAnsi="ＭＳ Ｐゴシック" w:cs="Arial" w:hint="eastAsia"/>
          <w:sz w:val="24"/>
          <w:szCs w:val="24"/>
        </w:rPr>
        <w:t>われ、勧告改定事前案として1C/TEMP/68を作成した。</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1C/131（米国）：勧告文書ITU-R SM</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hint="eastAsia"/>
          <w:sz w:val="24"/>
          <w:szCs w:val="24"/>
        </w:rPr>
        <w:t>1839</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hint="eastAsia"/>
          <w:sz w:val="24"/>
          <w:szCs w:val="24"/>
        </w:rPr>
        <w:t>電波監視用受信機のスキャン速度の測定に関する試験手順</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hint="eastAsia"/>
          <w:sz w:val="24"/>
          <w:szCs w:val="24"/>
        </w:rPr>
        <w:t>に対する</w:t>
      </w:r>
      <w:r>
        <w:rPr>
          <w:rFonts w:ascii="ＭＳ Ｐゴシック" w:eastAsia="ＭＳ Ｐゴシック" w:hAnsi="ＭＳ Ｐゴシック" w:cs="Arial" w:hint="eastAsia"/>
          <w:sz w:val="24"/>
          <w:szCs w:val="24"/>
        </w:rPr>
        <w:t>改定</w:t>
      </w:r>
      <w:r w:rsidRPr="00352415">
        <w:rPr>
          <w:rFonts w:ascii="ＭＳ Ｐゴシック" w:eastAsia="ＭＳ Ｐゴシック" w:hAnsi="ＭＳ Ｐゴシック" w:cs="Arial" w:hint="eastAsia"/>
          <w:sz w:val="24"/>
          <w:szCs w:val="24"/>
        </w:rPr>
        <w:t>案であり、スキャン速度が測定の目的・意図に影響を受けることを明確にするためのものである。ローデ・シュワルツ社より、メーカーが実際に採用している試験手順を加味して、実現性のある手順とするため、</w:t>
      </w:r>
      <w:r>
        <w:rPr>
          <w:rFonts w:ascii="ＭＳ Ｐゴシック" w:eastAsia="ＭＳ Ｐゴシック" w:hAnsi="ＭＳ Ｐゴシック" w:cs="Arial" w:hint="eastAsia"/>
          <w:sz w:val="24"/>
          <w:szCs w:val="24"/>
        </w:rPr>
        <w:t>改定</w:t>
      </w:r>
      <w:r w:rsidRPr="00352415">
        <w:rPr>
          <w:rFonts w:ascii="ＭＳ Ｐゴシック" w:eastAsia="ＭＳ Ｐゴシック" w:hAnsi="ＭＳ Ｐゴシック" w:cs="Arial" w:hint="eastAsia"/>
          <w:sz w:val="24"/>
          <w:szCs w:val="24"/>
        </w:rPr>
        <w:t>案の細部に関してもう少し詰めた議論をしたい旨の申し出があり、ローデ・シュワルツ社からの情報提供に基づいて試験手順の具体的な見直し作業が行われた。この他、スキャンを実施する際の試験条件等、確認すべき事項の明確化のための議論が行われ、勧告改定事前案として、</w:t>
      </w:r>
      <w:r w:rsidRPr="00352415">
        <w:rPr>
          <w:rFonts w:ascii="ＭＳ Ｐゴシック" w:eastAsia="ＭＳ Ｐゴシック" w:hAnsi="ＭＳ Ｐゴシック"/>
          <w:sz w:val="24"/>
          <w:szCs w:val="24"/>
        </w:rPr>
        <w:t>1C/TEMP/</w:t>
      </w:r>
      <w:r w:rsidRPr="00352415">
        <w:rPr>
          <w:rFonts w:ascii="ＭＳ Ｐゴシック" w:eastAsia="ＭＳ Ｐゴシック" w:hAnsi="ＭＳ Ｐゴシック" w:hint="eastAsia"/>
          <w:sz w:val="24"/>
          <w:szCs w:val="24"/>
        </w:rPr>
        <w:t>56を作成した。</w:t>
      </w:r>
    </w:p>
    <w:p w:rsidR="0057722C" w:rsidRPr="00537DEC"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sz w:val="24"/>
          <w:szCs w:val="24"/>
        </w:rPr>
        <w:t>1C/</w:t>
      </w:r>
      <w:r w:rsidRPr="00352415">
        <w:rPr>
          <w:rFonts w:ascii="ＭＳ Ｐゴシック" w:eastAsia="ＭＳ Ｐゴシック" w:hAnsi="ＭＳ Ｐゴシック" w:cs="Arial" w:hint="eastAsia"/>
          <w:sz w:val="24"/>
          <w:szCs w:val="24"/>
        </w:rPr>
        <w:t>147（タレス・コミュニケーションズ社）：勧告文書ITU-R SM.1598</w:t>
      </w:r>
      <w:r w:rsidRPr="00352415">
        <w:rPr>
          <w:rFonts w:ascii="ＭＳ Ｐゴシック" w:eastAsia="ＭＳ Ｐゴシック" w:hAnsi="ＭＳ Ｐゴシック" w:hint="eastAsia"/>
          <w:sz w:val="24"/>
          <w:szCs w:val="24"/>
        </w:rPr>
        <w:t>「</w:t>
      </w:r>
      <w:r w:rsidRPr="00352415">
        <w:rPr>
          <w:rFonts w:ascii="ＭＳ Ｐゴシック" w:eastAsia="ＭＳ Ｐゴシック" w:hAnsi="ＭＳ Ｐゴシック"/>
          <w:bCs/>
          <w:sz w:val="24"/>
          <w:szCs w:val="24"/>
          <w:lang w:val="fr-FR"/>
        </w:rPr>
        <w:t>時分割多重アクセス(TDMA)信号および符号分割多重アクセス(CDMA)信号に関する無線方向探知・位置特定法</w:t>
      </w:r>
      <w:r w:rsidRPr="00352415">
        <w:rPr>
          <w:rFonts w:ascii="ＭＳ Ｐゴシック" w:eastAsia="ＭＳ Ｐゴシック" w:hAnsi="ＭＳ Ｐゴシック" w:hint="eastAsia"/>
          <w:sz w:val="24"/>
          <w:szCs w:val="24"/>
        </w:rPr>
        <w:t>」</w:t>
      </w:r>
      <w:r w:rsidRPr="00352415">
        <w:rPr>
          <w:rFonts w:ascii="ＭＳ Ｐゴシック" w:eastAsia="ＭＳ Ｐゴシック" w:hAnsi="ＭＳ Ｐゴシック"/>
          <w:sz w:val="24"/>
          <w:szCs w:val="24"/>
        </w:rPr>
        <w:t>に対して、電波監視ハンドブック新版（2011年版）の発行に合わせ、修正提案を取りまとめた文書である。</w:t>
      </w:r>
      <w:r w:rsidRPr="00352415">
        <w:rPr>
          <w:rFonts w:ascii="ＭＳ Ｐゴシック" w:eastAsia="ＭＳ Ｐゴシック" w:hAnsi="ＭＳ Ｐゴシック" w:cs="Arial"/>
          <w:sz w:val="24"/>
          <w:szCs w:val="24"/>
        </w:rPr>
        <w:t>本提案が過去のハンドブック</w:t>
      </w:r>
      <w:r>
        <w:rPr>
          <w:rFonts w:ascii="ＭＳ Ｐゴシック" w:eastAsia="ＭＳ Ｐゴシック" w:hAnsi="ＭＳ Ｐゴシック" w:cs="Arial"/>
          <w:sz w:val="24"/>
          <w:szCs w:val="24"/>
        </w:rPr>
        <w:t>改定</w:t>
      </w:r>
      <w:r w:rsidRPr="00352415">
        <w:rPr>
          <w:rFonts w:ascii="ＭＳ Ｐゴシック" w:eastAsia="ＭＳ Ｐゴシック" w:hAnsi="ＭＳ Ｐゴシック" w:cs="Arial"/>
          <w:sz w:val="24"/>
          <w:szCs w:val="24"/>
        </w:rPr>
        <w:t>作業部会でカットした内容を含むため、ドイツ、ローデ・シュワルツ、オマーン、日本の意向により、提案の主旨をタレスに求めたが、「ハンドブックでは、内容が誤っているために掲載しなかったのではなく、あまりに詳細かつ個別技術による内容であったために、掲載が見送られたと判断している。従って、勧告文書の中で、ハンドブックの情報を補完しておく必要があると考え、提案した」という発言があった。テーマとしては一概に取り下げる内容ではないため、内容を精査することを前提に、修正案の検討を行うこととなった。TDMAとCDMAはまとめようとすると複雑になりすぎるためにペーパーを分割すべき、特定の超分解能、高分解能技術を「勧告」とするのは問題がある、英文法に問題がある、などさまざまな観点からコメントが噴出した。</w:t>
      </w:r>
      <w:r w:rsidRPr="00352415">
        <w:rPr>
          <w:rFonts w:ascii="ＭＳ Ｐゴシック" w:eastAsia="ＭＳ Ｐゴシック" w:hAnsi="ＭＳ Ｐゴシック" w:cs="Arial" w:hint="eastAsia"/>
          <w:sz w:val="24"/>
          <w:szCs w:val="24"/>
        </w:rPr>
        <w:t>これらのコメントを基にタレス社が修正案を提示したが、</w:t>
      </w:r>
      <w:r w:rsidRPr="00352415">
        <w:rPr>
          <w:rFonts w:ascii="ＭＳ Ｐゴシック" w:eastAsia="ＭＳ Ｐゴシック" w:hAnsi="ＭＳ Ｐゴシック" w:cs="Arial"/>
          <w:sz w:val="24"/>
          <w:szCs w:val="24"/>
        </w:rPr>
        <w:t>アクセス(CDMA)信号に対する方向探知と位置特定の問題が同時に語られており、整理されていないことに加えて、適用する技法がブラックボックスになっていることに対してドイツから指摘があった</w:t>
      </w:r>
      <w:r w:rsidRPr="00352415">
        <w:rPr>
          <w:rFonts w:ascii="ＭＳ Ｐゴシック" w:eastAsia="ＭＳ Ｐゴシック" w:hAnsi="ＭＳ Ｐゴシック" w:cs="Arial" w:hint="eastAsia"/>
          <w:sz w:val="24"/>
          <w:szCs w:val="24"/>
        </w:rPr>
        <w:t>。</w:t>
      </w:r>
      <w:r w:rsidRPr="00537DEC">
        <w:rPr>
          <w:rFonts w:ascii="ＭＳ Ｐゴシック" w:eastAsia="ＭＳ Ｐゴシック" w:hAnsi="ＭＳ Ｐゴシック" w:cs="Arial" w:hint="eastAsia"/>
          <w:sz w:val="24"/>
          <w:szCs w:val="24"/>
        </w:rPr>
        <w:t>本会合では勧告改定事前案に向けた作業文書1C/TEMP/63を作成したが、電波監視ハンドブック最新版に基づいた必要な情報の追加のため、今後さらなる検討を行うこととなった。</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1C/146（韓国）、1C/148（タレス・コミュニケーションズ社）：</w:t>
      </w:r>
      <w:r w:rsidRPr="00352415">
        <w:rPr>
          <w:rFonts w:ascii="ＭＳ Ｐゴシック" w:eastAsia="ＭＳ Ｐゴシック" w:hAnsi="ＭＳ Ｐゴシック" w:cs="Arial"/>
          <w:sz w:val="24"/>
          <w:szCs w:val="24"/>
        </w:rPr>
        <w:t xml:space="preserve">勧告文書ITU-R SM. 1600 </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デジタル信号の技術的特定</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に対して、電波監視ハンドブック新版（2011年版）を踏まえ、</w:t>
      </w:r>
      <w:r>
        <w:rPr>
          <w:rFonts w:ascii="ＭＳ Ｐゴシック" w:eastAsia="ＭＳ Ｐゴシック" w:hAnsi="ＭＳ Ｐゴシック" w:cs="Arial"/>
          <w:sz w:val="24"/>
          <w:szCs w:val="24"/>
        </w:rPr>
        <w:t>改定</w:t>
      </w:r>
      <w:r w:rsidRPr="00352415">
        <w:rPr>
          <w:rFonts w:ascii="ＭＳ Ｐゴシック" w:eastAsia="ＭＳ Ｐゴシック" w:hAnsi="ＭＳ Ｐゴシック" w:cs="Arial"/>
          <w:sz w:val="24"/>
          <w:szCs w:val="24"/>
        </w:rPr>
        <w:t>提案を取りまとめた文書である。韓国とタレスの提案をまとめた資料が提示され、修正案の見直しを行った。</w:t>
      </w:r>
      <w:r w:rsidRPr="00352415">
        <w:rPr>
          <w:rFonts w:ascii="ＭＳ Ｐゴシック" w:eastAsia="ＭＳ Ｐゴシック" w:hAnsi="ＭＳ Ｐゴシック" w:cs="Arial" w:hint="eastAsia"/>
          <w:sz w:val="24"/>
          <w:szCs w:val="24"/>
        </w:rPr>
        <w:t>これに対し日本、ドイツから情報提供、アドバイスを行い、修正案を取りまとめ、最終的に勧告改定事前案として1C/TEMP/64を作成した。</w:t>
      </w:r>
      <w:r w:rsidRPr="00537DEC">
        <w:rPr>
          <w:rFonts w:ascii="ＭＳ Ｐゴシック" w:eastAsia="ＭＳ Ｐゴシック" w:hAnsi="ＭＳ Ｐゴシック" w:cs="Arial" w:hint="eastAsia"/>
          <w:sz w:val="24"/>
          <w:szCs w:val="24"/>
        </w:rPr>
        <w:t>また、勧告文書ITU-R SM.1598及びSM.1600の評価や見直しのためのコレスポンデンスグループの結成がアナウンスされ、1C/TEMP/73を作成した。</w:t>
      </w:r>
    </w:p>
    <w:p w:rsidR="0057722C" w:rsidRPr="00352415" w:rsidRDefault="0057722C" w:rsidP="0057722C">
      <w:pPr>
        <w:rPr>
          <w:rFonts w:ascii="ＭＳ Ｐゴシック" w:eastAsia="ＭＳ Ｐゴシック" w:hAnsi="ＭＳ Ｐゴシック" w:cs="Arial"/>
          <w:sz w:val="24"/>
          <w:szCs w:val="24"/>
        </w:rPr>
      </w:pPr>
    </w:p>
    <w:p w:rsidR="0057722C" w:rsidRPr="00352415" w:rsidRDefault="0057722C" w:rsidP="0057722C">
      <w:p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【スペクトル占有率測定】</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sz w:val="24"/>
          <w:szCs w:val="24"/>
        </w:rPr>
        <w:t>1C/154（スペクトル占有率測定に関するWP 1Cコレスポンデンスグループ）</w:t>
      </w:r>
      <w:r w:rsidRPr="00352415">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スペクトル占有率に関する報告文書の構成のたたき台を提案するものである。</w:t>
      </w:r>
      <w:r w:rsidRPr="00352415">
        <w:rPr>
          <w:rFonts w:ascii="ＭＳ Ｐゴシック" w:eastAsia="ＭＳ Ｐゴシック" w:hAnsi="ＭＳ Ｐゴシック" w:cs="Arial" w:hint="eastAsia"/>
          <w:sz w:val="24"/>
          <w:szCs w:val="24"/>
        </w:rPr>
        <w:t>1C/135でのウクライナの提案を加味しつつ、最大値を定義する際、周波数帯リソースがフルになるのか、周波数チャネルリソースがフルになるのか、それがどのような場面を想定し、時間推移の中でどのように変化するのか、天候などの外部環境はどうか、ユーザの想定するシステム（GMSシステム）は何か、といった報告文書を作成する上でのパート構成の具体的な検討が行われ、これらを基に</w:t>
      </w:r>
      <w:r w:rsidRPr="00352415">
        <w:rPr>
          <w:rFonts w:ascii="ＭＳ Ｐゴシック" w:eastAsia="ＭＳ Ｐゴシック" w:hAnsi="ＭＳ Ｐゴシック" w:hint="eastAsia"/>
          <w:sz w:val="24"/>
          <w:szCs w:val="24"/>
        </w:rPr>
        <w:t>新報告文書の事前案として１C/TEMP/61が作成された。</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sz w:val="24"/>
          <w:szCs w:val="24"/>
        </w:rPr>
        <w:t>1C/135（ウクライナ）</w:t>
      </w:r>
      <w:r w:rsidRPr="00352415">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勧告文書SM.1880</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スペクトル占有率測定</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に対するウクライナの修正案を取りまとめたもので、スペクトル占有率測定において、空間・時間だけでなく方向も考慮に入れた記述とすることを提案している。ドイツより、コレスポンディンググループの活動の一環として、検討を支援する旨のコメントあった</w:t>
      </w:r>
      <w:r w:rsidRPr="00352415">
        <w:rPr>
          <w:rFonts w:ascii="ＭＳ Ｐゴシック" w:eastAsia="ＭＳ Ｐゴシック" w:hAnsi="ＭＳ Ｐゴシック" w:cs="Arial" w:hint="eastAsia"/>
          <w:sz w:val="24"/>
          <w:szCs w:val="24"/>
        </w:rPr>
        <w:t>。これに対する勧告改定事前案は作成されなかったが、提案内容の一部は1C/TEMP/61に反映された。</w:t>
      </w:r>
    </w:p>
    <w:p w:rsidR="0057722C" w:rsidRPr="00352415" w:rsidRDefault="0057722C" w:rsidP="0057722C">
      <w:p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 xml:space="preserve"> </w:t>
      </w:r>
    </w:p>
    <w:p w:rsidR="0057722C" w:rsidRPr="00352415" w:rsidRDefault="0057722C" w:rsidP="0057722C">
      <w:p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hint="eastAsia"/>
          <w:sz w:val="24"/>
          <w:szCs w:val="24"/>
        </w:rPr>
        <w:t>【放送の保護】</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sz w:val="24"/>
          <w:szCs w:val="24"/>
        </w:rPr>
        <w:t>1C/124（WP6A）：他の業務からの外部混信の存在下でデジタル地上テレビジョン放送業務に必要な保護レベルに関する主管庁への指針を提供し、テレビジョン業務に加えてUHF帯に導入する業務の計画及び調整するのに役立つための新勧告案を作成していることを伝える連絡文書である。議長の提案により、タレス社が中心となって返答文書案を作成することとなった</w:t>
      </w:r>
      <w:r w:rsidRPr="00352415">
        <w:rPr>
          <w:rFonts w:ascii="ＭＳ Ｐゴシック" w:eastAsia="ＭＳ Ｐゴシック" w:hAnsi="ＭＳ Ｐゴシック" w:cs="Arial" w:hint="eastAsia"/>
          <w:sz w:val="24"/>
          <w:szCs w:val="24"/>
        </w:rPr>
        <w:t>。</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sz w:val="24"/>
          <w:szCs w:val="24"/>
        </w:rPr>
        <w:t>1C/12</w:t>
      </w:r>
      <w:r w:rsidRPr="00352415">
        <w:rPr>
          <w:rFonts w:ascii="ＭＳ Ｐゴシック" w:eastAsia="ＭＳ Ｐゴシック" w:hAnsi="ＭＳ Ｐゴシック" w:cs="Arial" w:hint="eastAsia"/>
          <w:sz w:val="24"/>
          <w:szCs w:val="24"/>
        </w:rPr>
        <w:t>5</w:t>
      </w:r>
      <w:r w:rsidRPr="00352415">
        <w:rPr>
          <w:rFonts w:ascii="ＭＳ Ｐゴシック" w:eastAsia="ＭＳ Ｐゴシック" w:hAnsi="ＭＳ Ｐゴシック" w:cs="Arial"/>
          <w:sz w:val="24"/>
          <w:szCs w:val="24"/>
        </w:rPr>
        <w:t>（WP6A）：WP6Aは、ITU-R新レポート草案BSを策定しており、無線通信機器及び電気通信機器からの発射源の許容レベルを定め、地上放送システムの保護要件を制定するガイドラインが必要であることを伝える連絡文書である。背景に、PLTのノイズフロアの許容値の議論があり、WP1Cとしては基本的にWP1Aでの議論にゆだねることとし</w:t>
      </w:r>
      <w:r w:rsidRPr="00352415">
        <w:rPr>
          <w:rFonts w:ascii="ＭＳ Ｐゴシック" w:eastAsia="ＭＳ Ｐゴシック" w:hAnsi="ＭＳ Ｐゴシック" w:cs="Arial" w:hint="eastAsia"/>
          <w:sz w:val="24"/>
          <w:szCs w:val="24"/>
        </w:rPr>
        <w:t>、特に文書は作成されなかった。</w:t>
      </w:r>
    </w:p>
    <w:p w:rsidR="0057722C" w:rsidRPr="00352415" w:rsidRDefault="0057722C" w:rsidP="0057722C">
      <w:pPr>
        <w:rPr>
          <w:rFonts w:ascii="ＭＳ Ｐゴシック" w:eastAsia="ＭＳ Ｐゴシック" w:hAnsi="ＭＳ Ｐゴシック" w:cs="Arial"/>
          <w:sz w:val="24"/>
          <w:szCs w:val="24"/>
        </w:rPr>
      </w:pPr>
    </w:p>
    <w:p w:rsidR="0057722C" w:rsidRPr="00352415" w:rsidRDefault="0057722C" w:rsidP="0057722C">
      <w:pPr>
        <w:rPr>
          <w:rFonts w:ascii="ＭＳ Ｐゴシック" w:eastAsia="ＭＳ Ｐゴシック" w:hAnsi="ＭＳ Ｐゴシック"/>
          <w:sz w:val="24"/>
          <w:szCs w:val="24"/>
        </w:rPr>
      </w:pPr>
      <w:r w:rsidRPr="00352415">
        <w:rPr>
          <w:rFonts w:ascii="ＭＳ Ｐゴシック" w:eastAsia="ＭＳ Ｐゴシック" w:hAnsi="ＭＳ Ｐゴシック" w:hint="eastAsia"/>
          <w:sz w:val="24"/>
          <w:szCs w:val="24"/>
        </w:rPr>
        <w:t>【EMF測定システム】</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sz w:val="24"/>
          <w:szCs w:val="24"/>
          <w:lang w:val="fr-FR"/>
        </w:rPr>
        <w:t>1C/128（ITU-T SG 5）：WP 1C会合での電波監視ハンドブック</w:t>
      </w:r>
      <w:r>
        <w:rPr>
          <w:rFonts w:ascii="ＭＳ Ｐゴシック" w:eastAsia="ＭＳ Ｐゴシック" w:hAnsi="ＭＳ Ｐゴシック"/>
          <w:sz w:val="24"/>
          <w:szCs w:val="24"/>
          <w:lang w:val="fr-FR"/>
        </w:rPr>
        <w:t>改定</w:t>
      </w:r>
      <w:r w:rsidRPr="00352415">
        <w:rPr>
          <w:rFonts w:ascii="ＭＳ Ｐゴシック" w:eastAsia="ＭＳ Ｐゴシック" w:hAnsi="ＭＳ Ｐゴシック"/>
          <w:sz w:val="24"/>
          <w:szCs w:val="24"/>
          <w:lang w:val="fr-FR"/>
        </w:rPr>
        <w:t>版（新セクション5.6</w:t>
      </w:r>
      <w:r>
        <w:rPr>
          <w:rFonts w:ascii="ＭＳ Ｐゴシック" w:eastAsia="ＭＳ Ｐゴシック" w:hAnsi="ＭＳ Ｐゴシック" w:hint="eastAsia"/>
          <w:sz w:val="24"/>
          <w:szCs w:val="24"/>
          <w:lang w:val="fr-FR"/>
        </w:rPr>
        <w:t>「</w:t>
      </w:r>
      <w:r w:rsidRPr="00352415">
        <w:rPr>
          <w:rFonts w:ascii="ＭＳ Ｐゴシック" w:eastAsia="ＭＳ Ｐゴシック" w:hAnsi="ＭＳ Ｐゴシック"/>
          <w:sz w:val="24"/>
          <w:szCs w:val="24"/>
          <w:lang w:val="fr-FR"/>
        </w:rPr>
        <w:t>非電離放射線測定</w:t>
      </w:r>
      <w:r>
        <w:rPr>
          <w:rFonts w:ascii="ＭＳ Ｐゴシック" w:eastAsia="ＭＳ Ｐゴシック" w:hAnsi="ＭＳ Ｐゴシック" w:hint="eastAsia"/>
          <w:sz w:val="24"/>
          <w:szCs w:val="24"/>
          <w:lang w:val="fr-FR"/>
        </w:rPr>
        <w:t>」</w:t>
      </w:r>
      <w:r w:rsidRPr="00352415">
        <w:rPr>
          <w:rFonts w:ascii="ＭＳ Ｐゴシック" w:eastAsia="ＭＳ Ｐゴシック" w:hAnsi="ＭＳ Ｐゴシック"/>
          <w:sz w:val="24"/>
          <w:szCs w:val="24"/>
          <w:lang w:val="fr-FR"/>
        </w:rPr>
        <w:t>を含む）の承認を知らせた連絡文書1C/TEMP/47に対する、ITU-T SG5からの返信である。特にコメントは</w:t>
      </w:r>
      <w:r w:rsidRPr="00352415">
        <w:rPr>
          <w:rFonts w:ascii="ＭＳ Ｐゴシック" w:eastAsia="ＭＳ Ｐゴシック" w:hAnsi="ＭＳ Ｐゴシック" w:hint="eastAsia"/>
          <w:sz w:val="24"/>
          <w:szCs w:val="24"/>
          <w:lang w:val="fr-FR"/>
        </w:rPr>
        <w:t>なく、出力文書も作成されなかった。</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sz w:val="24"/>
          <w:szCs w:val="24"/>
        </w:rPr>
        <w:t>1C/130（イスラエル）：電磁場の人体ばく露に関するイスラエルにおける事例の紹介とともに、既存の規格、ITUの活動、ITU　PP-10の決議、ITU-D WTDC-10の決議及びITU-TWTSA-08の決議に基づく提案を行っている。日本から、4番目の提案「携帯電話の電波の継続的な監視」</w:t>
      </w:r>
      <w:r>
        <w:rPr>
          <w:rFonts w:ascii="ＭＳ Ｐゴシック" w:eastAsia="ＭＳ Ｐゴシック" w:hAnsi="ＭＳ Ｐゴシック" w:cs="Arial" w:hint="eastAsia"/>
          <w:sz w:val="24"/>
          <w:szCs w:val="24"/>
        </w:rPr>
        <w:t>（無線交換網のデータを利用してソフトウェアで連続的にモニタリングする方法）</w:t>
      </w:r>
      <w:r w:rsidRPr="00352415">
        <w:rPr>
          <w:rFonts w:ascii="ＭＳ Ｐゴシック" w:eastAsia="ＭＳ Ｐゴシック" w:hAnsi="ＭＳ Ｐゴシック" w:cs="Arial"/>
          <w:sz w:val="24"/>
          <w:szCs w:val="24"/>
        </w:rPr>
        <w:t>と5番目の提案</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携帯電話基地局の数を減らすために事業者間での基地局の共同設置を促進</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について、特定の技術</w:t>
      </w:r>
      <w:r>
        <w:rPr>
          <w:rFonts w:ascii="ＭＳ Ｐゴシック" w:eastAsia="ＭＳ Ｐゴシック" w:hAnsi="ＭＳ Ｐゴシック" w:cs="Arial" w:hint="eastAsia"/>
          <w:sz w:val="24"/>
          <w:szCs w:val="24"/>
        </w:rPr>
        <w:t>や考え方</w:t>
      </w:r>
      <w:r w:rsidRPr="00352415">
        <w:rPr>
          <w:rFonts w:ascii="ＭＳ Ｐゴシック" w:eastAsia="ＭＳ Ｐゴシック" w:hAnsi="ＭＳ Ｐゴシック" w:cs="Arial"/>
          <w:sz w:val="24"/>
          <w:szCs w:val="24"/>
        </w:rPr>
        <w:t>を</w:t>
      </w:r>
      <w:r w:rsidRPr="00352415">
        <w:rPr>
          <w:rFonts w:ascii="ＭＳ Ｐゴシック" w:eastAsia="ＭＳ Ｐゴシック" w:hAnsi="ＭＳ Ｐゴシック" w:cs="Arial" w:hint="eastAsia"/>
          <w:sz w:val="24"/>
          <w:szCs w:val="24"/>
        </w:rPr>
        <w:t>全世界で共通的に</w:t>
      </w:r>
      <w:r w:rsidRPr="00352415">
        <w:rPr>
          <w:rFonts w:ascii="ＭＳ Ｐゴシック" w:eastAsia="ＭＳ Ｐゴシック" w:hAnsi="ＭＳ Ｐゴシック" w:cs="Arial"/>
          <w:sz w:val="24"/>
          <w:szCs w:val="24"/>
        </w:rPr>
        <w:t>適用するのは困難であるとのコメントを提示した。</w:t>
      </w:r>
      <w:r w:rsidRPr="00352415">
        <w:rPr>
          <w:rFonts w:ascii="ＭＳ Ｐゴシック" w:eastAsia="ＭＳ Ｐゴシック" w:hAnsi="ＭＳ Ｐゴシック" w:cs="Arial" w:hint="eastAsia"/>
          <w:sz w:val="24"/>
          <w:szCs w:val="24"/>
        </w:rPr>
        <w:t>引き続いてのSWG会合では、イスラエルよりEMFモニタリングの事例紹介と本件に関する詳細な提案がパワーポイント資料を用いて行われた</w:t>
      </w:r>
      <w:r>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議論の最初にWP1C議長が、WP1Cがカバーしている電波監視の範囲から外れた議論であること等の理由から、これをWP1Cの提案として承認をするのは極めて困難であるとの発言を行った。イスラエルは提案する手法をITU-T SG5からの連絡文書への応答文書として活用すべき旨の主張をしたが、日本からは、①出力のモニタリングはEMFに対する人々の疑いを取り除くには効果がないこと、②電波のモニタリングについては既にITU-Tで勧告K</w:t>
      </w:r>
      <w:r w:rsidRPr="00352415">
        <w:rPr>
          <w:rFonts w:ascii="ＭＳ Ｐゴシック" w:eastAsia="ＭＳ Ｐゴシック" w:hAnsi="ＭＳ Ｐゴシック" w:cs="Arial" w:hint="eastAsia"/>
          <w:sz w:val="24"/>
          <w:szCs w:val="24"/>
        </w:rPr>
        <w:t>.</w:t>
      </w:r>
      <w:r w:rsidRPr="00352415">
        <w:rPr>
          <w:rFonts w:ascii="ＭＳ Ｐゴシック" w:eastAsia="ＭＳ Ｐゴシック" w:hAnsi="ＭＳ Ｐゴシック" w:cs="Arial"/>
          <w:sz w:val="24"/>
          <w:szCs w:val="24"/>
        </w:rPr>
        <w:t>83が成立していること、③送信出力とアンテナの特性からEMFレベルを推定するためのソフトがITU-T勧告K.70に付属して配布されていること、④最大出力でも安全が確保できる条件で設計している場合も多く出力モニタリングの必要性を感じていない場合が多いこと、を指摘した。これらの議論を受けてWP1C議長がITU-TとITU-DのリエゾンラポータとITU-Rの窓口担当の</w:t>
      </w:r>
      <w:proofErr w:type="spellStart"/>
      <w:r w:rsidRPr="00352415">
        <w:rPr>
          <w:rFonts w:ascii="ＭＳ Ｐゴシック" w:eastAsia="ＭＳ Ｐゴシック" w:hAnsi="ＭＳ Ｐゴシック" w:cs="Arial"/>
          <w:sz w:val="24"/>
          <w:szCs w:val="24"/>
        </w:rPr>
        <w:t>Mazar</w:t>
      </w:r>
      <w:proofErr w:type="spellEnd"/>
      <w:r w:rsidRPr="00352415">
        <w:rPr>
          <w:rFonts w:ascii="ＭＳ Ｐゴシック" w:eastAsia="ＭＳ Ｐゴシック" w:hAnsi="ＭＳ Ｐゴシック" w:cs="Arial"/>
          <w:sz w:val="24"/>
          <w:szCs w:val="24"/>
        </w:rPr>
        <w:t>氏（イスラエル）とが連携し作業プログラムを作成することを促す提案をし、</w:t>
      </w:r>
      <w:r w:rsidRPr="00352415">
        <w:rPr>
          <w:rFonts w:ascii="ＭＳ Ｐゴシック" w:eastAsia="ＭＳ Ｐゴシック" w:hAnsi="ＭＳ Ｐゴシック" w:cs="Arial" w:hint="eastAsia"/>
          <w:sz w:val="24"/>
          <w:szCs w:val="24"/>
        </w:rPr>
        <w:t>これをITU-T SG5に伝えるための連絡文書1C/TEMP/67を作成した。</w:t>
      </w:r>
    </w:p>
    <w:p w:rsidR="0057722C" w:rsidRPr="00352415" w:rsidRDefault="0057722C" w:rsidP="0057722C">
      <w:pPr>
        <w:numPr>
          <w:ilvl w:val="0"/>
          <w:numId w:val="2"/>
        </w:numPr>
        <w:rPr>
          <w:rFonts w:ascii="ＭＳ Ｐゴシック" w:eastAsia="ＭＳ Ｐゴシック" w:hAnsi="ＭＳ Ｐゴシック" w:cs="Arial"/>
          <w:sz w:val="24"/>
          <w:szCs w:val="24"/>
        </w:rPr>
      </w:pPr>
      <w:r w:rsidRPr="00352415">
        <w:rPr>
          <w:rFonts w:ascii="ＭＳ Ｐゴシック" w:eastAsia="ＭＳ Ｐゴシック" w:hAnsi="ＭＳ Ｐゴシック" w:cs="Arial"/>
          <w:sz w:val="24"/>
          <w:szCs w:val="24"/>
          <w:lang w:val="fr-FR"/>
        </w:rPr>
        <w:t>1C/134（ITU-T SG5）：</w:t>
      </w:r>
      <w:r>
        <w:rPr>
          <w:rFonts w:ascii="ＭＳ Ｐゴシック" w:eastAsia="ＭＳ Ｐゴシック" w:hAnsi="ＭＳ Ｐゴシック" w:cs="Arial" w:hint="eastAsia"/>
          <w:sz w:val="24"/>
          <w:szCs w:val="24"/>
          <w:lang w:val="fr-FR"/>
        </w:rPr>
        <w:t>「人体</w:t>
      </w:r>
      <w:r w:rsidRPr="00352415">
        <w:rPr>
          <w:rFonts w:ascii="ＭＳ Ｐゴシック" w:eastAsia="ＭＳ Ｐゴシック" w:hAnsi="ＭＳ Ｐゴシック" w:cs="Arial"/>
          <w:sz w:val="24"/>
          <w:szCs w:val="24"/>
          <w:lang w:val="fr-FR"/>
        </w:rPr>
        <w:t>の電磁場への曝露に関する</w:t>
      </w:r>
      <w:r>
        <w:rPr>
          <w:rFonts w:ascii="ＭＳ Ｐゴシック" w:eastAsia="ＭＳ Ｐゴシック" w:hAnsi="ＭＳ Ｐゴシック" w:cs="Arial" w:hint="eastAsia"/>
          <w:sz w:val="24"/>
          <w:szCs w:val="24"/>
          <w:lang w:val="fr-FR"/>
        </w:rPr>
        <w:t>スペクトラム監視」に対する</w:t>
      </w:r>
      <w:r w:rsidRPr="00352415">
        <w:rPr>
          <w:rFonts w:ascii="ＭＳ Ｐゴシック" w:eastAsia="ＭＳ Ｐゴシック" w:hAnsi="ＭＳ Ｐゴシック" w:cs="Arial"/>
          <w:sz w:val="24"/>
          <w:szCs w:val="24"/>
          <w:lang w:val="fr-FR"/>
        </w:rPr>
        <w:t>取り組みに</w:t>
      </w:r>
      <w:r>
        <w:rPr>
          <w:rFonts w:ascii="ＭＳ Ｐゴシック" w:eastAsia="ＭＳ Ｐゴシック" w:hAnsi="ＭＳ Ｐゴシック" w:cs="Arial" w:hint="eastAsia"/>
          <w:sz w:val="24"/>
          <w:szCs w:val="24"/>
          <w:lang w:val="fr-FR"/>
        </w:rPr>
        <w:t>ついて</w:t>
      </w:r>
      <w:r w:rsidRPr="00352415">
        <w:rPr>
          <w:rFonts w:ascii="ＭＳ Ｐゴシック" w:eastAsia="ＭＳ Ｐゴシック" w:hAnsi="ＭＳ Ｐゴシック" w:cs="Arial"/>
          <w:sz w:val="24"/>
          <w:szCs w:val="24"/>
          <w:lang w:val="fr-FR"/>
        </w:rPr>
        <w:t>、</w:t>
      </w:r>
      <w:r>
        <w:rPr>
          <w:rFonts w:ascii="ＭＳ Ｐゴシック" w:eastAsia="ＭＳ Ｐゴシック" w:hAnsi="ＭＳ Ｐゴシック" w:cs="Arial" w:hint="eastAsia"/>
          <w:sz w:val="24"/>
          <w:szCs w:val="24"/>
          <w:lang w:val="fr-FR"/>
        </w:rPr>
        <w:t>ITU-T SG5からの</w:t>
      </w:r>
      <w:r w:rsidRPr="00352415">
        <w:rPr>
          <w:rFonts w:ascii="ＭＳ Ｐゴシック" w:eastAsia="ＭＳ Ｐゴシック" w:hAnsi="ＭＳ Ｐゴシック" w:cs="Arial"/>
          <w:sz w:val="24"/>
          <w:szCs w:val="24"/>
          <w:lang w:val="fr-FR"/>
        </w:rPr>
        <w:t>連絡担当ラポータにブラジル電気通信局Mr. Agostinho Linhares de Souza Filhoが新たに任命されたことを伝える連絡文書である。特にコメントはなかったが、</w:t>
      </w:r>
      <w:r w:rsidRPr="00352415">
        <w:rPr>
          <w:rFonts w:ascii="ＭＳ Ｐゴシック" w:eastAsia="ＭＳ Ｐゴシック" w:hAnsi="ＭＳ Ｐゴシック" w:cs="Arial"/>
          <w:sz w:val="24"/>
          <w:szCs w:val="24"/>
        </w:rPr>
        <w:t>1C/130</w:t>
      </w:r>
      <w:r>
        <w:rPr>
          <w:rFonts w:ascii="ＭＳ Ｐゴシック" w:eastAsia="ＭＳ Ｐゴシック" w:hAnsi="ＭＳ Ｐゴシック" w:cs="Arial" w:hint="eastAsia"/>
          <w:sz w:val="24"/>
          <w:szCs w:val="24"/>
        </w:rPr>
        <w:t>の議論と合わせて</w:t>
      </w:r>
      <w:r w:rsidRPr="00352415">
        <w:rPr>
          <w:rFonts w:ascii="ＭＳ Ｐゴシック" w:eastAsia="ＭＳ Ｐゴシック" w:hAnsi="ＭＳ Ｐゴシック" w:cs="Arial"/>
          <w:sz w:val="24"/>
          <w:szCs w:val="24"/>
          <w:lang w:val="fr-FR"/>
        </w:rPr>
        <w:t>返答文書</w:t>
      </w:r>
      <w:r w:rsidRPr="00352415">
        <w:rPr>
          <w:rFonts w:ascii="ＭＳ Ｐゴシック" w:eastAsia="ＭＳ Ｐゴシック" w:hAnsi="ＭＳ Ｐゴシック" w:cs="Arial" w:hint="eastAsia"/>
          <w:sz w:val="24"/>
          <w:szCs w:val="24"/>
          <w:lang w:val="fr-FR"/>
        </w:rPr>
        <w:t>1C/TEMP/67</w:t>
      </w:r>
      <w:r w:rsidRPr="00352415">
        <w:rPr>
          <w:rFonts w:ascii="ＭＳ Ｐゴシック" w:eastAsia="ＭＳ Ｐゴシック" w:hAnsi="ＭＳ Ｐゴシック" w:cs="Arial"/>
          <w:sz w:val="24"/>
          <w:szCs w:val="24"/>
          <w:lang w:val="fr-FR"/>
        </w:rPr>
        <w:t>を作成する</w:t>
      </w:r>
      <w:r>
        <w:rPr>
          <w:rFonts w:ascii="ＭＳ Ｐゴシック" w:eastAsia="ＭＳ Ｐゴシック" w:hAnsi="ＭＳ Ｐゴシック" w:cs="Arial" w:hint="eastAsia"/>
          <w:sz w:val="24"/>
          <w:szCs w:val="24"/>
          <w:lang w:val="fr-FR"/>
        </w:rPr>
        <w:t>こととなり、</w:t>
      </w:r>
      <w:r w:rsidRPr="00352415">
        <w:rPr>
          <w:rFonts w:ascii="ＭＳ Ｐゴシック" w:eastAsia="ＭＳ Ｐゴシック" w:hAnsi="ＭＳ Ｐゴシック" w:cs="Arial"/>
          <w:sz w:val="24"/>
          <w:szCs w:val="24"/>
          <w:lang w:val="fr-FR"/>
        </w:rPr>
        <w:t>WP1C側の連絡担当者をMazar氏（イスラエル）と</w:t>
      </w:r>
      <w:r>
        <w:rPr>
          <w:rFonts w:ascii="ＭＳ Ｐゴシック" w:eastAsia="ＭＳ Ｐゴシック" w:hAnsi="ＭＳ Ｐゴシック" w:cs="Arial" w:hint="eastAsia"/>
          <w:sz w:val="24"/>
          <w:szCs w:val="24"/>
          <w:lang w:val="fr-FR"/>
        </w:rPr>
        <w:t>して、ITU-T、ITU-Dとコレスポンデンスグループをつくり、今後の検討方針を議論</w:t>
      </w:r>
      <w:r w:rsidRPr="00352415">
        <w:rPr>
          <w:rFonts w:ascii="ＭＳ Ｐゴシック" w:eastAsia="ＭＳ Ｐゴシック" w:hAnsi="ＭＳ Ｐゴシック" w:cs="Arial"/>
          <w:sz w:val="24"/>
          <w:szCs w:val="24"/>
          <w:lang w:val="fr-FR"/>
        </w:rPr>
        <w:t>すること</w:t>
      </w:r>
      <w:r>
        <w:rPr>
          <w:rFonts w:ascii="ＭＳ Ｐゴシック" w:eastAsia="ＭＳ Ｐゴシック" w:hAnsi="ＭＳ Ｐゴシック" w:cs="Arial" w:hint="eastAsia"/>
          <w:sz w:val="24"/>
          <w:szCs w:val="24"/>
          <w:lang w:val="fr-FR"/>
        </w:rPr>
        <w:t>を</w:t>
      </w:r>
      <w:r w:rsidRPr="00352415">
        <w:rPr>
          <w:rFonts w:ascii="ＭＳ Ｐゴシック" w:eastAsia="ＭＳ Ｐゴシック" w:hAnsi="ＭＳ Ｐゴシック" w:cs="Arial"/>
          <w:sz w:val="24"/>
          <w:szCs w:val="24"/>
          <w:lang w:val="fr-FR"/>
        </w:rPr>
        <w:t>提案</w:t>
      </w:r>
      <w:r>
        <w:rPr>
          <w:rFonts w:ascii="ＭＳ Ｐゴシック" w:eastAsia="ＭＳ Ｐゴシック" w:hAnsi="ＭＳ Ｐゴシック" w:cs="Arial" w:hint="eastAsia"/>
          <w:sz w:val="24"/>
          <w:szCs w:val="24"/>
          <w:lang w:val="fr-FR"/>
        </w:rPr>
        <w:t>することが</w:t>
      </w:r>
      <w:r w:rsidRPr="00352415">
        <w:rPr>
          <w:rFonts w:ascii="ＭＳ Ｐゴシック" w:eastAsia="ＭＳ Ｐゴシック" w:hAnsi="ＭＳ Ｐゴシック" w:cs="Arial" w:hint="eastAsia"/>
          <w:sz w:val="24"/>
          <w:szCs w:val="24"/>
          <w:lang w:val="fr-FR"/>
        </w:rPr>
        <w:t>了承された。</w:t>
      </w:r>
    </w:p>
    <w:p w:rsidR="0057722C" w:rsidRPr="00D44963" w:rsidRDefault="0057722C" w:rsidP="0057722C">
      <w:pPr>
        <w:rPr>
          <w:rFonts w:ascii="ＭＳ Ｐゴシック" w:eastAsia="ＭＳ Ｐゴシック" w:hAnsi="ＭＳ Ｐゴシック" w:cs="Arial"/>
          <w:sz w:val="24"/>
          <w:szCs w:val="24"/>
        </w:rPr>
      </w:pPr>
    </w:p>
    <w:p w:rsidR="0057722C" w:rsidRPr="0018488F" w:rsidRDefault="0057722C" w:rsidP="0057722C">
      <w:pPr>
        <w:rPr>
          <w:rFonts w:ascii="ＭＳ Ｐゴシック" w:eastAsia="ＭＳ Ｐゴシック" w:hAnsi="ＭＳ Ｐゴシック" w:cs="Arial"/>
          <w:sz w:val="24"/>
          <w:szCs w:val="24"/>
        </w:rPr>
      </w:pPr>
    </w:p>
    <w:p w:rsidR="0057722C" w:rsidRPr="0057722C" w:rsidRDefault="0057722C" w:rsidP="0057722C">
      <w:pPr>
        <w:pStyle w:val="33"/>
        <w:ind w:left="0" w:firstLineChars="0" w:firstLine="0"/>
        <w:rPr>
          <w:color w:val="auto"/>
        </w:rPr>
      </w:pPr>
    </w:p>
    <w:p w:rsidR="00104BF5" w:rsidRPr="00B471CA" w:rsidRDefault="00104BF5" w:rsidP="007745E9">
      <w:pPr>
        <w:pStyle w:val="1"/>
        <w:rPr>
          <w:rFonts w:ascii="ＭＳ Ｐゴシック" w:eastAsia="ＭＳ Ｐゴシック" w:hAnsi="ＭＳ Ｐゴシック" w:cs="Arial"/>
          <w:szCs w:val="24"/>
        </w:rPr>
      </w:pPr>
      <w:r w:rsidRPr="00B471CA">
        <w:rPr>
          <w:rFonts w:ascii="ＭＳ Ｐゴシック" w:eastAsia="ＭＳ Ｐゴシック" w:hAnsi="ＭＳ Ｐゴシック"/>
          <w:szCs w:val="24"/>
        </w:rPr>
        <w:br w:type="page"/>
      </w:r>
      <w:r w:rsidR="0057238F" w:rsidRPr="00B471CA">
        <w:rPr>
          <w:rFonts w:ascii="ＭＳ Ｐゴシック" w:eastAsia="ＭＳ Ｐゴシック" w:hAnsi="ＭＳ Ｐゴシック" w:hint="eastAsia"/>
          <w:szCs w:val="24"/>
        </w:rPr>
        <w:t xml:space="preserve"> Working Group 1C-2</w:t>
      </w:r>
      <w:r w:rsidRPr="00B471CA">
        <w:rPr>
          <w:rFonts w:ascii="ＭＳ Ｐゴシック" w:eastAsia="ＭＳ Ｐゴシック" w:hAnsi="ＭＳ Ｐゴシック" w:hint="eastAsia"/>
          <w:szCs w:val="24"/>
        </w:rPr>
        <w:t xml:space="preserve">(議長: </w:t>
      </w:r>
      <w:r w:rsidR="00334703" w:rsidRPr="00B471CA">
        <w:rPr>
          <w:rFonts w:ascii="ＭＳ Ｐゴシック" w:eastAsia="ＭＳ Ｐゴシック" w:hAnsi="ＭＳ Ｐゴシック" w:hint="eastAsia"/>
          <w:szCs w:val="24"/>
        </w:rPr>
        <w:t xml:space="preserve">Mr. </w:t>
      </w:r>
      <w:proofErr w:type="spellStart"/>
      <w:r w:rsidR="0057722C">
        <w:rPr>
          <w:rFonts w:ascii="ＭＳ Ｐゴシック" w:eastAsia="ＭＳ Ｐゴシック" w:hAnsi="ＭＳ Ｐゴシック" w:hint="eastAsia"/>
          <w:szCs w:val="24"/>
        </w:rPr>
        <w:t>Alsawafi</w:t>
      </w:r>
      <w:proofErr w:type="spellEnd"/>
      <w:r w:rsidRPr="00B471CA">
        <w:rPr>
          <w:rFonts w:ascii="ＭＳ Ｐゴシック" w:eastAsia="ＭＳ Ｐゴシック" w:hAnsi="ＭＳ Ｐゴシック" w:hint="eastAsia"/>
          <w:szCs w:val="24"/>
        </w:rPr>
        <w:t>(</w:t>
      </w:r>
      <w:r w:rsidR="0057722C">
        <w:rPr>
          <w:rFonts w:ascii="ＭＳ Ｐゴシック" w:eastAsia="ＭＳ Ｐゴシック" w:hAnsi="ＭＳ Ｐゴシック" w:hint="eastAsia"/>
          <w:szCs w:val="24"/>
        </w:rPr>
        <w:t>オマーン</w:t>
      </w:r>
      <w:r w:rsidRPr="00B471CA">
        <w:rPr>
          <w:rFonts w:ascii="ＭＳ Ｐゴシック" w:eastAsia="ＭＳ Ｐゴシック" w:hAnsi="ＭＳ Ｐゴシック" w:hint="eastAsia"/>
          <w:szCs w:val="24"/>
        </w:rPr>
        <w:t xml:space="preserve">)) ― </w:t>
      </w:r>
      <w:r w:rsidR="0057238F" w:rsidRPr="00B471CA">
        <w:rPr>
          <w:rFonts w:ascii="ＭＳ Ｐゴシック" w:eastAsia="ＭＳ Ｐゴシック" w:hAnsi="ＭＳ Ｐゴシック" w:hint="eastAsia"/>
          <w:szCs w:val="24"/>
        </w:rPr>
        <w:t>一般的な</w:t>
      </w:r>
      <w:r w:rsidR="002D0E0A" w:rsidRPr="00B471CA">
        <w:rPr>
          <w:rFonts w:ascii="ＭＳ Ｐゴシック" w:eastAsia="ＭＳ Ｐゴシック" w:hAnsi="ＭＳ Ｐゴシック" w:hint="eastAsia"/>
          <w:szCs w:val="24"/>
        </w:rPr>
        <w:t>課題</w:t>
      </w:r>
    </w:p>
    <w:p w:rsidR="00104BF5" w:rsidRPr="00B471CA" w:rsidRDefault="00104BF5" w:rsidP="00B1551A">
      <w:pPr>
        <w:pStyle w:val="Arial"/>
        <w:snapToGrid w:val="0"/>
        <w:ind w:leftChars="210" w:left="1197" w:hangingChars="315" w:hanging="756"/>
        <w:rPr>
          <w:rFonts w:ascii="ＭＳ Ｐゴシック" w:eastAsia="ＭＳ Ｐゴシック" w:hAnsi="ＭＳ Ｐゴシック" w:cs="Arial"/>
          <w:sz w:val="24"/>
          <w:szCs w:val="24"/>
        </w:rPr>
      </w:pPr>
      <w:r w:rsidRPr="00B471CA">
        <w:rPr>
          <w:rFonts w:ascii="ＭＳ Ｐゴシック" w:eastAsia="ＭＳ Ｐゴシック" w:hAnsi="ＭＳ Ｐゴシック" w:cs="Arial"/>
          <w:sz w:val="24"/>
          <w:szCs w:val="24"/>
        </w:rPr>
        <w:t>入力文書</w:t>
      </w:r>
      <w:r w:rsidRPr="00B471CA">
        <w:rPr>
          <w:rFonts w:ascii="ＭＳ Ｐゴシック" w:eastAsia="ＭＳ Ｐゴシック" w:hAnsi="ＭＳ Ｐゴシック" w:cs="Arial" w:hint="eastAsia"/>
          <w:sz w:val="24"/>
          <w:szCs w:val="24"/>
        </w:rPr>
        <w:t>：</w:t>
      </w:r>
    </w:p>
    <w:p w:rsidR="00104BF5" w:rsidRPr="00B471CA" w:rsidRDefault="00556AB4" w:rsidP="008A682B">
      <w:pPr>
        <w:pStyle w:val="Arial"/>
        <w:snapToGrid w:val="0"/>
        <w:ind w:leftChars="513" w:left="1077" w:firstLine="0"/>
        <w:rPr>
          <w:rFonts w:ascii="ＭＳ Ｐゴシック" w:eastAsia="ＭＳ Ｐゴシック" w:hAnsi="ＭＳ Ｐゴシック" w:cs="Arial"/>
          <w:sz w:val="24"/>
          <w:szCs w:val="24"/>
        </w:rPr>
      </w:pPr>
      <w:r w:rsidRPr="00B471CA">
        <w:rPr>
          <w:rFonts w:ascii="ＭＳ Ｐゴシック" w:eastAsia="ＭＳ Ｐゴシック" w:hAnsi="ＭＳ Ｐゴシック" w:cs="Arial"/>
          <w:sz w:val="24"/>
          <w:szCs w:val="24"/>
        </w:rPr>
        <w:t>1C/</w:t>
      </w:r>
      <w:r w:rsidR="007224D2">
        <w:rPr>
          <w:rFonts w:ascii="ＭＳ Ｐゴシック" w:eastAsia="ＭＳ Ｐゴシック" w:hAnsi="ＭＳ Ｐゴシック" w:cs="Arial" w:hint="eastAsia"/>
          <w:sz w:val="24"/>
          <w:szCs w:val="24"/>
        </w:rPr>
        <w:t>129</w:t>
      </w:r>
      <w:r w:rsidRPr="00B471CA">
        <w:rPr>
          <w:rFonts w:ascii="ＭＳ Ｐゴシック" w:eastAsia="ＭＳ Ｐゴシック" w:hAnsi="ＭＳ Ｐゴシック" w:cs="Arial"/>
          <w:sz w:val="24"/>
          <w:szCs w:val="24"/>
        </w:rPr>
        <w:t>, 1C/</w:t>
      </w:r>
      <w:r w:rsidR="007224D2">
        <w:rPr>
          <w:rFonts w:ascii="ＭＳ Ｐゴシック" w:eastAsia="ＭＳ Ｐゴシック" w:hAnsi="ＭＳ Ｐゴシック" w:cs="Arial" w:hint="eastAsia"/>
          <w:sz w:val="24"/>
          <w:szCs w:val="24"/>
        </w:rPr>
        <w:t>132</w:t>
      </w:r>
      <w:r w:rsidRPr="00B471CA">
        <w:rPr>
          <w:rFonts w:ascii="ＭＳ Ｐゴシック" w:eastAsia="ＭＳ Ｐゴシック" w:hAnsi="ＭＳ Ｐゴシック" w:cs="Arial"/>
          <w:sz w:val="24"/>
          <w:szCs w:val="24"/>
        </w:rPr>
        <w:t>, 1C/</w:t>
      </w:r>
      <w:r w:rsidR="007224D2">
        <w:rPr>
          <w:rFonts w:ascii="ＭＳ Ｐゴシック" w:eastAsia="ＭＳ Ｐゴシック" w:hAnsi="ＭＳ Ｐゴシック" w:cs="Arial" w:hint="eastAsia"/>
          <w:sz w:val="24"/>
          <w:szCs w:val="24"/>
        </w:rPr>
        <w:t>133</w:t>
      </w:r>
      <w:r w:rsidR="009F46CC" w:rsidRPr="00B471CA">
        <w:rPr>
          <w:rFonts w:ascii="ＭＳ Ｐゴシック" w:eastAsia="ＭＳ Ｐゴシック" w:hAnsi="ＭＳ Ｐゴシック" w:cs="Arial" w:hint="eastAsia"/>
          <w:sz w:val="24"/>
          <w:szCs w:val="24"/>
        </w:rPr>
        <w:t xml:space="preserve">, </w:t>
      </w:r>
      <w:r w:rsidRPr="00B471CA">
        <w:rPr>
          <w:rFonts w:ascii="ＭＳ Ｐゴシック" w:eastAsia="ＭＳ Ｐゴシック" w:hAnsi="ＭＳ Ｐゴシック" w:cs="Arial"/>
          <w:sz w:val="24"/>
          <w:szCs w:val="24"/>
        </w:rPr>
        <w:t>1C/</w:t>
      </w:r>
      <w:r w:rsidR="007224D2">
        <w:rPr>
          <w:rFonts w:ascii="ＭＳ Ｐゴシック" w:eastAsia="ＭＳ Ｐゴシック" w:hAnsi="ＭＳ Ｐゴシック" w:cs="Arial" w:hint="eastAsia"/>
          <w:sz w:val="24"/>
          <w:szCs w:val="24"/>
        </w:rPr>
        <w:t>136</w:t>
      </w:r>
      <w:r w:rsidRPr="00B471CA">
        <w:rPr>
          <w:rFonts w:ascii="ＭＳ Ｐゴシック" w:eastAsia="ＭＳ Ｐゴシック" w:hAnsi="ＭＳ Ｐゴシック" w:cs="Arial"/>
          <w:sz w:val="24"/>
          <w:szCs w:val="24"/>
        </w:rPr>
        <w:t>, 1C/</w:t>
      </w:r>
      <w:r w:rsidR="007224D2">
        <w:rPr>
          <w:rFonts w:ascii="ＭＳ Ｐゴシック" w:eastAsia="ＭＳ Ｐゴシック" w:hAnsi="ＭＳ Ｐゴシック" w:cs="Arial" w:hint="eastAsia"/>
          <w:sz w:val="24"/>
          <w:szCs w:val="24"/>
        </w:rPr>
        <w:t>140</w:t>
      </w:r>
      <w:r w:rsidR="009F46CC" w:rsidRPr="00B471CA">
        <w:rPr>
          <w:rFonts w:ascii="ＭＳ Ｐゴシック" w:eastAsia="ＭＳ Ｐゴシック" w:hAnsi="ＭＳ Ｐゴシック" w:cs="Arial"/>
          <w:sz w:val="24"/>
          <w:szCs w:val="24"/>
        </w:rPr>
        <w:t xml:space="preserve">, </w:t>
      </w:r>
      <w:r w:rsidRPr="00B471CA">
        <w:rPr>
          <w:rFonts w:ascii="ＭＳ Ｐゴシック" w:eastAsia="ＭＳ Ｐゴシック" w:hAnsi="ＭＳ Ｐゴシック" w:cs="Arial"/>
          <w:sz w:val="24"/>
          <w:szCs w:val="24"/>
        </w:rPr>
        <w:t>1C/</w:t>
      </w:r>
      <w:r w:rsidRPr="00B471CA">
        <w:rPr>
          <w:rFonts w:ascii="ＭＳ Ｐゴシック" w:eastAsia="ＭＳ Ｐゴシック" w:hAnsi="ＭＳ Ｐゴシック" w:cs="Arial" w:hint="eastAsia"/>
          <w:sz w:val="24"/>
          <w:szCs w:val="24"/>
        </w:rPr>
        <w:t>1</w:t>
      </w:r>
      <w:r w:rsidR="007224D2">
        <w:rPr>
          <w:rFonts w:ascii="ＭＳ Ｐゴシック" w:eastAsia="ＭＳ Ｐゴシック" w:hAnsi="ＭＳ Ｐゴシック" w:cs="Arial" w:hint="eastAsia"/>
          <w:sz w:val="24"/>
          <w:szCs w:val="24"/>
        </w:rPr>
        <w:t>41</w:t>
      </w:r>
      <w:r w:rsidRPr="00B471CA">
        <w:rPr>
          <w:rFonts w:ascii="ＭＳ Ｐゴシック" w:eastAsia="ＭＳ Ｐゴシック" w:hAnsi="ＭＳ Ｐゴシック" w:cs="Arial"/>
          <w:sz w:val="24"/>
          <w:szCs w:val="24"/>
        </w:rPr>
        <w:t>, 1C/</w:t>
      </w:r>
      <w:r w:rsidRPr="00B471CA">
        <w:rPr>
          <w:rFonts w:ascii="ＭＳ Ｐゴシック" w:eastAsia="ＭＳ Ｐゴシック" w:hAnsi="ＭＳ Ｐゴシック" w:cs="Arial" w:hint="eastAsia"/>
          <w:sz w:val="24"/>
          <w:szCs w:val="24"/>
        </w:rPr>
        <w:t>1</w:t>
      </w:r>
      <w:r w:rsidR="007224D2">
        <w:rPr>
          <w:rFonts w:ascii="ＭＳ Ｐゴシック" w:eastAsia="ＭＳ Ｐゴシック" w:hAnsi="ＭＳ Ｐゴシック" w:cs="Arial" w:hint="eastAsia"/>
          <w:sz w:val="24"/>
          <w:szCs w:val="24"/>
        </w:rPr>
        <w:t>42</w:t>
      </w:r>
      <w:r w:rsidRPr="00B471CA">
        <w:rPr>
          <w:rFonts w:ascii="ＭＳ Ｐゴシック" w:eastAsia="ＭＳ Ｐゴシック" w:hAnsi="ＭＳ Ｐゴシック" w:cs="Arial"/>
          <w:sz w:val="24"/>
          <w:szCs w:val="24"/>
        </w:rPr>
        <w:t>, 1C/</w:t>
      </w:r>
      <w:r w:rsidRPr="00B471CA">
        <w:rPr>
          <w:rFonts w:ascii="ＭＳ Ｐゴシック" w:eastAsia="ＭＳ Ｐゴシック" w:hAnsi="ＭＳ Ｐゴシック" w:cs="Arial" w:hint="eastAsia"/>
          <w:sz w:val="24"/>
          <w:szCs w:val="24"/>
        </w:rPr>
        <w:t>1</w:t>
      </w:r>
      <w:r w:rsidR="007224D2">
        <w:rPr>
          <w:rFonts w:ascii="ＭＳ Ｐゴシック" w:eastAsia="ＭＳ Ｐゴシック" w:hAnsi="ＭＳ Ｐゴシック" w:cs="Arial" w:hint="eastAsia"/>
          <w:sz w:val="24"/>
          <w:szCs w:val="24"/>
        </w:rPr>
        <w:t>43</w:t>
      </w:r>
      <w:r w:rsidRPr="00B471CA">
        <w:rPr>
          <w:rFonts w:ascii="ＭＳ Ｐゴシック" w:eastAsia="ＭＳ Ｐゴシック" w:hAnsi="ＭＳ Ｐゴシック" w:cs="Arial"/>
          <w:sz w:val="24"/>
          <w:szCs w:val="24"/>
        </w:rPr>
        <w:t>, 1C/</w:t>
      </w:r>
      <w:r w:rsidRPr="00B471CA">
        <w:rPr>
          <w:rFonts w:ascii="ＭＳ Ｐゴシック" w:eastAsia="ＭＳ Ｐゴシック" w:hAnsi="ＭＳ Ｐゴシック" w:cs="Arial" w:hint="eastAsia"/>
          <w:sz w:val="24"/>
          <w:szCs w:val="24"/>
        </w:rPr>
        <w:t>1</w:t>
      </w:r>
      <w:r w:rsidR="007224D2">
        <w:rPr>
          <w:rFonts w:ascii="ＭＳ Ｐゴシック" w:eastAsia="ＭＳ Ｐゴシック" w:hAnsi="ＭＳ Ｐゴシック" w:cs="Arial" w:hint="eastAsia"/>
          <w:sz w:val="24"/>
          <w:szCs w:val="24"/>
        </w:rPr>
        <w:t>44</w:t>
      </w:r>
    </w:p>
    <w:p w:rsidR="00104BF5" w:rsidRPr="00B471CA" w:rsidRDefault="00104BF5" w:rsidP="00104BF5">
      <w:pPr>
        <w:pStyle w:val="Arial"/>
        <w:snapToGrid w:val="0"/>
        <w:ind w:leftChars="209" w:left="439" w:firstLine="0"/>
        <w:rPr>
          <w:rFonts w:ascii="ＭＳ Ｐゴシック" w:eastAsia="ＭＳ Ｐゴシック" w:hAnsi="ＭＳ Ｐゴシック" w:cs="Arial"/>
          <w:sz w:val="24"/>
          <w:szCs w:val="24"/>
        </w:rPr>
      </w:pPr>
      <w:r w:rsidRPr="00B471CA">
        <w:rPr>
          <w:rFonts w:ascii="ＭＳ Ｐゴシック" w:eastAsia="ＭＳ Ｐゴシック" w:hAnsi="ＭＳ Ｐゴシック" w:cs="Arial"/>
          <w:sz w:val="24"/>
          <w:szCs w:val="24"/>
        </w:rPr>
        <w:t>出力文書</w:t>
      </w:r>
      <w:r w:rsidRPr="00B471CA">
        <w:rPr>
          <w:rFonts w:ascii="ＭＳ Ｐゴシック" w:eastAsia="ＭＳ Ｐゴシック" w:hAnsi="ＭＳ Ｐゴシック" w:cs="Arial" w:hint="eastAsia"/>
          <w:sz w:val="24"/>
          <w:szCs w:val="24"/>
        </w:rPr>
        <w:t>：</w:t>
      </w:r>
    </w:p>
    <w:p w:rsidR="00104BF5" w:rsidRPr="00B471CA" w:rsidRDefault="00C6191A" w:rsidP="001D607B">
      <w:pPr>
        <w:pStyle w:val="Arial"/>
        <w:snapToGrid w:val="0"/>
        <w:ind w:left="1080" w:firstLine="0"/>
        <w:rPr>
          <w:rFonts w:ascii="ＭＳ Ｐゴシック" w:eastAsia="ＭＳ Ｐゴシック" w:hAnsi="ＭＳ Ｐゴシック" w:cs="Arial"/>
          <w:sz w:val="24"/>
          <w:szCs w:val="24"/>
        </w:rPr>
      </w:pPr>
      <w:r w:rsidRPr="00B471CA">
        <w:rPr>
          <w:rFonts w:ascii="ＭＳ Ｐゴシック" w:eastAsia="ＭＳ Ｐゴシック" w:hAnsi="ＭＳ Ｐゴシック" w:cs="Arial"/>
          <w:sz w:val="24"/>
          <w:szCs w:val="24"/>
        </w:rPr>
        <w:t>1C/TEMP</w:t>
      </w:r>
      <w:r w:rsidRPr="00B471CA">
        <w:rPr>
          <w:rFonts w:ascii="ＭＳ Ｐゴシック" w:eastAsia="ＭＳ Ｐゴシック" w:hAnsi="ＭＳ Ｐゴシック" w:cs="Arial" w:hint="eastAsia"/>
          <w:sz w:val="24"/>
          <w:szCs w:val="24"/>
        </w:rPr>
        <w:t>/</w:t>
      </w:r>
      <w:r>
        <w:rPr>
          <w:rFonts w:ascii="ＭＳ Ｐゴシック" w:eastAsia="ＭＳ Ｐゴシック" w:hAnsi="ＭＳ Ｐゴシック" w:cs="Arial" w:hint="eastAsia"/>
          <w:sz w:val="24"/>
          <w:szCs w:val="24"/>
        </w:rPr>
        <w:t>51</w:t>
      </w:r>
      <w:r>
        <w:rPr>
          <w:rFonts w:ascii="ＭＳ Ｐゴシック" w:eastAsia="ＭＳ Ｐゴシック" w:hAnsi="ＭＳ Ｐゴシック" w:cs="Arial"/>
          <w:sz w:val="24"/>
          <w:szCs w:val="24"/>
        </w:rPr>
        <w:t>,</w:t>
      </w:r>
      <w:r>
        <w:rPr>
          <w:rFonts w:ascii="ＭＳ Ｐゴシック" w:eastAsia="ＭＳ Ｐゴシック" w:hAnsi="ＭＳ Ｐゴシック" w:cs="Arial" w:hint="eastAsia"/>
          <w:sz w:val="24"/>
          <w:szCs w:val="24"/>
        </w:rPr>
        <w:t xml:space="preserve"> </w:t>
      </w:r>
      <w:r w:rsidRPr="00B471CA">
        <w:rPr>
          <w:rFonts w:ascii="ＭＳ Ｐゴシック" w:eastAsia="ＭＳ Ｐゴシック" w:hAnsi="ＭＳ Ｐゴシック" w:cs="Arial"/>
          <w:sz w:val="24"/>
          <w:szCs w:val="24"/>
        </w:rPr>
        <w:t>1C/TEMP/</w:t>
      </w:r>
      <w:r>
        <w:rPr>
          <w:rFonts w:ascii="ＭＳ Ｐゴシック" w:eastAsia="ＭＳ Ｐゴシック" w:hAnsi="ＭＳ Ｐゴシック" w:cs="Arial" w:hint="eastAsia"/>
          <w:sz w:val="24"/>
          <w:szCs w:val="24"/>
        </w:rPr>
        <w:t>52</w:t>
      </w:r>
      <w:r w:rsidRPr="00B471CA">
        <w:rPr>
          <w:rFonts w:ascii="ＭＳ Ｐゴシック" w:eastAsia="ＭＳ Ｐゴシック" w:hAnsi="ＭＳ Ｐゴシック" w:cs="Arial"/>
          <w:sz w:val="24"/>
          <w:szCs w:val="24"/>
        </w:rPr>
        <w:t xml:space="preserve">, </w:t>
      </w:r>
      <w:r w:rsidR="008A682B" w:rsidRPr="00B471CA">
        <w:rPr>
          <w:rFonts w:ascii="ＭＳ Ｐゴシック" w:eastAsia="ＭＳ Ｐゴシック" w:hAnsi="ＭＳ Ｐゴシック" w:cs="Arial"/>
          <w:sz w:val="24"/>
          <w:szCs w:val="24"/>
        </w:rPr>
        <w:t>1C/TEMP</w:t>
      </w:r>
      <w:r w:rsidR="00556AB4" w:rsidRPr="00B471CA">
        <w:rPr>
          <w:rFonts w:ascii="ＭＳ Ｐゴシック" w:eastAsia="ＭＳ Ｐゴシック" w:hAnsi="ＭＳ Ｐゴシック" w:cs="Arial" w:hint="eastAsia"/>
          <w:sz w:val="24"/>
          <w:szCs w:val="24"/>
        </w:rPr>
        <w:t>/</w:t>
      </w:r>
      <w:r w:rsidR="00665707">
        <w:rPr>
          <w:rFonts w:ascii="ＭＳ Ｐゴシック" w:eastAsia="ＭＳ Ｐゴシック" w:hAnsi="ＭＳ Ｐゴシック" w:cs="Arial" w:hint="eastAsia"/>
          <w:sz w:val="24"/>
          <w:szCs w:val="24"/>
        </w:rPr>
        <w:t>57</w:t>
      </w:r>
      <w:r w:rsidR="003F63EB">
        <w:rPr>
          <w:rFonts w:ascii="ＭＳ Ｐゴシック" w:eastAsia="ＭＳ Ｐゴシック" w:hAnsi="ＭＳ Ｐゴシック" w:cs="Arial"/>
          <w:sz w:val="24"/>
          <w:szCs w:val="24"/>
        </w:rPr>
        <w:t>,</w:t>
      </w:r>
      <w:r w:rsidR="003F63EB">
        <w:rPr>
          <w:rFonts w:ascii="ＭＳ Ｐゴシック" w:eastAsia="ＭＳ Ｐゴシック" w:hAnsi="ＭＳ Ｐゴシック" w:cs="Arial" w:hint="eastAsia"/>
          <w:sz w:val="24"/>
          <w:szCs w:val="24"/>
        </w:rPr>
        <w:t xml:space="preserve"> </w:t>
      </w:r>
      <w:r w:rsidR="008A682B" w:rsidRPr="00B471CA">
        <w:rPr>
          <w:rFonts w:ascii="ＭＳ Ｐゴシック" w:eastAsia="ＭＳ Ｐゴシック" w:hAnsi="ＭＳ Ｐゴシック" w:cs="Arial"/>
          <w:sz w:val="24"/>
          <w:szCs w:val="24"/>
        </w:rPr>
        <w:t>1C/TEMP/</w:t>
      </w:r>
      <w:r w:rsidR="00665707">
        <w:rPr>
          <w:rFonts w:ascii="ＭＳ Ｐゴシック" w:eastAsia="ＭＳ Ｐゴシック" w:hAnsi="ＭＳ Ｐゴシック" w:cs="Arial" w:hint="eastAsia"/>
          <w:sz w:val="24"/>
          <w:szCs w:val="24"/>
        </w:rPr>
        <w:t>62</w:t>
      </w:r>
      <w:r w:rsidR="009C51B5" w:rsidRPr="00B471CA">
        <w:rPr>
          <w:rFonts w:ascii="ＭＳ Ｐゴシック" w:eastAsia="ＭＳ Ｐゴシック" w:hAnsi="ＭＳ Ｐゴシック" w:cs="Arial"/>
          <w:sz w:val="24"/>
          <w:szCs w:val="24"/>
        </w:rPr>
        <w:t>, 1C/TEMP/</w:t>
      </w:r>
      <w:r w:rsidR="00665707">
        <w:rPr>
          <w:rFonts w:ascii="ＭＳ Ｐゴシック" w:eastAsia="ＭＳ Ｐゴシック" w:hAnsi="ＭＳ Ｐゴシック" w:cs="Arial" w:hint="eastAsia"/>
          <w:sz w:val="24"/>
          <w:szCs w:val="24"/>
        </w:rPr>
        <w:t>65</w:t>
      </w:r>
      <w:r w:rsidR="008A682B" w:rsidRPr="00B471CA">
        <w:rPr>
          <w:rFonts w:ascii="ＭＳ Ｐゴシック" w:eastAsia="ＭＳ Ｐゴシック" w:hAnsi="ＭＳ Ｐゴシック" w:cs="Arial" w:hint="eastAsia"/>
          <w:sz w:val="24"/>
          <w:szCs w:val="24"/>
        </w:rPr>
        <w:t xml:space="preserve">, </w:t>
      </w:r>
      <w:r w:rsidR="008A682B" w:rsidRPr="00B471CA">
        <w:rPr>
          <w:rFonts w:ascii="ＭＳ Ｐゴシック" w:eastAsia="ＭＳ Ｐゴシック" w:hAnsi="ＭＳ Ｐゴシック" w:cs="Arial"/>
          <w:sz w:val="24"/>
          <w:szCs w:val="24"/>
        </w:rPr>
        <w:t>1</w:t>
      </w:r>
      <w:r w:rsidR="001D607B" w:rsidRPr="00B471CA">
        <w:rPr>
          <w:rFonts w:ascii="ＭＳ Ｐゴシック" w:eastAsia="ＭＳ Ｐゴシック" w:hAnsi="ＭＳ Ｐゴシック" w:cs="Arial" w:hint="eastAsia"/>
          <w:sz w:val="24"/>
          <w:szCs w:val="24"/>
        </w:rPr>
        <w:t>C</w:t>
      </w:r>
      <w:r w:rsidR="008A682B" w:rsidRPr="00B471CA">
        <w:rPr>
          <w:rFonts w:ascii="ＭＳ Ｐゴシック" w:eastAsia="ＭＳ Ｐゴシック" w:hAnsi="ＭＳ Ｐゴシック" w:cs="Arial"/>
          <w:sz w:val="24"/>
          <w:szCs w:val="24"/>
        </w:rPr>
        <w:t>/TEMP/</w:t>
      </w:r>
      <w:r w:rsidR="00665707">
        <w:rPr>
          <w:rFonts w:ascii="ＭＳ Ｐゴシック" w:eastAsia="ＭＳ Ｐゴシック" w:hAnsi="ＭＳ Ｐゴシック" w:cs="Arial" w:hint="eastAsia"/>
          <w:sz w:val="24"/>
          <w:szCs w:val="24"/>
        </w:rPr>
        <w:t>70</w:t>
      </w:r>
      <w:r w:rsidR="008A682B" w:rsidRPr="00B471CA">
        <w:rPr>
          <w:rFonts w:ascii="ＭＳ Ｐゴシック" w:eastAsia="ＭＳ Ｐゴシック" w:hAnsi="ＭＳ Ｐゴシック" w:cs="Arial" w:hint="eastAsia"/>
          <w:sz w:val="24"/>
          <w:szCs w:val="24"/>
        </w:rPr>
        <w:t xml:space="preserve">, </w:t>
      </w:r>
      <w:r w:rsidR="008A682B" w:rsidRPr="00B471CA">
        <w:rPr>
          <w:rFonts w:ascii="ＭＳ Ｐゴシック" w:eastAsia="ＭＳ Ｐゴシック" w:hAnsi="ＭＳ Ｐゴシック" w:cs="Arial"/>
          <w:sz w:val="24"/>
          <w:szCs w:val="24"/>
        </w:rPr>
        <w:t>1C/TEMP/</w:t>
      </w:r>
      <w:r w:rsidR="00665707">
        <w:rPr>
          <w:rFonts w:ascii="ＭＳ Ｐゴシック" w:eastAsia="ＭＳ Ｐゴシック" w:hAnsi="ＭＳ Ｐゴシック" w:cs="Arial" w:hint="eastAsia"/>
          <w:sz w:val="24"/>
          <w:szCs w:val="24"/>
        </w:rPr>
        <w:t xml:space="preserve">71, </w:t>
      </w:r>
      <w:r w:rsidR="00665707" w:rsidRPr="00B471CA">
        <w:rPr>
          <w:rFonts w:ascii="ＭＳ Ｐゴシック" w:eastAsia="ＭＳ Ｐゴシック" w:hAnsi="ＭＳ Ｐゴシック" w:cs="Arial"/>
          <w:sz w:val="24"/>
          <w:szCs w:val="24"/>
        </w:rPr>
        <w:t>1C/TEMP/</w:t>
      </w:r>
      <w:r w:rsidR="00665707">
        <w:rPr>
          <w:rFonts w:ascii="ＭＳ Ｐゴシック" w:eastAsia="ＭＳ Ｐゴシック" w:hAnsi="ＭＳ Ｐゴシック" w:cs="Arial" w:hint="eastAsia"/>
          <w:sz w:val="24"/>
          <w:szCs w:val="24"/>
        </w:rPr>
        <w:t>72</w:t>
      </w:r>
    </w:p>
    <w:p w:rsidR="00104BF5" w:rsidRPr="00B471CA" w:rsidRDefault="00104BF5" w:rsidP="007745E9">
      <w:pPr>
        <w:pStyle w:val="3"/>
        <w:rPr>
          <w:rFonts w:ascii="ＭＳ Ｐゴシック" w:eastAsia="ＭＳ Ｐゴシック" w:hAnsi="ＭＳ Ｐゴシック"/>
          <w:szCs w:val="24"/>
        </w:rPr>
      </w:pPr>
      <w:r w:rsidRPr="00B471CA">
        <w:rPr>
          <w:rFonts w:ascii="ＭＳ Ｐゴシック" w:eastAsia="ＭＳ Ｐゴシック" w:hAnsi="ＭＳ Ｐゴシック"/>
          <w:szCs w:val="24"/>
        </w:rPr>
        <w:t>主要結果</w:t>
      </w:r>
    </w:p>
    <w:p w:rsidR="00C6191A" w:rsidRPr="00B471CA" w:rsidRDefault="00C6191A" w:rsidP="00C6191A">
      <w:pPr>
        <w:pStyle w:val="33"/>
        <w:numPr>
          <w:ilvl w:val="0"/>
          <w:numId w:val="2"/>
        </w:numPr>
        <w:ind w:firstLineChars="0"/>
        <w:rPr>
          <w:rFonts w:ascii="ＭＳ Ｐゴシック" w:eastAsia="ＭＳ Ｐゴシック" w:hAnsi="ＭＳ Ｐゴシック"/>
          <w:sz w:val="24"/>
          <w:szCs w:val="24"/>
        </w:rPr>
      </w:pPr>
      <w:r w:rsidRPr="00B471CA">
        <w:rPr>
          <w:rFonts w:ascii="ＭＳ Ｐゴシック" w:eastAsia="ＭＳ Ｐゴシック" w:hAnsi="ＭＳ Ｐゴシック"/>
          <w:sz w:val="24"/>
          <w:szCs w:val="24"/>
        </w:rPr>
        <w:t>1C/TEMP</w:t>
      </w:r>
      <w:r w:rsidRPr="00B471C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51</w:t>
      </w:r>
      <w:r w:rsidRPr="00B471CA">
        <w:rPr>
          <w:rFonts w:ascii="ＭＳ Ｐゴシック" w:eastAsia="ＭＳ Ｐゴシック" w:hAnsi="ＭＳ Ｐゴシック" w:hint="eastAsia"/>
          <w:sz w:val="24"/>
          <w:szCs w:val="24"/>
        </w:rPr>
        <w:t>「</w:t>
      </w:r>
      <w:r w:rsidR="00041817">
        <w:rPr>
          <w:rFonts w:ascii="ＭＳ Ｐゴシック" w:eastAsia="ＭＳ Ｐゴシック" w:hAnsi="ＭＳ Ｐゴシック" w:hint="eastAsia"/>
          <w:sz w:val="24"/>
          <w:szCs w:val="24"/>
        </w:rPr>
        <w:t>発展的な</w:t>
      </w:r>
      <w:r w:rsidRPr="00DC6AB6">
        <w:rPr>
          <w:rFonts w:ascii="ＭＳ Ｐゴシック" w:eastAsia="ＭＳ Ｐゴシック" w:hAnsi="ＭＳ Ｐゴシック" w:hint="eastAsia"/>
          <w:sz w:val="24"/>
          <w:szCs w:val="24"/>
        </w:rPr>
        <w:t>電波監視</w:t>
      </w:r>
      <w:r w:rsidR="00041817">
        <w:rPr>
          <w:rFonts w:ascii="ＭＳ Ｐゴシック" w:eastAsia="ＭＳ Ｐゴシック" w:hAnsi="ＭＳ Ｐゴシック" w:hint="eastAsia"/>
          <w:sz w:val="24"/>
          <w:szCs w:val="24"/>
        </w:rPr>
        <w:t>システム</w:t>
      </w:r>
      <w:r w:rsidRPr="00B471CA">
        <w:rPr>
          <w:rFonts w:ascii="ＭＳ Ｐゴシック" w:eastAsia="ＭＳ Ｐゴシック" w:hAnsi="ＭＳ Ｐゴシック" w:hint="eastAsia"/>
          <w:sz w:val="24"/>
          <w:szCs w:val="24"/>
        </w:rPr>
        <w:t>」に関する</w:t>
      </w:r>
      <w:r w:rsidR="00041817">
        <w:rPr>
          <w:rFonts w:ascii="ＭＳ Ｐゴシック" w:eastAsia="ＭＳ Ｐゴシック" w:hAnsi="ＭＳ Ｐゴシック" w:hint="eastAsia"/>
          <w:sz w:val="24"/>
          <w:szCs w:val="24"/>
        </w:rPr>
        <w:t>新勧告文書の事前案に向けた作業文書</w:t>
      </w:r>
      <w:r w:rsidRPr="00B471CA">
        <w:rPr>
          <w:rFonts w:ascii="ＭＳ Ｐゴシック" w:eastAsia="ＭＳ Ｐゴシック" w:hAnsi="ＭＳ Ｐゴシック"/>
          <w:sz w:val="24"/>
          <w:szCs w:val="24"/>
        </w:rPr>
        <w:t>を</w:t>
      </w:r>
      <w:r w:rsidRPr="00B471CA">
        <w:rPr>
          <w:rFonts w:ascii="ＭＳ Ｐゴシック" w:eastAsia="ＭＳ Ｐゴシック" w:hAnsi="ＭＳ Ｐゴシック" w:hint="eastAsia"/>
          <w:sz w:val="24"/>
          <w:szCs w:val="24"/>
        </w:rPr>
        <w:t>作成</w:t>
      </w:r>
      <w:r w:rsidRPr="00B471CA">
        <w:rPr>
          <w:rFonts w:ascii="ＭＳ Ｐゴシック" w:eastAsia="ＭＳ Ｐゴシック" w:hAnsi="ＭＳ Ｐゴシック"/>
          <w:sz w:val="24"/>
          <w:szCs w:val="24"/>
        </w:rPr>
        <w:t>した。</w:t>
      </w:r>
    </w:p>
    <w:p w:rsidR="00C6191A" w:rsidRDefault="00C6191A" w:rsidP="004F3834">
      <w:pPr>
        <w:pStyle w:val="33"/>
        <w:numPr>
          <w:ilvl w:val="0"/>
          <w:numId w:val="2"/>
        </w:numPr>
        <w:ind w:firstLineChars="0"/>
        <w:rPr>
          <w:rFonts w:ascii="ＭＳ Ｐゴシック" w:eastAsia="ＭＳ Ｐゴシック" w:hAnsi="ＭＳ Ｐゴシック"/>
          <w:sz w:val="24"/>
          <w:szCs w:val="24"/>
        </w:rPr>
      </w:pPr>
      <w:r w:rsidRPr="00B471CA">
        <w:rPr>
          <w:rFonts w:ascii="ＭＳ Ｐゴシック" w:eastAsia="ＭＳ Ｐゴシック" w:hAnsi="ＭＳ Ｐゴシック"/>
          <w:sz w:val="24"/>
          <w:szCs w:val="24"/>
        </w:rPr>
        <w:t>1C/TEMP</w:t>
      </w:r>
      <w:r w:rsidRPr="00B471C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5</w:t>
      </w:r>
      <w:r w:rsidR="00FA77C0">
        <w:rPr>
          <w:rFonts w:ascii="ＭＳ Ｐゴシック" w:eastAsia="ＭＳ Ｐゴシック" w:hAnsi="ＭＳ Ｐゴシック" w:hint="eastAsia"/>
          <w:sz w:val="24"/>
          <w:szCs w:val="24"/>
        </w:rPr>
        <w:t>2</w:t>
      </w:r>
      <w:r w:rsidRPr="00B471CA">
        <w:rPr>
          <w:rFonts w:ascii="ＭＳ Ｐゴシック" w:eastAsia="ＭＳ Ｐゴシック" w:hAnsi="ＭＳ Ｐゴシック" w:hint="eastAsia"/>
          <w:sz w:val="24"/>
          <w:szCs w:val="24"/>
        </w:rPr>
        <w:t>「</w:t>
      </w:r>
      <w:r w:rsidRPr="00DC6AB6">
        <w:rPr>
          <w:rFonts w:ascii="ＭＳ Ｐゴシック" w:eastAsia="ＭＳ Ｐゴシック" w:hAnsi="ＭＳ Ｐゴシック" w:hint="eastAsia"/>
          <w:sz w:val="24"/>
          <w:szCs w:val="24"/>
        </w:rPr>
        <w:t>主要イベントにおける周波数管理と電波監視</w:t>
      </w:r>
      <w:r w:rsidRPr="00B471CA">
        <w:rPr>
          <w:rFonts w:ascii="ＭＳ Ｐゴシック" w:eastAsia="ＭＳ Ｐゴシック" w:hAnsi="ＭＳ Ｐゴシック" w:hint="eastAsia"/>
          <w:sz w:val="24"/>
          <w:szCs w:val="24"/>
        </w:rPr>
        <w:t>」に関する</w:t>
      </w:r>
      <w:r w:rsidR="00FA77C0">
        <w:rPr>
          <w:rFonts w:ascii="ＭＳ Ｐゴシック" w:eastAsia="ＭＳ Ｐゴシック" w:hAnsi="ＭＳ Ｐゴシック" w:hint="eastAsia"/>
          <w:sz w:val="24"/>
          <w:szCs w:val="24"/>
        </w:rPr>
        <w:t>新報告文書の事前案</w:t>
      </w:r>
      <w:r w:rsidRPr="00B471CA">
        <w:rPr>
          <w:rFonts w:ascii="ＭＳ Ｐゴシック" w:eastAsia="ＭＳ Ｐゴシック" w:hAnsi="ＭＳ Ｐゴシック"/>
          <w:sz w:val="24"/>
          <w:szCs w:val="24"/>
        </w:rPr>
        <w:t>を</w:t>
      </w:r>
      <w:r w:rsidRPr="00B471CA">
        <w:rPr>
          <w:rFonts w:ascii="ＭＳ Ｐゴシック" w:eastAsia="ＭＳ Ｐゴシック" w:hAnsi="ＭＳ Ｐゴシック" w:hint="eastAsia"/>
          <w:sz w:val="24"/>
          <w:szCs w:val="24"/>
        </w:rPr>
        <w:t>作成</w:t>
      </w:r>
      <w:r w:rsidRPr="00B471CA">
        <w:rPr>
          <w:rFonts w:ascii="ＭＳ Ｐゴシック" w:eastAsia="ＭＳ Ｐゴシック" w:hAnsi="ＭＳ Ｐゴシック"/>
          <w:sz w:val="24"/>
          <w:szCs w:val="24"/>
        </w:rPr>
        <w:t>した。</w:t>
      </w:r>
    </w:p>
    <w:p w:rsidR="00104BF5" w:rsidRPr="00B471CA" w:rsidRDefault="009C51B5" w:rsidP="004F3834">
      <w:pPr>
        <w:pStyle w:val="33"/>
        <w:numPr>
          <w:ilvl w:val="0"/>
          <w:numId w:val="2"/>
        </w:numPr>
        <w:ind w:firstLineChars="0"/>
        <w:rPr>
          <w:rFonts w:ascii="ＭＳ Ｐゴシック" w:eastAsia="ＭＳ Ｐゴシック" w:hAnsi="ＭＳ Ｐゴシック"/>
          <w:sz w:val="24"/>
          <w:szCs w:val="24"/>
        </w:rPr>
      </w:pPr>
      <w:r w:rsidRPr="00B471CA">
        <w:rPr>
          <w:rFonts w:ascii="ＭＳ Ｐゴシック" w:eastAsia="ＭＳ Ｐゴシック" w:hAnsi="ＭＳ Ｐゴシック"/>
          <w:sz w:val="24"/>
          <w:szCs w:val="24"/>
        </w:rPr>
        <w:t>1C/TEMP</w:t>
      </w:r>
      <w:r w:rsidRPr="00B471CA">
        <w:rPr>
          <w:rFonts w:ascii="ＭＳ Ｐゴシック" w:eastAsia="ＭＳ Ｐゴシック" w:hAnsi="ＭＳ Ｐゴシック" w:hint="eastAsia"/>
          <w:sz w:val="24"/>
          <w:szCs w:val="24"/>
        </w:rPr>
        <w:t>/</w:t>
      </w:r>
      <w:r w:rsidR="00D648CE">
        <w:rPr>
          <w:rFonts w:ascii="ＭＳ Ｐゴシック" w:eastAsia="ＭＳ Ｐゴシック" w:hAnsi="ＭＳ Ｐゴシック" w:hint="eastAsia"/>
          <w:sz w:val="24"/>
          <w:szCs w:val="24"/>
        </w:rPr>
        <w:t>57</w:t>
      </w:r>
      <w:r w:rsidR="00104BF5" w:rsidRPr="00B471CA">
        <w:rPr>
          <w:rFonts w:ascii="ＭＳ Ｐゴシック" w:eastAsia="ＭＳ Ｐゴシック" w:hAnsi="ＭＳ Ｐゴシック" w:hint="eastAsia"/>
          <w:sz w:val="24"/>
          <w:szCs w:val="24"/>
        </w:rPr>
        <w:t>「</w:t>
      </w:r>
      <w:r w:rsidR="00DC6AB6" w:rsidRPr="00DC6AB6">
        <w:rPr>
          <w:rFonts w:ascii="ＭＳ Ｐゴシック" w:eastAsia="ＭＳ Ｐゴシック" w:hAnsi="ＭＳ Ｐゴシック" w:hint="eastAsia"/>
          <w:sz w:val="24"/>
          <w:szCs w:val="24"/>
        </w:rPr>
        <w:t>主要イベントにおける周波数管理と電波監視</w:t>
      </w:r>
      <w:r w:rsidR="00104BF5" w:rsidRPr="00B471CA">
        <w:rPr>
          <w:rFonts w:ascii="ＭＳ Ｐゴシック" w:eastAsia="ＭＳ Ｐゴシック" w:hAnsi="ＭＳ Ｐゴシック" w:hint="eastAsia"/>
          <w:sz w:val="24"/>
          <w:szCs w:val="24"/>
        </w:rPr>
        <w:t>」に関する</w:t>
      </w:r>
      <w:r w:rsidR="00BC5532">
        <w:rPr>
          <w:rFonts w:ascii="ＭＳ Ｐゴシック" w:eastAsia="ＭＳ Ｐゴシック" w:hAnsi="ＭＳ Ｐゴシック" w:hint="eastAsia"/>
          <w:sz w:val="24"/>
          <w:szCs w:val="24"/>
        </w:rPr>
        <w:t>報告文書の事前案の</w:t>
      </w:r>
      <w:r w:rsidR="009C6478">
        <w:rPr>
          <w:rFonts w:ascii="ＭＳ Ｐゴシック" w:eastAsia="ＭＳ Ｐゴシック" w:hAnsi="ＭＳ Ｐゴシック" w:hint="eastAsia"/>
          <w:sz w:val="24"/>
          <w:szCs w:val="24"/>
        </w:rPr>
        <w:t>コレ</w:t>
      </w:r>
      <w:r w:rsidR="003E7B41">
        <w:rPr>
          <w:rFonts w:ascii="ＭＳ Ｐゴシック" w:eastAsia="ＭＳ Ｐゴシック" w:hAnsi="ＭＳ Ｐゴシック" w:hint="eastAsia"/>
          <w:sz w:val="24"/>
          <w:szCs w:val="24"/>
        </w:rPr>
        <w:t>スポンディンググループの活動事項</w:t>
      </w:r>
      <w:r w:rsidR="004F3834" w:rsidRPr="00B471CA">
        <w:rPr>
          <w:rFonts w:ascii="ＭＳ Ｐゴシック" w:eastAsia="ＭＳ Ｐゴシック" w:hAnsi="ＭＳ Ｐゴシック" w:hint="eastAsia"/>
          <w:sz w:val="24"/>
          <w:szCs w:val="24"/>
        </w:rPr>
        <w:t>（</w:t>
      </w:r>
      <w:r w:rsidR="00DC6AB6">
        <w:rPr>
          <w:rFonts w:ascii="ＭＳ Ｐゴシック" w:eastAsia="ＭＳ Ｐゴシック" w:hAnsi="ＭＳ Ｐゴシック" w:hint="eastAsia"/>
          <w:sz w:val="24"/>
          <w:szCs w:val="24"/>
        </w:rPr>
        <w:t>TOR</w:t>
      </w:r>
      <w:r w:rsidR="004F3834" w:rsidRPr="00B471CA">
        <w:rPr>
          <w:rFonts w:ascii="ＭＳ Ｐゴシック" w:eastAsia="ＭＳ Ｐゴシック" w:hAnsi="ＭＳ Ｐゴシック" w:hint="eastAsia"/>
          <w:sz w:val="24"/>
          <w:szCs w:val="24"/>
        </w:rPr>
        <w:t>）</w:t>
      </w:r>
      <w:r w:rsidR="00104BF5" w:rsidRPr="00B471CA">
        <w:rPr>
          <w:rFonts w:ascii="ＭＳ Ｐゴシック" w:eastAsia="ＭＳ Ｐゴシック" w:hAnsi="ＭＳ Ｐゴシック"/>
          <w:sz w:val="24"/>
          <w:szCs w:val="24"/>
        </w:rPr>
        <w:t>を</w:t>
      </w:r>
      <w:r w:rsidR="00104BF5" w:rsidRPr="00B471CA">
        <w:rPr>
          <w:rFonts w:ascii="ＭＳ Ｐゴシック" w:eastAsia="ＭＳ Ｐゴシック" w:hAnsi="ＭＳ Ｐゴシック" w:hint="eastAsia"/>
          <w:sz w:val="24"/>
          <w:szCs w:val="24"/>
        </w:rPr>
        <w:t>作成</w:t>
      </w:r>
      <w:r w:rsidR="00104BF5" w:rsidRPr="00B471CA">
        <w:rPr>
          <w:rFonts w:ascii="ＭＳ Ｐゴシック" w:eastAsia="ＭＳ Ｐゴシック" w:hAnsi="ＭＳ Ｐゴシック"/>
          <w:sz w:val="24"/>
          <w:szCs w:val="24"/>
        </w:rPr>
        <w:t>した。</w:t>
      </w:r>
    </w:p>
    <w:p w:rsidR="00180048" w:rsidRPr="003F63EB" w:rsidRDefault="009C51B5" w:rsidP="00104BF5">
      <w:pPr>
        <w:pStyle w:val="33"/>
        <w:numPr>
          <w:ilvl w:val="0"/>
          <w:numId w:val="2"/>
        </w:numPr>
        <w:ind w:firstLineChars="0"/>
        <w:rPr>
          <w:rFonts w:ascii="ＭＳ Ｐゴシック" w:eastAsia="ＭＳ Ｐゴシック" w:hAnsi="ＭＳ Ｐゴシック"/>
          <w:color w:val="auto"/>
          <w:sz w:val="24"/>
          <w:szCs w:val="24"/>
        </w:rPr>
      </w:pPr>
      <w:r w:rsidRPr="003F63EB">
        <w:rPr>
          <w:rFonts w:ascii="ＭＳ Ｐゴシック" w:eastAsia="ＭＳ Ｐゴシック" w:hAnsi="ＭＳ Ｐゴシック"/>
          <w:color w:val="auto"/>
          <w:sz w:val="24"/>
          <w:szCs w:val="24"/>
        </w:rPr>
        <w:t>1C/TEMP</w:t>
      </w:r>
      <w:r w:rsidRPr="003F63EB">
        <w:rPr>
          <w:rFonts w:ascii="ＭＳ Ｐゴシック" w:eastAsia="ＭＳ Ｐゴシック" w:hAnsi="ＭＳ Ｐゴシック" w:hint="eastAsia"/>
          <w:color w:val="auto"/>
          <w:sz w:val="24"/>
          <w:szCs w:val="24"/>
        </w:rPr>
        <w:t>/</w:t>
      </w:r>
      <w:r w:rsidR="00D648CE" w:rsidRPr="003F63EB">
        <w:rPr>
          <w:rFonts w:ascii="ＭＳ Ｐゴシック" w:eastAsia="ＭＳ Ｐゴシック" w:hAnsi="ＭＳ Ｐゴシック" w:hint="eastAsia"/>
          <w:color w:val="auto"/>
          <w:sz w:val="24"/>
          <w:szCs w:val="24"/>
        </w:rPr>
        <w:t>62</w:t>
      </w:r>
      <w:r w:rsidR="00180048" w:rsidRPr="003F63EB">
        <w:rPr>
          <w:rFonts w:ascii="ＭＳ Ｐゴシック" w:eastAsia="ＭＳ Ｐゴシック" w:hAnsi="ＭＳ Ｐゴシック" w:hint="eastAsia"/>
          <w:color w:val="auto"/>
          <w:sz w:val="24"/>
          <w:szCs w:val="24"/>
        </w:rPr>
        <w:t>「</w:t>
      </w:r>
      <w:r w:rsidR="00DC6AB6" w:rsidRPr="003F63EB">
        <w:rPr>
          <w:rFonts w:ascii="ＭＳ Ｐゴシック" w:eastAsia="ＭＳ Ｐゴシック" w:hAnsi="ＭＳ Ｐゴシック" w:hint="eastAsia"/>
          <w:color w:val="auto"/>
          <w:sz w:val="24"/>
          <w:szCs w:val="24"/>
        </w:rPr>
        <w:t>国際監視システムの世界規模での普及</w:t>
      </w:r>
      <w:r w:rsidR="00180048" w:rsidRPr="003F63EB">
        <w:rPr>
          <w:rFonts w:ascii="ＭＳ Ｐゴシック" w:eastAsia="ＭＳ Ｐゴシック" w:hAnsi="ＭＳ Ｐゴシック" w:hint="eastAsia"/>
          <w:color w:val="auto"/>
          <w:sz w:val="24"/>
          <w:szCs w:val="24"/>
        </w:rPr>
        <w:t>」に関する</w:t>
      </w:r>
      <w:r w:rsidR="009C6478" w:rsidRPr="003F63EB">
        <w:rPr>
          <w:rFonts w:ascii="ＭＳ Ｐゴシック" w:eastAsia="ＭＳ Ｐゴシック" w:hAnsi="ＭＳ Ｐゴシック" w:hint="eastAsia"/>
          <w:color w:val="auto"/>
          <w:sz w:val="24"/>
          <w:szCs w:val="24"/>
        </w:rPr>
        <w:t>決議</w:t>
      </w:r>
      <w:r w:rsidR="009C6478" w:rsidRPr="003F63EB">
        <w:rPr>
          <w:rFonts w:ascii="ＭＳ Ｐゴシック" w:eastAsia="ＭＳ Ｐゴシック" w:hAnsi="ＭＳ Ｐゴシック"/>
          <w:color w:val="auto"/>
          <w:sz w:val="24"/>
          <w:szCs w:val="24"/>
        </w:rPr>
        <w:t>ITU-R 23-1</w:t>
      </w:r>
      <w:r w:rsidR="003C2BB5" w:rsidRPr="003F63EB">
        <w:rPr>
          <w:rFonts w:ascii="ＭＳ Ｐゴシック" w:eastAsia="ＭＳ Ｐゴシック" w:hAnsi="ＭＳ Ｐゴシック" w:hint="eastAsia"/>
          <w:color w:val="auto"/>
          <w:sz w:val="24"/>
          <w:szCs w:val="24"/>
        </w:rPr>
        <w:t>の改訂事前案</w:t>
      </w:r>
      <w:r w:rsidR="00180048" w:rsidRPr="003F63EB">
        <w:rPr>
          <w:rFonts w:ascii="ＭＳ Ｐゴシック" w:eastAsia="ＭＳ Ｐゴシック" w:hAnsi="ＭＳ Ｐゴシック" w:hint="eastAsia"/>
          <w:color w:val="auto"/>
          <w:sz w:val="24"/>
          <w:szCs w:val="24"/>
        </w:rPr>
        <w:t>を作成した。</w:t>
      </w:r>
    </w:p>
    <w:p w:rsidR="00180048" w:rsidRPr="003F63EB" w:rsidRDefault="009C51B5" w:rsidP="00104BF5">
      <w:pPr>
        <w:pStyle w:val="33"/>
        <w:numPr>
          <w:ilvl w:val="0"/>
          <w:numId w:val="2"/>
        </w:numPr>
        <w:ind w:firstLineChars="0"/>
        <w:rPr>
          <w:rFonts w:ascii="ＭＳ Ｐゴシック" w:eastAsia="ＭＳ Ｐゴシック" w:hAnsi="ＭＳ Ｐゴシック"/>
          <w:color w:val="auto"/>
          <w:sz w:val="24"/>
          <w:szCs w:val="24"/>
        </w:rPr>
      </w:pPr>
      <w:r w:rsidRPr="003F63EB">
        <w:rPr>
          <w:rFonts w:ascii="ＭＳ Ｐゴシック" w:eastAsia="ＭＳ Ｐゴシック" w:hAnsi="ＭＳ Ｐゴシック"/>
          <w:color w:val="auto"/>
          <w:sz w:val="24"/>
          <w:szCs w:val="24"/>
        </w:rPr>
        <w:t>1C/TEMP</w:t>
      </w:r>
      <w:r w:rsidRPr="003F63EB">
        <w:rPr>
          <w:rFonts w:ascii="ＭＳ Ｐゴシック" w:eastAsia="ＭＳ Ｐゴシック" w:hAnsi="ＭＳ Ｐゴシック" w:hint="eastAsia"/>
          <w:color w:val="auto"/>
          <w:sz w:val="24"/>
          <w:szCs w:val="24"/>
        </w:rPr>
        <w:t>/</w:t>
      </w:r>
      <w:r w:rsidR="00D648CE" w:rsidRPr="003F63EB">
        <w:rPr>
          <w:rFonts w:ascii="ＭＳ Ｐゴシック" w:eastAsia="ＭＳ Ｐゴシック" w:hAnsi="ＭＳ Ｐゴシック" w:hint="eastAsia"/>
          <w:color w:val="auto"/>
          <w:sz w:val="24"/>
          <w:szCs w:val="24"/>
        </w:rPr>
        <w:t>65</w:t>
      </w:r>
      <w:r w:rsidR="00D47604" w:rsidRPr="003F63EB">
        <w:rPr>
          <w:rFonts w:ascii="ＭＳ Ｐゴシック" w:eastAsia="ＭＳ Ｐゴシック" w:hAnsi="ＭＳ Ｐゴシック" w:hint="eastAsia"/>
          <w:color w:val="auto"/>
          <w:sz w:val="24"/>
          <w:szCs w:val="24"/>
        </w:rPr>
        <w:t>「</w:t>
      </w:r>
      <w:r w:rsidR="009C6478" w:rsidRPr="003F63EB">
        <w:rPr>
          <w:rFonts w:ascii="ＭＳ Ｐゴシック" w:eastAsia="ＭＳ Ｐゴシック" w:hAnsi="ＭＳ Ｐゴシック" w:hint="eastAsia"/>
          <w:color w:val="auto"/>
          <w:sz w:val="24"/>
          <w:szCs w:val="24"/>
        </w:rPr>
        <w:t>移動電波監視車</w:t>
      </w:r>
      <w:r w:rsidR="00D47604" w:rsidRPr="003F63EB">
        <w:rPr>
          <w:rFonts w:ascii="ＭＳ Ｐゴシック" w:eastAsia="ＭＳ Ｐゴシック" w:hAnsi="ＭＳ Ｐゴシック" w:hint="eastAsia"/>
          <w:color w:val="auto"/>
          <w:sz w:val="24"/>
          <w:szCs w:val="24"/>
        </w:rPr>
        <w:t>」</w:t>
      </w:r>
      <w:r w:rsidR="00596683" w:rsidRPr="003F63EB">
        <w:rPr>
          <w:rFonts w:ascii="ＭＳ Ｐゴシック" w:eastAsia="ＭＳ Ｐゴシック" w:hAnsi="ＭＳ Ｐゴシック" w:hint="eastAsia"/>
          <w:color w:val="auto"/>
          <w:sz w:val="24"/>
          <w:szCs w:val="24"/>
        </w:rPr>
        <w:t>に関する</w:t>
      </w:r>
      <w:r w:rsidR="004D61F3" w:rsidRPr="003F63EB">
        <w:rPr>
          <w:rFonts w:ascii="ＭＳ Ｐゴシック" w:eastAsia="ＭＳ Ｐゴシック" w:hAnsi="ＭＳ Ｐゴシック" w:hint="eastAsia"/>
          <w:color w:val="auto"/>
          <w:sz w:val="24"/>
          <w:szCs w:val="24"/>
        </w:rPr>
        <w:t>勧告文書</w:t>
      </w:r>
      <w:r w:rsidR="004D61F3" w:rsidRPr="003F63EB">
        <w:rPr>
          <w:rFonts w:ascii="ＭＳ Ｐゴシック" w:eastAsia="ＭＳ Ｐゴシック" w:hAnsi="ＭＳ Ｐゴシック"/>
          <w:color w:val="auto"/>
          <w:sz w:val="24"/>
          <w:szCs w:val="24"/>
        </w:rPr>
        <w:t>ITU-R SM.1723-1</w:t>
      </w:r>
      <w:r w:rsidR="00596683" w:rsidRPr="003F63EB">
        <w:rPr>
          <w:rFonts w:ascii="ＭＳ Ｐゴシック" w:eastAsia="ＭＳ Ｐゴシック" w:hAnsi="ＭＳ Ｐゴシック" w:hint="eastAsia"/>
          <w:color w:val="auto"/>
          <w:sz w:val="24"/>
          <w:szCs w:val="24"/>
        </w:rPr>
        <w:t>（PDNRP）</w:t>
      </w:r>
      <w:r w:rsidR="004D61F3" w:rsidRPr="003F63EB">
        <w:rPr>
          <w:rFonts w:ascii="ＭＳ Ｐゴシック" w:eastAsia="ＭＳ Ｐゴシック" w:hAnsi="ＭＳ Ｐゴシック" w:hint="eastAsia"/>
          <w:color w:val="auto"/>
          <w:sz w:val="24"/>
          <w:szCs w:val="24"/>
        </w:rPr>
        <w:t>の改訂案</w:t>
      </w:r>
      <w:r w:rsidR="00D47604" w:rsidRPr="003F63EB">
        <w:rPr>
          <w:rFonts w:ascii="ＭＳ Ｐゴシック" w:eastAsia="ＭＳ Ｐゴシック" w:hAnsi="ＭＳ Ｐゴシック" w:hint="eastAsia"/>
          <w:color w:val="auto"/>
          <w:sz w:val="24"/>
          <w:szCs w:val="24"/>
        </w:rPr>
        <w:t>を作成した。</w:t>
      </w:r>
    </w:p>
    <w:p w:rsidR="00596683" w:rsidRPr="004D61F3" w:rsidRDefault="009C51B5" w:rsidP="00596683">
      <w:pPr>
        <w:pStyle w:val="33"/>
        <w:numPr>
          <w:ilvl w:val="0"/>
          <w:numId w:val="2"/>
        </w:numPr>
        <w:ind w:firstLineChars="0"/>
        <w:rPr>
          <w:rFonts w:ascii="ＭＳ Ｐゴシック" w:eastAsia="ＭＳ Ｐゴシック" w:hAnsi="ＭＳ Ｐゴシック"/>
          <w:color w:val="auto"/>
          <w:sz w:val="24"/>
          <w:szCs w:val="24"/>
        </w:rPr>
      </w:pPr>
      <w:r w:rsidRPr="004D61F3">
        <w:rPr>
          <w:rFonts w:ascii="ＭＳ Ｐゴシック" w:eastAsia="ＭＳ Ｐゴシック" w:hAnsi="ＭＳ Ｐゴシック"/>
          <w:color w:val="auto"/>
          <w:sz w:val="24"/>
          <w:szCs w:val="24"/>
        </w:rPr>
        <w:t>1C/TEMP</w:t>
      </w:r>
      <w:r w:rsidRPr="004D61F3">
        <w:rPr>
          <w:rFonts w:ascii="ＭＳ Ｐゴシック" w:eastAsia="ＭＳ Ｐゴシック" w:hAnsi="ＭＳ Ｐゴシック" w:hint="eastAsia"/>
          <w:color w:val="auto"/>
          <w:sz w:val="24"/>
          <w:szCs w:val="24"/>
        </w:rPr>
        <w:t>/</w:t>
      </w:r>
      <w:r w:rsidR="00D648CE" w:rsidRPr="004D61F3">
        <w:rPr>
          <w:rFonts w:ascii="ＭＳ Ｐゴシック" w:eastAsia="ＭＳ Ｐゴシック" w:hAnsi="ＭＳ Ｐゴシック" w:hint="eastAsia"/>
          <w:color w:val="auto"/>
          <w:sz w:val="24"/>
          <w:szCs w:val="24"/>
        </w:rPr>
        <w:t>70</w:t>
      </w:r>
      <w:r w:rsidR="001D607B" w:rsidRPr="004D61F3">
        <w:rPr>
          <w:rFonts w:ascii="ＭＳ Ｐゴシック" w:eastAsia="ＭＳ Ｐゴシック" w:hAnsi="ＭＳ Ｐゴシック" w:hint="eastAsia"/>
          <w:color w:val="auto"/>
          <w:sz w:val="24"/>
          <w:szCs w:val="24"/>
        </w:rPr>
        <w:t>「</w:t>
      </w:r>
      <w:r w:rsidR="004D61F3" w:rsidRPr="004D61F3">
        <w:rPr>
          <w:rFonts w:ascii="ＭＳ Ｐゴシック" w:eastAsia="ＭＳ Ｐゴシック" w:hAnsi="ＭＳ Ｐゴシック" w:hint="eastAsia"/>
          <w:color w:val="auto"/>
          <w:sz w:val="24"/>
          <w:szCs w:val="24"/>
        </w:rPr>
        <w:t>H/V/UHF帯の監視用受信機及び監視局のパラメータ及び測定手順」に</w:t>
      </w:r>
      <w:r w:rsidR="007A0A86" w:rsidRPr="004D61F3">
        <w:rPr>
          <w:rFonts w:ascii="ＭＳ Ｐゴシック" w:eastAsia="ＭＳ Ｐゴシック" w:hAnsi="ＭＳ Ｐゴシック" w:hint="eastAsia"/>
          <w:color w:val="auto"/>
          <w:sz w:val="24"/>
          <w:szCs w:val="24"/>
        </w:rPr>
        <w:t>関する</w:t>
      </w:r>
      <w:r w:rsidR="00596683" w:rsidRPr="004D61F3">
        <w:rPr>
          <w:rFonts w:ascii="ＭＳ Ｐゴシック" w:eastAsia="ＭＳ Ｐゴシック" w:hAnsi="ＭＳ Ｐゴシック" w:hint="eastAsia"/>
          <w:color w:val="auto"/>
          <w:sz w:val="24"/>
          <w:szCs w:val="24"/>
        </w:rPr>
        <w:t>報告文書</w:t>
      </w:r>
      <w:r w:rsidR="003F63EB" w:rsidRPr="003F63EB">
        <w:rPr>
          <w:rFonts w:ascii="ＭＳ Ｐゴシック" w:eastAsia="ＭＳ Ｐゴシック" w:hAnsi="ＭＳ Ｐゴシック"/>
          <w:color w:val="auto"/>
          <w:sz w:val="24"/>
          <w:szCs w:val="24"/>
        </w:rPr>
        <w:t>ITU-R SM.2125</w:t>
      </w:r>
      <w:r w:rsidR="004D61F3" w:rsidRPr="004D61F3">
        <w:rPr>
          <w:rFonts w:ascii="ＭＳ Ｐゴシック" w:eastAsia="ＭＳ Ｐゴシック" w:hAnsi="ＭＳ Ｐゴシック" w:hint="eastAsia"/>
          <w:color w:val="auto"/>
          <w:sz w:val="24"/>
          <w:szCs w:val="24"/>
        </w:rPr>
        <w:t>の改訂案</w:t>
      </w:r>
      <w:r w:rsidR="007A0A86" w:rsidRPr="004D61F3">
        <w:rPr>
          <w:rFonts w:ascii="ＭＳ Ｐゴシック" w:eastAsia="ＭＳ Ｐゴシック" w:hAnsi="ＭＳ Ｐゴシック" w:hint="eastAsia"/>
          <w:color w:val="auto"/>
          <w:sz w:val="24"/>
          <w:szCs w:val="24"/>
        </w:rPr>
        <w:t>を作成した。</w:t>
      </w:r>
    </w:p>
    <w:p w:rsidR="00180048" w:rsidRPr="00C00773" w:rsidRDefault="00C00773" w:rsidP="00C00773">
      <w:pPr>
        <w:pStyle w:val="33"/>
        <w:numPr>
          <w:ilvl w:val="0"/>
          <w:numId w:val="2"/>
        </w:numPr>
        <w:ind w:firstLineChars="0"/>
        <w:rPr>
          <w:rFonts w:ascii="ＭＳ Ｐゴシック" w:eastAsia="ＭＳ Ｐゴシック" w:hAnsi="ＭＳ Ｐゴシック"/>
          <w:color w:val="auto"/>
          <w:sz w:val="24"/>
          <w:szCs w:val="24"/>
        </w:rPr>
      </w:pPr>
      <w:r w:rsidRPr="00C00773">
        <w:rPr>
          <w:rFonts w:ascii="ＭＳ Ｐゴシック" w:eastAsia="ＭＳ Ｐゴシック" w:hAnsi="ＭＳ Ｐゴシック"/>
          <w:color w:val="auto"/>
          <w:sz w:val="24"/>
          <w:szCs w:val="24"/>
        </w:rPr>
        <w:t>1C/TEMP</w:t>
      </w:r>
      <w:r w:rsidRPr="00C00773">
        <w:rPr>
          <w:rFonts w:ascii="ＭＳ Ｐゴシック" w:eastAsia="ＭＳ Ｐゴシック" w:hAnsi="ＭＳ Ｐゴシック" w:hint="eastAsia"/>
          <w:color w:val="auto"/>
          <w:sz w:val="24"/>
          <w:szCs w:val="24"/>
        </w:rPr>
        <w:t>/71「WP1</w:t>
      </w:r>
      <w:r>
        <w:rPr>
          <w:rFonts w:ascii="ＭＳ Ｐゴシック" w:eastAsia="ＭＳ Ｐゴシック" w:hAnsi="ＭＳ Ｐゴシック" w:hint="eastAsia"/>
          <w:color w:val="auto"/>
          <w:sz w:val="24"/>
          <w:szCs w:val="24"/>
        </w:rPr>
        <w:t>C</w:t>
      </w:r>
      <w:r w:rsidRPr="00C00773">
        <w:rPr>
          <w:rFonts w:ascii="ＭＳ Ｐゴシック" w:eastAsia="ＭＳ Ｐゴシック" w:hAnsi="ＭＳ Ｐゴシック" w:hint="eastAsia"/>
          <w:color w:val="auto"/>
          <w:sz w:val="24"/>
          <w:szCs w:val="24"/>
        </w:rPr>
        <w:t>に割り当てられたITU-R研究課題</w:t>
      </w:r>
      <w:r>
        <w:rPr>
          <w:rFonts w:ascii="ＭＳ Ｐゴシック" w:eastAsia="ＭＳ Ｐゴシック" w:hAnsi="ＭＳ Ｐゴシック" w:hint="eastAsia"/>
          <w:color w:val="auto"/>
          <w:sz w:val="24"/>
          <w:szCs w:val="24"/>
        </w:rPr>
        <w:t>の</w:t>
      </w:r>
      <w:r w:rsidRPr="00C00773">
        <w:rPr>
          <w:rFonts w:ascii="ＭＳ Ｐゴシック" w:eastAsia="ＭＳ Ｐゴシック" w:hAnsi="ＭＳ Ｐゴシック" w:hint="eastAsia"/>
          <w:color w:val="auto"/>
          <w:sz w:val="24"/>
          <w:szCs w:val="24"/>
        </w:rPr>
        <w:t>期間延長と終了」に関する提案を作成した。</w:t>
      </w:r>
    </w:p>
    <w:p w:rsidR="00D648CE" w:rsidRPr="00C00773" w:rsidRDefault="00D648CE" w:rsidP="00D648CE">
      <w:pPr>
        <w:pStyle w:val="33"/>
        <w:numPr>
          <w:ilvl w:val="0"/>
          <w:numId w:val="2"/>
        </w:numPr>
        <w:ind w:firstLineChars="0"/>
        <w:rPr>
          <w:rFonts w:ascii="ＭＳ Ｐゴシック" w:eastAsia="ＭＳ Ｐゴシック" w:hAnsi="ＭＳ Ｐゴシック"/>
          <w:color w:val="auto"/>
          <w:sz w:val="24"/>
          <w:szCs w:val="24"/>
        </w:rPr>
      </w:pPr>
      <w:r w:rsidRPr="00C00773">
        <w:rPr>
          <w:rFonts w:ascii="ＭＳ Ｐゴシック" w:eastAsia="ＭＳ Ｐゴシック" w:hAnsi="ＭＳ Ｐゴシック"/>
          <w:color w:val="auto"/>
          <w:sz w:val="24"/>
          <w:szCs w:val="24"/>
        </w:rPr>
        <w:t>1C/TEMP</w:t>
      </w:r>
      <w:r w:rsidRPr="00C00773">
        <w:rPr>
          <w:rFonts w:ascii="ＭＳ Ｐゴシック" w:eastAsia="ＭＳ Ｐゴシック" w:hAnsi="ＭＳ Ｐゴシック" w:hint="eastAsia"/>
          <w:color w:val="auto"/>
          <w:sz w:val="24"/>
          <w:szCs w:val="24"/>
        </w:rPr>
        <w:t>/72「</w:t>
      </w:r>
      <w:r w:rsidR="00C00773" w:rsidRPr="00C00773">
        <w:rPr>
          <w:rFonts w:ascii="ＭＳ Ｐゴシック" w:eastAsia="ＭＳ Ｐゴシック" w:hAnsi="ＭＳ Ｐゴシック" w:hint="eastAsia"/>
          <w:color w:val="auto"/>
          <w:sz w:val="24"/>
          <w:szCs w:val="24"/>
        </w:rPr>
        <w:t>WP1</w:t>
      </w:r>
      <w:r w:rsidR="00C00773">
        <w:rPr>
          <w:rFonts w:ascii="ＭＳ Ｐゴシック" w:eastAsia="ＭＳ Ｐゴシック" w:hAnsi="ＭＳ Ｐゴシック" w:hint="eastAsia"/>
          <w:color w:val="auto"/>
          <w:sz w:val="24"/>
          <w:szCs w:val="24"/>
        </w:rPr>
        <w:t>Cで作成された</w:t>
      </w:r>
      <w:r w:rsidR="00C00773" w:rsidRPr="00C00773">
        <w:rPr>
          <w:rFonts w:ascii="ＭＳ Ｐゴシック" w:eastAsia="ＭＳ Ｐゴシック" w:hAnsi="ＭＳ Ｐゴシック" w:hint="eastAsia"/>
          <w:color w:val="auto"/>
          <w:sz w:val="24"/>
          <w:szCs w:val="24"/>
        </w:rPr>
        <w:t>ITU-R</w:t>
      </w:r>
      <w:r w:rsidR="00C00773">
        <w:rPr>
          <w:rFonts w:ascii="ＭＳ Ｐゴシック" w:eastAsia="ＭＳ Ｐゴシック" w:hAnsi="ＭＳ Ｐゴシック" w:hint="eastAsia"/>
          <w:color w:val="auto"/>
          <w:sz w:val="24"/>
          <w:szCs w:val="24"/>
        </w:rPr>
        <w:t>勧告文書と報告文書</w:t>
      </w:r>
      <w:r w:rsidR="00C00773" w:rsidRPr="00C00773">
        <w:rPr>
          <w:rFonts w:ascii="ＭＳ Ｐゴシック" w:eastAsia="ＭＳ Ｐゴシック" w:hAnsi="ＭＳ Ｐゴシック" w:hint="eastAsia"/>
          <w:color w:val="auto"/>
          <w:sz w:val="24"/>
          <w:szCs w:val="24"/>
        </w:rPr>
        <w:t>に関する</w:t>
      </w:r>
      <w:r w:rsidR="00C00773">
        <w:rPr>
          <w:rFonts w:ascii="ＭＳ Ｐゴシック" w:eastAsia="ＭＳ Ｐゴシック" w:hAnsi="ＭＳ Ｐゴシック" w:hint="eastAsia"/>
          <w:color w:val="auto"/>
          <w:sz w:val="24"/>
          <w:szCs w:val="24"/>
        </w:rPr>
        <w:t>現状とコメント」を</w:t>
      </w:r>
      <w:r w:rsidRPr="00C00773">
        <w:rPr>
          <w:rFonts w:ascii="ＭＳ Ｐゴシック" w:eastAsia="ＭＳ Ｐゴシック" w:hAnsi="ＭＳ Ｐゴシック" w:hint="eastAsia"/>
          <w:color w:val="auto"/>
          <w:sz w:val="24"/>
          <w:szCs w:val="24"/>
        </w:rPr>
        <w:t>作成した。</w:t>
      </w:r>
    </w:p>
    <w:p w:rsidR="00D648CE" w:rsidRPr="00B471CA" w:rsidRDefault="00D648CE" w:rsidP="00C00773">
      <w:pPr>
        <w:pStyle w:val="33"/>
        <w:ind w:left="360" w:firstLineChars="0" w:firstLine="0"/>
        <w:rPr>
          <w:rFonts w:ascii="ＭＳ Ｐゴシック" w:eastAsia="ＭＳ Ｐゴシック" w:hAnsi="ＭＳ Ｐゴシック"/>
          <w:sz w:val="24"/>
          <w:szCs w:val="24"/>
        </w:rPr>
      </w:pPr>
    </w:p>
    <w:p w:rsidR="00104BF5" w:rsidRPr="00B471CA" w:rsidRDefault="00104BF5" w:rsidP="007745E9">
      <w:pPr>
        <w:pStyle w:val="3"/>
        <w:rPr>
          <w:rFonts w:ascii="ＭＳ Ｐゴシック" w:eastAsia="ＭＳ Ｐゴシック" w:hAnsi="ＭＳ Ｐゴシック"/>
          <w:szCs w:val="24"/>
        </w:rPr>
      </w:pPr>
      <w:r w:rsidRPr="00B471CA">
        <w:rPr>
          <w:rFonts w:ascii="ＭＳ Ｐゴシック" w:eastAsia="ＭＳ Ｐゴシック" w:hAnsi="ＭＳ Ｐゴシック"/>
          <w:szCs w:val="24"/>
        </w:rPr>
        <w:t>審議概要</w:t>
      </w:r>
    </w:p>
    <w:p w:rsidR="00E96DE2" w:rsidRDefault="00E96DE2" w:rsidP="007745E9">
      <w:pPr>
        <w:rPr>
          <w:rFonts w:ascii="ＭＳ Ｐゴシック" w:eastAsia="ＭＳ Ｐゴシック" w:hAnsi="ＭＳ Ｐゴシック" w:cs="Arial"/>
          <w:sz w:val="24"/>
          <w:szCs w:val="24"/>
        </w:rPr>
      </w:pPr>
      <w:r w:rsidRPr="00B471CA">
        <w:rPr>
          <w:rFonts w:ascii="ＭＳ Ｐゴシック" w:eastAsia="ＭＳ Ｐゴシック" w:hAnsi="ＭＳ Ｐゴシック" w:cs="Arial" w:hint="eastAsia"/>
          <w:sz w:val="24"/>
          <w:szCs w:val="24"/>
        </w:rPr>
        <w:t>【</w:t>
      </w:r>
      <w:r w:rsidR="00BF2D59">
        <w:rPr>
          <w:rFonts w:ascii="ＭＳ Ｐゴシック" w:eastAsia="ＭＳ Ｐゴシック" w:hAnsi="ＭＳ Ｐゴシック" w:cs="Arial" w:hint="eastAsia"/>
          <w:sz w:val="24"/>
          <w:szCs w:val="24"/>
        </w:rPr>
        <w:t>ITU-R決議、ITU-Rハンドブックのレビュー</w:t>
      </w:r>
      <w:r w:rsidRPr="00B471CA">
        <w:rPr>
          <w:rFonts w:ascii="ＭＳ Ｐゴシック" w:eastAsia="ＭＳ Ｐゴシック" w:hAnsi="ＭＳ Ｐゴシック" w:cs="Arial" w:hint="eastAsia"/>
          <w:sz w:val="24"/>
          <w:szCs w:val="24"/>
        </w:rPr>
        <w:t>】</w:t>
      </w:r>
    </w:p>
    <w:p w:rsidR="00E53C0C" w:rsidRPr="00422935" w:rsidRDefault="00E53C0C" w:rsidP="00E53C0C">
      <w:pPr>
        <w:pStyle w:val="50mm0mm1"/>
        <w:keepNext w:val="0"/>
        <w:numPr>
          <w:ilvl w:val="0"/>
          <w:numId w:val="5"/>
        </w:numPr>
        <w:snapToGrid w:val="0"/>
        <w:spacing w:after="100" w:afterAutospacing="1" w:line="300" w:lineRule="auto"/>
        <w:ind w:left="357" w:hanging="357"/>
        <w:rPr>
          <w:rFonts w:ascii="ＭＳ Ｐゴシック" w:eastAsia="ＭＳ Ｐゴシック" w:hAnsi="ＭＳ Ｐゴシック" w:cs="Arial"/>
          <w:b w:val="0"/>
          <w:sz w:val="24"/>
          <w:szCs w:val="24"/>
          <w:u w:val="none"/>
        </w:rPr>
      </w:pPr>
      <w:r w:rsidRPr="00422935">
        <w:rPr>
          <w:rFonts w:ascii="ＭＳ Ｐゴシック" w:eastAsia="ＭＳ Ｐゴシック" w:hAnsi="ＭＳ Ｐゴシック" w:cs="Arial" w:hint="eastAsia"/>
          <w:b w:val="0"/>
          <w:sz w:val="24"/>
          <w:szCs w:val="24"/>
          <w:u w:val="none"/>
        </w:rPr>
        <w:t>1C/132（SG1議長）：ITU-R SG1の管理下にある3つのハンドブック『周波数管理のためのコンピュータ支援技術』（担当：</w:t>
      </w:r>
      <w:r w:rsidR="00422935">
        <w:rPr>
          <w:rFonts w:ascii="ＭＳ Ｐゴシック" w:eastAsia="ＭＳ Ｐゴシック" w:hAnsi="ＭＳ Ｐゴシック" w:cs="Arial" w:hint="eastAsia"/>
          <w:b w:val="0"/>
          <w:sz w:val="24"/>
          <w:szCs w:val="24"/>
          <w:u w:val="none"/>
        </w:rPr>
        <w:t>WP</w:t>
      </w:r>
      <w:r w:rsidRPr="00422935">
        <w:rPr>
          <w:rFonts w:ascii="ＭＳ Ｐゴシック" w:eastAsia="ＭＳ Ｐゴシック" w:hAnsi="ＭＳ Ｐゴシック" w:cs="Arial" w:hint="eastAsia"/>
          <w:b w:val="0"/>
          <w:sz w:val="24"/>
          <w:szCs w:val="24"/>
          <w:u w:val="none"/>
        </w:rPr>
        <w:t>1A、改訂年：1999, 2005）、『国レベルでの周波数管理』（担当：</w:t>
      </w:r>
      <w:r w:rsidR="00422935">
        <w:rPr>
          <w:rFonts w:ascii="ＭＳ Ｐゴシック" w:eastAsia="ＭＳ Ｐゴシック" w:hAnsi="ＭＳ Ｐゴシック" w:cs="Arial" w:hint="eastAsia"/>
          <w:b w:val="0"/>
          <w:sz w:val="24"/>
          <w:szCs w:val="24"/>
          <w:u w:val="none"/>
        </w:rPr>
        <w:t>WP</w:t>
      </w:r>
      <w:r w:rsidRPr="00422935">
        <w:rPr>
          <w:rFonts w:ascii="ＭＳ Ｐゴシック" w:eastAsia="ＭＳ Ｐゴシック" w:hAnsi="ＭＳ Ｐゴシック" w:cs="Arial" w:hint="eastAsia"/>
          <w:b w:val="0"/>
          <w:sz w:val="24"/>
          <w:szCs w:val="24"/>
          <w:u w:val="none"/>
        </w:rPr>
        <w:t>1B、改訂年：1995, 2005）、『電波監視』（担当：</w:t>
      </w:r>
      <w:r w:rsidR="00422935">
        <w:rPr>
          <w:rFonts w:ascii="ＭＳ Ｐゴシック" w:eastAsia="ＭＳ Ｐゴシック" w:hAnsi="ＭＳ Ｐゴシック" w:cs="Arial" w:hint="eastAsia"/>
          <w:b w:val="0"/>
          <w:sz w:val="24"/>
          <w:szCs w:val="24"/>
          <w:u w:val="none"/>
        </w:rPr>
        <w:t>WP</w:t>
      </w:r>
      <w:r w:rsidRPr="00422935">
        <w:rPr>
          <w:rFonts w:ascii="ＭＳ Ｐゴシック" w:eastAsia="ＭＳ Ｐゴシック" w:hAnsi="ＭＳ Ｐゴシック" w:cs="Arial" w:hint="eastAsia"/>
          <w:b w:val="0"/>
          <w:sz w:val="24"/>
          <w:szCs w:val="24"/>
          <w:u w:val="none"/>
        </w:rPr>
        <w:t>1C、改訂年：1995, 2002, 2008(補遺), 2011</w:t>
      </w:r>
      <w:r w:rsidR="00422935">
        <w:rPr>
          <w:rFonts w:ascii="ＭＳ Ｐゴシック" w:eastAsia="ＭＳ Ｐゴシック" w:hAnsi="ＭＳ Ｐゴシック" w:cs="Arial" w:hint="eastAsia"/>
          <w:b w:val="0"/>
          <w:sz w:val="24"/>
          <w:szCs w:val="24"/>
          <w:u w:val="none"/>
        </w:rPr>
        <w:t>）についての</w:t>
      </w:r>
      <w:r w:rsidRPr="00422935">
        <w:rPr>
          <w:rFonts w:ascii="ＭＳ Ｐゴシック" w:eastAsia="ＭＳ Ｐゴシック" w:hAnsi="ＭＳ Ｐゴシック" w:cs="Arial" w:hint="eastAsia"/>
          <w:b w:val="0"/>
          <w:sz w:val="24"/>
          <w:szCs w:val="24"/>
          <w:u w:val="none"/>
        </w:rPr>
        <w:t>SG1議長から各WPへの連絡文書である。WP1Cによる電波監視ハンドブックの改訂を受け、各国の関係機関に対し、通常約５年ごとにハンドブックが改訂されていることを踏まえつつ、他の２つのハンド</w:t>
      </w:r>
      <w:r w:rsidR="00422935" w:rsidRPr="00422935">
        <w:rPr>
          <w:rFonts w:ascii="ＭＳ Ｐゴシック" w:eastAsia="ＭＳ Ｐゴシック" w:hAnsi="ＭＳ Ｐゴシック" w:cs="Arial" w:hint="eastAsia"/>
          <w:b w:val="0"/>
          <w:sz w:val="24"/>
          <w:szCs w:val="24"/>
          <w:u w:val="none"/>
        </w:rPr>
        <w:t>ブックの改訂の必要性について検討するよう求めている。WP1Cとしては、他のWP</w:t>
      </w:r>
      <w:r w:rsidR="006D14EF">
        <w:rPr>
          <w:rFonts w:ascii="ＭＳ Ｐゴシック" w:eastAsia="ＭＳ Ｐゴシック" w:hAnsi="ＭＳ Ｐゴシック" w:cs="Arial" w:hint="eastAsia"/>
          <w:b w:val="0"/>
          <w:sz w:val="24"/>
          <w:szCs w:val="24"/>
          <w:u w:val="none"/>
        </w:rPr>
        <w:t>のハンドブックの改訂作業のうち</w:t>
      </w:r>
      <w:r w:rsidR="00422935" w:rsidRPr="00422935">
        <w:rPr>
          <w:rFonts w:ascii="ＭＳ Ｐゴシック" w:eastAsia="ＭＳ Ｐゴシック" w:hAnsi="ＭＳ Ｐゴシック" w:cs="Arial" w:hint="eastAsia"/>
          <w:b w:val="0"/>
          <w:sz w:val="24"/>
          <w:szCs w:val="24"/>
          <w:u w:val="none"/>
        </w:rPr>
        <w:t>、特に連携する必要のある箇所について確認し、協働作業を行うことを方針とした。本会合では、WP1Bの『国レベルでの周波数管理ハンドブック』の一部を</w:t>
      </w:r>
      <w:r w:rsidR="006D14EF">
        <w:rPr>
          <w:rFonts w:ascii="ＭＳ Ｐゴシック" w:eastAsia="ＭＳ Ｐゴシック" w:hAnsi="ＭＳ Ｐゴシック" w:cs="Arial" w:hint="eastAsia"/>
          <w:b w:val="0"/>
          <w:sz w:val="24"/>
          <w:szCs w:val="24"/>
          <w:u w:val="none"/>
        </w:rPr>
        <w:t>紹介</w:t>
      </w:r>
      <w:r w:rsidR="00422935" w:rsidRPr="00422935">
        <w:rPr>
          <w:rFonts w:ascii="ＭＳ Ｐゴシック" w:eastAsia="ＭＳ Ｐゴシック" w:hAnsi="ＭＳ Ｐゴシック" w:cs="Arial" w:hint="eastAsia"/>
          <w:b w:val="0"/>
          <w:sz w:val="24"/>
          <w:szCs w:val="24"/>
          <w:u w:val="none"/>
        </w:rPr>
        <w:t>し、関連箇所について</w:t>
      </w:r>
      <w:r w:rsidR="006D14EF">
        <w:rPr>
          <w:rFonts w:ascii="ＭＳ Ｐゴシック" w:eastAsia="ＭＳ Ｐゴシック" w:hAnsi="ＭＳ Ｐゴシック" w:cs="Arial" w:hint="eastAsia"/>
          <w:b w:val="0"/>
          <w:sz w:val="24"/>
          <w:szCs w:val="24"/>
          <w:u w:val="none"/>
        </w:rPr>
        <w:t>フリーディスカッション</w:t>
      </w:r>
      <w:r w:rsidR="00F3356F">
        <w:rPr>
          <w:rFonts w:ascii="ＭＳ Ｐゴシック" w:eastAsia="ＭＳ Ｐゴシック" w:hAnsi="ＭＳ Ｐゴシック" w:cs="Arial" w:hint="eastAsia"/>
          <w:b w:val="0"/>
          <w:sz w:val="24"/>
          <w:szCs w:val="24"/>
          <w:u w:val="none"/>
        </w:rPr>
        <w:t>を</w:t>
      </w:r>
      <w:r w:rsidR="00422935" w:rsidRPr="00422935">
        <w:rPr>
          <w:rFonts w:ascii="ＭＳ Ｐゴシック" w:eastAsia="ＭＳ Ｐゴシック" w:hAnsi="ＭＳ Ｐゴシック" w:cs="Arial" w:hint="eastAsia"/>
          <w:b w:val="0"/>
          <w:sz w:val="24"/>
          <w:szCs w:val="24"/>
          <w:u w:val="none"/>
        </w:rPr>
        <w:t>するまでにとどめた。</w:t>
      </w:r>
    </w:p>
    <w:p w:rsidR="00576670" w:rsidRPr="00422935" w:rsidRDefault="00C00773" w:rsidP="00C00773">
      <w:pPr>
        <w:pStyle w:val="50mm0mm1"/>
        <w:keepNext w:val="0"/>
        <w:numPr>
          <w:ilvl w:val="0"/>
          <w:numId w:val="5"/>
        </w:numPr>
        <w:snapToGrid w:val="0"/>
        <w:spacing w:after="100" w:afterAutospacing="1" w:line="300" w:lineRule="auto"/>
        <w:ind w:left="357" w:hanging="357"/>
        <w:rPr>
          <w:rFonts w:ascii="ＭＳ Ｐゴシック" w:eastAsia="ＭＳ Ｐゴシック" w:hAnsi="ＭＳ Ｐゴシック" w:cs="Arial"/>
          <w:b w:val="0"/>
          <w:sz w:val="24"/>
          <w:szCs w:val="24"/>
          <w:u w:val="none"/>
        </w:rPr>
      </w:pPr>
      <w:r w:rsidRPr="00422935">
        <w:rPr>
          <w:rFonts w:ascii="ＭＳ Ｐゴシック" w:eastAsia="ＭＳ Ｐゴシック" w:hAnsi="ＭＳ Ｐゴシック" w:cs="Arial" w:hint="eastAsia"/>
          <w:b w:val="0"/>
          <w:sz w:val="24"/>
          <w:szCs w:val="24"/>
          <w:u w:val="none"/>
        </w:rPr>
        <w:t>1C/133（SG1議長</w:t>
      </w:r>
      <w:r w:rsidR="00576670" w:rsidRPr="00422935">
        <w:rPr>
          <w:rFonts w:ascii="ＭＳ Ｐゴシック" w:eastAsia="ＭＳ Ｐゴシック" w:hAnsi="ＭＳ Ｐゴシック" w:cs="Arial" w:hint="eastAsia"/>
          <w:b w:val="0"/>
          <w:sz w:val="24"/>
          <w:szCs w:val="24"/>
          <w:u w:val="none"/>
        </w:rPr>
        <w:t>）</w:t>
      </w:r>
      <w:r w:rsidR="009A2697">
        <w:rPr>
          <w:rFonts w:ascii="ＭＳ Ｐゴシック" w:eastAsia="ＭＳ Ｐゴシック" w:hAnsi="ＭＳ Ｐゴシック" w:cs="Arial" w:hint="eastAsia"/>
          <w:b w:val="0"/>
          <w:sz w:val="24"/>
          <w:szCs w:val="24"/>
          <w:u w:val="none"/>
        </w:rPr>
        <w:t>、</w:t>
      </w:r>
      <w:r w:rsidR="009A2697" w:rsidRPr="00422935">
        <w:rPr>
          <w:rFonts w:ascii="ＭＳ Ｐゴシック" w:eastAsia="ＭＳ Ｐゴシック" w:hAnsi="ＭＳ Ｐゴシック" w:cs="Arial" w:hint="eastAsia"/>
          <w:b w:val="0"/>
          <w:sz w:val="24"/>
          <w:szCs w:val="24"/>
          <w:u w:val="none"/>
        </w:rPr>
        <w:t>1C/136（イスラエル）</w:t>
      </w:r>
      <w:r w:rsidR="00576670" w:rsidRPr="00422935">
        <w:rPr>
          <w:rFonts w:ascii="ＭＳ Ｐゴシック" w:eastAsia="ＭＳ Ｐゴシック" w:hAnsi="ＭＳ Ｐゴシック" w:cs="Arial" w:hint="eastAsia"/>
          <w:b w:val="0"/>
          <w:sz w:val="24"/>
          <w:szCs w:val="24"/>
          <w:u w:val="none"/>
        </w:rPr>
        <w:t>：</w:t>
      </w:r>
      <w:r w:rsidR="00422935" w:rsidRPr="00422935">
        <w:rPr>
          <w:rFonts w:ascii="ＭＳ Ｐゴシック" w:eastAsia="ＭＳ Ｐゴシック" w:hAnsi="ＭＳ Ｐゴシック" w:cs="Arial" w:hint="eastAsia"/>
          <w:b w:val="0"/>
          <w:sz w:val="24"/>
          <w:szCs w:val="24"/>
          <w:u w:val="none"/>
        </w:rPr>
        <w:t>ITU-R SG1の管理下にある6つの決議ITU-R 11-4</w:t>
      </w:r>
      <w:r w:rsidR="00422935" w:rsidRPr="00422935">
        <w:rPr>
          <w:rFonts w:ascii="ＭＳ Ｐゴシック" w:eastAsia="ＭＳ Ｐゴシック" w:hAnsi="ＭＳ Ｐゴシック" w:cs="Arial" w:hint="eastAsia"/>
          <w:b w:val="0"/>
          <w:sz w:val="24"/>
          <w:szCs w:val="24"/>
          <w:u w:val="none"/>
        </w:rPr>
        <w:tab/>
        <w:t>『発展途上国向け周波数管理システムのさらなる開発』、</w:t>
      </w:r>
      <w:r w:rsidR="00EA04BD">
        <w:rPr>
          <w:rFonts w:ascii="ＭＳ Ｐゴシック" w:eastAsia="ＭＳ Ｐゴシック" w:hAnsi="ＭＳ Ｐゴシック" w:cs="Arial" w:hint="eastAsia"/>
          <w:b w:val="0"/>
          <w:sz w:val="24"/>
          <w:szCs w:val="24"/>
          <w:u w:val="none"/>
        </w:rPr>
        <w:t>ITU-R 22-2</w:t>
      </w:r>
      <w:r w:rsidR="00422935" w:rsidRPr="00422935">
        <w:rPr>
          <w:rFonts w:ascii="ＭＳ Ｐゴシック" w:eastAsia="ＭＳ Ｐゴシック" w:hAnsi="ＭＳ Ｐゴシック" w:cs="Arial" w:hint="eastAsia"/>
          <w:b w:val="0"/>
          <w:sz w:val="24"/>
          <w:szCs w:val="24"/>
          <w:u w:val="none"/>
        </w:rPr>
        <w:t>『国レベルでの無線周波数管理手法・技術の向上』、ITU-R 23-1『国際監視システムの世界規模での普及』、ITU-R 53『災害対応・救援における無線通信の利用』、ITU-R 54『ショートレンジデバイス(SRD)の調和実現に向けた研究』、ITU-R 55『ITUにおける災害予測・検知・緩和・救援に関する研究』についてのSG1議長から各WPへの連絡文書である。各WPに対して必要な文書の作成を要請するとともに、各国の関係機関に対しては、当該作業を支援する寄与文書の提出を求めている。</w:t>
      </w:r>
      <w:r w:rsidR="00422935">
        <w:rPr>
          <w:rFonts w:ascii="ＭＳ Ｐゴシック" w:eastAsia="ＭＳ Ｐゴシック" w:hAnsi="ＭＳ Ｐゴシック" w:cs="Arial" w:hint="eastAsia"/>
          <w:b w:val="0"/>
          <w:sz w:val="24"/>
          <w:szCs w:val="24"/>
          <w:u w:val="none"/>
        </w:rPr>
        <w:t>このうち、</w:t>
      </w:r>
      <w:r w:rsidR="00FB65DD">
        <w:rPr>
          <w:rFonts w:ascii="ＭＳ Ｐゴシック" w:eastAsia="ＭＳ Ｐゴシック" w:hAnsi="ＭＳ Ｐゴシック" w:cs="Arial" w:hint="eastAsia"/>
          <w:b w:val="0"/>
          <w:sz w:val="24"/>
          <w:szCs w:val="24"/>
          <w:u w:val="none"/>
        </w:rPr>
        <w:t>特にWP1Cに割り当てられている</w:t>
      </w:r>
      <w:r w:rsidR="00FB65DD" w:rsidRPr="00422935">
        <w:rPr>
          <w:rFonts w:ascii="ＭＳ Ｐゴシック" w:eastAsia="ＭＳ Ｐゴシック" w:hAnsi="ＭＳ Ｐゴシック" w:cs="Arial" w:hint="eastAsia"/>
          <w:b w:val="0"/>
          <w:sz w:val="24"/>
          <w:szCs w:val="24"/>
          <w:u w:val="none"/>
        </w:rPr>
        <w:t>ITU-R 23-1</w:t>
      </w:r>
      <w:r w:rsidR="00FB65DD">
        <w:rPr>
          <w:rFonts w:ascii="ＭＳ Ｐゴシック" w:eastAsia="ＭＳ Ｐゴシック" w:hAnsi="ＭＳ Ｐゴシック" w:cs="Arial" w:hint="eastAsia"/>
          <w:b w:val="0"/>
          <w:sz w:val="24"/>
          <w:szCs w:val="24"/>
          <w:u w:val="none"/>
        </w:rPr>
        <w:t>『国際監視システムの世界規模での普及』については、</w:t>
      </w:r>
      <w:r w:rsidR="009A2697">
        <w:rPr>
          <w:rFonts w:ascii="ＭＳ Ｐゴシック" w:eastAsia="ＭＳ Ｐゴシック" w:hAnsi="ＭＳ Ｐゴシック" w:cs="Arial" w:hint="eastAsia"/>
          <w:b w:val="0"/>
          <w:sz w:val="24"/>
          <w:szCs w:val="24"/>
          <w:u w:val="none"/>
        </w:rPr>
        <w:t>イスラエルからの提案を考慮し、</w:t>
      </w:r>
      <w:r w:rsidR="00C0224B">
        <w:rPr>
          <w:rFonts w:ascii="ＭＳ Ｐゴシック" w:eastAsia="ＭＳ Ｐゴシック" w:hAnsi="ＭＳ Ｐゴシック" w:cs="Arial" w:hint="eastAsia"/>
          <w:b w:val="0"/>
          <w:sz w:val="24"/>
          <w:szCs w:val="24"/>
          <w:u w:val="none"/>
        </w:rPr>
        <w:t>リストVIIIに掲載されている国際電波監視局のプロファイル</w:t>
      </w:r>
      <w:r w:rsidR="009A2697">
        <w:rPr>
          <w:rFonts w:ascii="ＭＳ Ｐゴシック" w:eastAsia="ＭＳ Ｐゴシック" w:hAnsi="ＭＳ Ｐゴシック" w:cs="Arial" w:hint="eastAsia"/>
          <w:b w:val="0"/>
          <w:sz w:val="24"/>
          <w:szCs w:val="24"/>
          <w:u w:val="none"/>
        </w:rPr>
        <w:t>について、電報用住所、テレックス番号などを削除して、機能</w:t>
      </w:r>
      <w:r w:rsidR="00C0224B">
        <w:rPr>
          <w:rFonts w:ascii="ＭＳ Ｐゴシック" w:eastAsia="ＭＳ Ｐゴシック" w:hAnsi="ＭＳ Ｐゴシック" w:cs="Arial" w:hint="eastAsia"/>
          <w:b w:val="0"/>
          <w:sz w:val="24"/>
          <w:szCs w:val="24"/>
          <w:u w:val="none"/>
        </w:rPr>
        <w:t>、電話番号、住所、</w:t>
      </w:r>
      <w:r w:rsidR="009A2697">
        <w:rPr>
          <w:rFonts w:ascii="ＭＳ Ｐゴシック" w:eastAsia="ＭＳ Ｐゴシック" w:hAnsi="ＭＳ Ｐゴシック" w:cs="Arial" w:hint="eastAsia"/>
          <w:b w:val="0"/>
          <w:sz w:val="24"/>
          <w:szCs w:val="24"/>
          <w:u w:val="none"/>
        </w:rPr>
        <w:t>電子</w:t>
      </w:r>
      <w:r w:rsidR="00C0224B">
        <w:rPr>
          <w:rFonts w:ascii="ＭＳ Ｐゴシック" w:eastAsia="ＭＳ Ｐゴシック" w:hAnsi="ＭＳ Ｐゴシック" w:cs="Arial" w:hint="eastAsia"/>
          <w:b w:val="0"/>
          <w:sz w:val="24"/>
          <w:szCs w:val="24"/>
          <w:u w:val="none"/>
        </w:rPr>
        <w:t>メールアドレスのみにする</w:t>
      </w:r>
      <w:r w:rsidR="009A2697">
        <w:rPr>
          <w:rFonts w:ascii="ＭＳ Ｐゴシック" w:eastAsia="ＭＳ Ｐゴシック" w:hAnsi="ＭＳ Ｐゴシック" w:cs="Arial" w:hint="eastAsia"/>
          <w:b w:val="0"/>
          <w:sz w:val="24"/>
          <w:szCs w:val="24"/>
          <w:u w:val="none"/>
        </w:rPr>
        <w:t>、</w:t>
      </w:r>
      <w:r w:rsidR="009A2697" w:rsidRPr="009A2697">
        <w:rPr>
          <w:rFonts w:ascii="ＭＳ Ｐゴシック" w:eastAsia="ＭＳ Ｐゴシック" w:hAnsi="ＭＳ Ｐゴシック" w:cs="Arial" w:hint="eastAsia"/>
          <w:b w:val="0"/>
          <w:sz w:val="24"/>
          <w:szCs w:val="24"/>
          <w:u w:val="none"/>
        </w:rPr>
        <w:t>他国からの受入を表明している国の一覧</w:t>
      </w:r>
      <w:r w:rsidR="009A2697">
        <w:rPr>
          <w:rFonts w:ascii="ＭＳ Ｐゴシック" w:eastAsia="ＭＳ Ｐゴシック" w:hAnsi="ＭＳ Ｐゴシック" w:cs="Arial" w:hint="eastAsia"/>
          <w:b w:val="0"/>
          <w:sz w:val="24"/>
          <w:szCs w:val="24"/>
          <w:u w:val="none"/>
        </w:rPr>
        <w:t>に、イスラエル、中国、韓国を加えるなど、現状</w:t>
      </w:r>
      <w:r w:rsidR="00E56091">
        <w:rPr>
          <w:rFonts w:ascii="ＭＳ Ｐゴシック" w:eastAsia="ＭＳ Ｐゴシック" w:hAnsi="ＭＳ Ｐゴシック" w:cs="Arial" w:hint="eastAsia"/>
          <w:b w:val="0"/>
          <w:sz w:val="24"/>
          <w:szCs w:val="24"/>
          <w:u w:val="none"/>
        </w:rPr>
        <w:t>を考慮した</w:t>
      </w:r>
      <w:r w:rsidR="00C0224B">
        <w:rPr>
          <w:rFonts w:ascii="ＭＳ Ｐゴシック" w:eastAsia="ＭＳ Ｐゴシック" w:hAnsi="ＭＳ Ｐゴシック" w:cs="Arial" w:hint="eastAsia"/>
          <w:b w:val="0"/>
          <w:sz w:val="24"/>
          <w:szCs w:val="24"/>
          <w:u w:val="none"/>
        </w:rPr>
        <w:t>更新を行い、改訂事前案</w:t>
      </w:r>
      <w:r w:rsidR="00034428">
        <w:rPr>
          <w:rFonts w:ascii="ＭＳ Ｐゴシック" w:eastAsia="ＭＳ Ｐゴシック" w:hAnsi="ＭＳ Ｐゴシック" w:cs="Arial" w:hint="eastAsia"/>
          <w:b w:val="0"/>
          <w:sz w:val="24"/>
          <w:szCs w:val="24"/>
          <w:u w:val="none"/>
        </w:rPr>
        <w:t>として</w:t>
      </w:r>
      <w:r w:rsidR="00C0224B" w:rsidRPr="00C0224B">
        <w:rPr>
          <w:rFonts w:ascii="ＭＳ Ｐゴシック" w:eastAsia="ＭＳ Ｐゴシック" w:hAnsi="ＭＳ Ｐゴシック" w:cs="Arial" w:hint="eastAsia"/>
          <w:b w:val="0"/>
          <w:sz w:val="24"/>
          <w:szCs w:val="24"/>
          <w:u w:val="none"/>
        </w:rPr>
        <w:t>1C/TEMP/62</w:t>
      </w:r>
      <w:r w:rsidR="00C0224B">
        <w:rPr>
          <w:rFonts w:ascii="ＭＳ Ｐゴシック" w:eastAsia="ＭＳ Ｐゴシック" w:hAnsi="ＭＳ Ｐゴシック" w:cs="Arial" w:hint="eastAsia"/>
          <w:b w:val="0"/>
          <w:sz w:val="24"/>
          <w:szCs w:val="24"/>
          <w:u w:val="none"/>
        </w:rPr>
        <w:t>を作成した。</w:t>
      </w:r>
    </w:p>
    <w:p w:rsidR="001C7C52" w:rsidRPr="00B471CA" w:rsidRDefault="001C7C52" w:rsidP="00F937D8">
      <w:pPr>
        <w:rPr>
          <w:rFonts w:ascii="ＭＳ Ｐゴシック" w:eastAsia="ＭＳ Ｐゴシック" w:hAnsi="ＭＳ Ｐゴシック" w:cs="Arial"/>
          <w:sz w:val="24"/>
          <w:szCs w:val="24"/>
        </w:rPr>
      </w:pPr>
      <w:r w:rsidRPr="00B471CA">
        <w:rPr>
          <w:rFonts w:ascii="ＭＳ Ｐゴシック" w:eastAsia="ＭＳ Ｐゴシック" w:hAnsi="ＭＳ Ｐゴシック" w:cs="Arial" w:hint="eastAsia"/>
          <w:sz w:val="24"/>
          <w:szCs w:val="24"/>
        </w:rPr>
        <w:t>【</w:t>
      </w:r>
      <w:r w:rsidR="00EA04BD">
        <w:rPr>
          <w:rFonts w:ascii="ＭＳ Ｐゴシック" w:eastAsia="ＭＳ Ｐゴシック" w:hAnsi="ＭＳ Ｐゴシック" w:cs="Arial" w:hint="eastAsia"/>
          <w:sz w:val="24"/>
          <w:szCs w:val="24"/>
        </w:rPr>
        <w:t>SG1に割り当てられた</w:t>
      </w:r>
      <w:r w:rsidR="00CF57E6" w:rsidRPr="00B471CA">
        <w:rPr>
          <w:rFonts w:ascii="ＭＳ Ｐゴシック" w:eastAsia="ＭＳ Ｐゴシック" w:hAnsi="ＭＳ Ｐゴシック" w:cs="Arial" w:hint="eastAsia"/>
          <w:sz w:val="24"/>
          <w:szCs w:val="24"/>
        </w:rPr>
        <w:t>ITU</w:t>
      </w:r>
      <w:r w:rsidR="00BF2D59">
        <w:rPr>
          <w:rFonts w:ascii="ＭＳ Ｐゴシック" w:eastAsia="ＭＳ Ｐゴシック" w:hAnsi="ＭＳ Ｐゴシック" w:cs="Arial" w:hint="eastAsia"/>
          <w:sz w:val="24"/>
          <w:szCs w:val="24"/>
        </w:rPr>
        <w:t>-R勧告文書、報告文書の</w:t>
      </w:r>
      <w:r w:rsidR="00617566">
        <w:rPr>
          <w:rFonts w:ascii="ＭＳ Ｐゴシック" w:eastAsia="ＭＳ Ｐゴシック" w:hAnsi="ＭＳ Ｐゴシック" w:cs="Arial" w:hint="eastAsia"/>
          <w:sz w:val="24"/>
          <w:szCs w:val="24"/>
        </w:rPr>
        <w:t>現状整理</w:t>
      </w:r>
      <w:r w:rsidRPr="00B471CA">
        <w:rPr>
          <w:rFonts w:ascii="ＭＳ Ｐゴシック" w:eastAsia="ＭＳ Ｐゴシック" w:hAnsi="ＭＳ Ｐゴシック" w:cs="Arial" w:hint="eastAsia"/>
          <w:sz w:val="24"/>
          <w:szCs w:val="24"/>
        </w:rPr>
        <w:t>】</w:t>
      </w:r>
    </w:p>
    <w:p w:rsidR="001C7C52" w:rsidRPr="009A2697" w:rsidRDefault="009A2697" w:rsidP="00334703">
      <w:pPr>
        <w:pStyle w:val="50mm0mm1"/>
        <w:keepNext w:val="0"/>
        <w:numPr>
          <w:ilvl w:val="0"/>
          <w:numId w:val="2"/>
        </w:numPr>
        <w:snapToGrid w:val="0"/>
        <w:spacing w:after="100" w:afterAutospacing="1" w:line="300" w:lineRule="auto"/>
        <w:ind w:left="357" w:hanging="357"/>
        <w:rPr>
          <w:rFonts w:ascii="ＭＳ Ｐゴシック" w:eastAsia="ＭＳ Ｐゴシック" w:hAnsi="ＭＳ Ｐゴシック" w:cs="Arial"/>
          <w:b w:val="0"/>
          <w:sz w:val="24"/>
          <w:szCs w:val="24"/>
          <w:u w:val="none"/>
        </w:rPr>
      </w:pPr>
      <w:r w:rsidRPr="009A2697">
        <w:rPr>
          <w:rFonts w:ascii="ＭＳ Ｐゴシック" w:eastAsia="ＭＳ Ｐゴシック" w:hAnsi="ＭＳ Ｐゴシック" w:cs="Arial" w:hint="eastAsia"/>
          <w:b w:val="0"/>
          <w:sz w:val="24"/>
          <w:szCs w:val="24"/>
          <w:u w:val="none"/>
        </w:rPr>
        <w:t>1C/143</w:t>
      </w:r>
      <w:r w:rsidR="00BA15E4">
        <w:rPr>
          <w:rFonts w:ascii="ＭＳ Ｐゴシック" w:eastAsia="ＭＳ Ｐゴシック" w:hAnsi="ＭＳ Ｐゴシック" w:cs="Arial" w:hint="eastAsia"/>
          <w:b w:val="0"/>
          <w:sz w:val="24"/>
          <w:szCs w:val="24"/>
          <w:u w:val="none"/>
        </w:rPr>
        <w:t>、144</w:t>
      </w:r>
      <w:r w:rsidR="00CF57E6" w:rsidRPr="009A2697">
        <w:rPr>
          <w:rFonts w:ascii="ＭＳ Ｐゴシック" w:eastAsia="ＭＳ Ｐゴシック" w:hAnsi="ＭＳ Ｐゴシック" w:cs="Arial" w:hint="eastAsia"/>
          <w:b w:val="0"/>
          <w:sz w:val="24"/>
          <w:szCs w:val="24"/>
          <w:u w:val="none"/>
        </w:rPr>
        <w:t>（</w:t>
      </w:r>
      <w:r w:rsidRPr="009A2697">
        <w:rPr>
          <w:rFonts w:ascii="ＭＳ Ｐゴシック" w:eastAsia="ＭＳ Ｐゴシック" w:hAnsi="ＭＳ Ｐゴシック" w:cs="Arial" w:hint="eastAsia"/>
          <w:b w:val="0"/>
          <w:sz w:val="24"/>
          <w:szCs w:val="24"/>
          <w:u w:val="none"/>
        </w:rPr>
        <w:t>韓国</w:t>
      </w:r>
      <w:r w:rsidR="00CF57E6" w:rsidRPr="009A2697">
        <w:rPr>
          <w:rFonts w:ascii="ＭＳ Ｐゴシック" w:eastAsia="ＭＳ Ｐゴシック" w:hAnsi="ＭＳ Ｐゴシック" w:cs="Arial" w:hint="eastAsia"/>
          <w:b w:val="0"/>
          <w:sz w:val="24"/>
          <w:szCs w:val="24"/>
          <w:u w:val="none"/>
        </w:rPr>
        <w:t>）：</w:t>
      </w:r>
      <w:r w:rsidRPr="009A2697">
        <w:rPr>
          <w:rFonts w:ascii="ＭＳ Ｐゴシック" w:eastAsia="ＭＳ Ｐゴシック" w:hAnsi="ＭＳ Ｐゴシック" w:cs="Arial"/>
          <w:b w:val="0"/>
          <w:sz w:val="24"/>
          <w:szCs w:val="24"/>
          <w:u w:val="none"/>
        </w:rPr>
        <w:t>SG1</w:t>
      </w:r>
      <w:r w:rsidR="00BA15E4">
        <w:rPr>
          <w:rFonts w:ascii="ＭＳ Ｐゴシック" w:eastAsia="ＭＳ Ｐゴシック" w:hAnsi="ＭＳ Ｐゴシック" w:cs="Arial" w:hint="eastAsia"/>
          <w:b w:val="0"/>
          <w:sz w:val="24"/>
          <w:szCs w:val="24"/>
          <w:u w:val="none"/>
        </w:rPr>
        <w:t>及びWP1C</w:t>
      </w:r>
      <w:r w:rsidRPr="009A2697">
        <w:rPr>
          <w:rFonts w:ascii="ＭＳ Ｐゴシック" w:eastAsia="ＭＳ Ｐゴシック" w:hAnsi="ＭＳ Ｐゴシック" w:cs="Arial" w:hint="eastAsia"/>
          <w:b w:val="0"/>
          <w:sz w:val="24"/>
          <w:szCs w:val="24"/>
          <w:u w:val="none"/>
        </w:rPr>
        <w:t>に割り当てられた研究課題、勧告文書、報告文書の総数・内訳、</w:t>
      </w:r>
      <w:r w:rsidRPr="009A2697">
        <w:rPr>
          <w:rFonts w:ascii="ＭＳ Ｐゴシック" w:eastAsia="ＭＳ Ｐゴシック" w:hAnsi="ＭＳ Ｐゴシック" w:cs="Arial"/>
          <w:b w:val="0"/>
          <w:sz w:val="24"/>
          <w:szCs w:val="24"/>
          <w:u w:val="none"/>
        </w:rPr>
        <w:t>ITU-R</w:t>
      </w:r>
      <w:r w:rsidRPr="009A2697">
        <w:rPr>
          <w:rFonts w:ascii="ＭＳ Ｐゴシック" w:eastAsia="ＭＳ Ｐゴシック" w:hAnsi="ＭＳ Ｐゴシック" w:cs="Arial" w:hint="eastAsia"/>
          <w:b w:val="0"/>
          <w:sz w:val="24"/>
          <w:szCs w:val="24"/>
          <w:u w:val="none"/>
        </w:rPr>
        <w:t>研究課題、</w:t>
      </w:r>
      <w:r w:rsidRPr="009A2697">
        <w:rPr>
          <w:rFonts w:ascii="ＭＳ Ｐゴシック" w:eastAsia="ＭＳ Ｐゴシック" w:hAnsi="ＭＳ Ｐゴシック" w:cs="Arial"/>
          <w:b w:val="0"/>
          <w:sz w:val="24"/>
          <w:szCs w:val="24"/>
          <w:u w:val="none"/>
        </w:rPr>
        <w:t>ITU-R</w:t>
      </w:r>
      <w:r w:rsidRPr="009A2697">
        <w:rPr>
          <w:rFonts w:ascii="ＭＳ Ｐゴシック" w:eastAsia="ＭＳ Ｐゴシック" w:hAnsi="ＭＳ Ｐゴシック" w:cs="Arial" w:hint="eastAsia"/>
          <w:b w:val="0"/>
          <w:sz w:val="24"/>
          <w:szCs w:val="24"/>
          <w:u w:val="none"/>
        </w:rPr>
        <w:t>勧告文書、ITU-R報告文書をリストアップするとともに、それぞれの現状や2012年無線通信総会に向けた検討状況</w:t>
      </w:r>
      <w:r>
        <w:rPr>
          <w:rFonts w:ascii="ＭＳ Ｐゴシック" w:eastAsia="ＭＳ Ｐゴシック" w:hAnsi="ＭＳ Ｐゴシック" w:cs="Arial" w:hint="eastAsia"/>
          <w:b w:val="0"/>
          <w:sz w:val="24"/>
          <w:szCs w:val="24"/>
          <w:u w:val="none"/>
        </w:rPr>
        <w:t>を確認した。このうち、</w:t>
      </w:r>
      <w:r w:rsidR="00EA04BD" w:rsidRPr="00EA04BD">
        <w:rPr>
          <w:rFonts w:ascii="ＭＳ Ｐゴシック" w:eastAsia="ＭＳ Ｐゴシック" w:hAnsi="ＭＳ Ｐゴシック" w:cs="Arial" w:hint="eastAsia"/>
          <w:b w:val="0"/>
          <w:sz w:val="24"/>
          <w:szCs w:val="24"/>
          <w:u w:val="none"/>
        </w:rPr>
        <w:t>勧告文書ITU-R SM.1723-1</w:t>
      </w:r>
      <w:r w:rsidR="00EA04BD">
        <w:rPr>
          <w:rFonts w:ascii="ＭＳ Ｐゴシック" w:eastAsia="ＭＳ Ｐゴシック" w:hAnsi="ＭＳ Ｐゴシック" w:cs="Arial" w:hint="eastAsia"/>
          <w:b w:val="0"/>
          <w:sz w:val="24"/>
          <w:szCs w:val="24"/>
          <w:u w:val="none"/>
        </w:rPr>
        <w:t>『</w:t>
      </w:r>
      <w:r w:rsidR="00EA04BD" w:rsidRPr="00EA04BD">
        <w:rPr>
          <w:rFonts w:ascii="ＭＳ Ｐゴシック" w:eastAsia="ＭＳ Ｐゴシック" w:hAnsi="ＭＳ Ｐゴシック" w:cs="Arial" w:hint="eastAsia"/>
          <w:b w:val="0"/>
          <w:sz w:val="24"/>
          <w:szCs w:val="24"/>
          <w:u w:val="none"/>
        </w:rPr>
        <w:t>移動電波監視車</w:t>
      </w:r>
      <w:r w:rsidR="00EA04BD">
        <w:rPr>
          <w:rFonts w:ascii="ＭＳ Ｐゴシック" w:eastAsia="ＭＳ Ｐゴシック" w:hAnsi="ＭＳ Ｐゴシック" w:cs="Arial" w:hint="eastAsia"/>
          <w:b w:val="0"/>
          <w:sz w:val="24"/>
          <w:szCs w:val="24"/>
          <w:u w:val="none"/>
        </w:rPr>
        <w:t>』、</w:t>
      </w:r>
      <w:r w:rsidR="003F63EB">
        <w:rPr>
          <w:rFonts w:ascii="ＭＳ Ｐゴシック" w:eastAsia="ＭＳ Ｐゴシック" w:hAnsi="ＭＳ Ｐゴシック" w:cs="Arial" w:hint="eastAsia"/>
          <w:b w:val="0"/>
          <w:sz w:val="24"/>
          <w:szCs w:val="24"/>
          <w:u w:val="none"/>
        </w:rPr>
        <w:t>報告文書</w:t>
      </w:r>
      <w:r w:rsidR="003F63EB" w:rsidRPr="003F63EB">
        <w:rPr>
          <w:rFonts w:ascii="ＭＳ Ｐゴシック" w:eastAsia="ＭＳ Ｐゴシック" w:hAnsi="ＭＳ Ｐゴシック" w:cs="Arial"/>
          <w:b w:val="0"/>
          <w:sz w:val="24"/>
          <w:szCs w:val="24"/>
          <w:u w:val="none"/>
        </w:rPr>
        <w:t>ITU-R SM.2125</w:t>
      </w:r>
      <w:r w:rsidR="003F63EB">
        <w:rPr>
          <w:rFonts w:ascii="ＭＳ Ｐゴシック" w:eastAsia="ＭＳ Ｐゴシック" w:hAnsi="ＭＳ Ｐゴシック" w:cs="Arial" w:hint="eastAsia"/>
          <w:b w:val="0"/>
          <w:sz w:val="24"/>
          <w:szCs w:val="24"/>
          <w:u w:val="none"/>
        </w:rPr>
        <w:t>『</w:t>
      </w:r>
      <w:r w:rsidR="003F63EB" w:rsidRPr="003F63EB">
        <w:rPr>
          <w:rFonts w:ascii="ＭＳ Ｐゴシック" w:eastAsia="ＭＳ Ｐゴシック" w:hAnsi="ＭＳ Ｐゴシック" w:cs="Arial" w:hint="eastAsia"/>
          <w:b w:val="0"/>
          <w:sz w:val="24"/>
          <w:szCs w:val="24"/>
          <w:u w:val="none"/>
        </w:rPr>
        <w:t>H/V/UHF</w:t>
      </w:r>
      <w:r w:rsidR="003F63EB">
        <w:rPr>
          <w:rFonts w:ascii="ＭＳ Ｐゴシック" w:eastAsia="ＭＳ Ｐゴシック" w:hAnsi="ＭＳ Ｐゴシック" w:cs="Arial" w:hint="eastAsia"/>
          <w:b w:val="0"/>
          <w:sz w:val="24"/>
          <w:szCs w:val="24"/>
          <w:u w:val="none"/>
        </w:rPr>
        <w:t>帯の監視用受信機及び監視局のパラメータ及び測定手順』については、電波監視ハンドブックの新版（2011年発行）との整合を図り、表現や用語の修正を行った上で、それぞれ1C/TEMP/65、1C/TEMP/70を作成した。</w:t>
      </w:r>
      <w:r w:rsidR="00BA15E4">
        <w:rPr>
          <w:rFonts w:ascii="ＭＳ Ｐゴシック" w:eastAsia="ＭＳ Ｐゴシック" w:hAnsi="ＭＳ Ｐゴシック" w:cs="Arial" w:hint="eastAsia"/>
          <w:b w:val="0"/>
          <w:sz w:val="24"/>
          <w:szCs w:val="24"/>
          <w:u w:val="none"/>
        </w:rPr>
        <w:t>また、</w:t>
      </w:r>
      <w:r w:rsidR="00963C7F">
        <w:rPr>
          <w:rFonts w:ascii="ＭＳ Ｐゴシック" w:eastAsia="ＭＳ Ｐゴシック" w:hAnsi="ＭＳ Ｐゴシック" w:cs="Arial" w:hint="eastAsia"/>
          <w:b w:val="0"/>
          <w:sz w:val="24"/>
          <w:szCs w:val="24"/>
          <w:u w:val="none"/>
        </w:rPr>
        <w:t>研究課題の期間延長と終了、勧告文書、報告文書の現状を</w:t>
      </w:r>
      <w:r w:rsidR="006A124A">
        <w:rPr>
          <w:rFonts w:ascii="ＭＳ Ｐゴシック" w:eastAsia="ＭＳ Ｐゴシック" w:hAnsi="ＭＳ Ｐゴシック" w:cs="Arial" w:hint="eastAsia"/>
          <w:b w:val="0"/>
          <w:sz w:val="24"/>
          <w:szCs w:val="24"/>
          <w:u w:val="none"/>
        </w:rPr>
        <w:t>新たに</w:t>
      </w:r>
      <w:r w:rsidR="00963C7F">
        <w:rPr>
          <w:rFonts w:ascii="ＭＳ Ｐゴシック" w:eastAsia="ＭＳ Ｐゴシック" w:hAnsi="ＭＳ Ｐゴシック" w:cs="Arial" w:hint="eastAsia"/>
          <w:b w:val="0"/>
          <w:sz w:val="24"/>
          <w:szCs w:val="24"/>
          <w:u w:val="none"/>
        </w:rPr>
        <w:t>整理したものとして、1C/TEMP/71、1C/TEMP/72を作成した。</w:t>
      </w:r>
    </w:p>
    <w:p w:rsidR="00104BF5" w:rsidRPr="00B471CA" w:rsidRDefault="00E96DE2" w:rsidP="00F937D8">
      <w:pPr>
        <w:rPr>
          <w:rFonts w:ascii="ＭＳ Ｐゴシック" w:eastAsia="ＭＳ Ｐゴシック" w:hAnsi="ＭＳ Ｐゴシック"/>
          <w:sz w:val="24"/>
          <w:szCs w:val="24"/>
        </w:rPr>
      </w:pPr>
      <w:r w:rsidRPr="00B471CA">
        <w:rPr>
          <w:rFonts w:ascii="ＭＳ Ｐゴシック" w:eastAsia="ＭＳ Ｐゴシック" w:hAnsi="ＭＳ Ｐゴシック" w:hint="eastAsia"/>
          <w:sz w:val="24"/>
          <w:szCs w:val="24"/>
        </w:rPr>
        <w:t>【</w:t>
      </w:r>
      <w:r w:rsidR="00BA5A8A" w:rsidRPr="00B471CA">
        <w:rPr>
          <w:rFonts w:ascii="ＭＳ Ｐゴシック" w:eastAsia="ＭＳ Ｐゴシック" w:hAnsi="ＭＳ Ｐゴシック" w:hint="eastAsia"/>
          <w:sz w:val="24"/>
          <w:szCs w:val="24"/>
        </w:rPr>
        <w:t>主要イベントにおける</w:t>
      </w:r>
      <w:r w:rsidR="00617566">
        <w:rPr>
          <w:rFonts w:ascii="ＭＳ Ｐゴシック" w:eastAsia="ＭＳ Ｐゴシック" w:hAnsi="ＭＳ Ｐゴシック" w:hint="eastAsia"/>
          <w:sz w:val="24"/>
          <w:szCs w:val="24"/>
        </w:rPr>
        <w:t>電波</w:t>
      </w:r>
      <w:r w:rsidR="00BA5A8A" w:rsidRPr="00B471CA">
        <w:rPr>
          <w:rFonts w:ascii="ＭＳ Ｐゴシック" w:eastAsia="ＭＳ Ｐゴシック" w:hAnsi="ＭＳ Ｐゴシック" w:hint="eastAsia"/>
          <w:sz w:val="24"/>
          <w:szCs w:val="24"/>
        </w:rPr>
        <w:t>監視</w:t>
      </w:r>
      <w:r w:rsidRPr="00B471CA">
        <w:rPr>
          <w:rFonts w:ascii="ＭＳ Ｐゴシック" w:eastAsia="ＭＳ Ｐゴシック" w:hAnsi="ＭＳ Ｐゴシック" w:hint="eastAsia"/>
          <w:sz w:val="24"/>
          <w:szCs w:val="24"/>
        </w:rPr>
        <w:t>】</w:t>
      </w:r>
    </w:p>
    <w:p w:rsidR="00590F1A" w:rsidRPr="00FA77C0" w:rsidRDefault="00A731BE" w:rsidP="00FA77C0">
      <w:pPr>
        <w:numPr>
          <w:ilvl w:val="0"/>
          <w:numId w:val="2"/>
        </w:numPr>
        <w:rPr>
          <w:rFonts w:ascii="ＭＳ Ｐゴシック" w:eastAsia="ＭＳ Ｐゴシック" w:hAnsi="ＭＳ Ｐゴシック" w:cs="Arial"/>
          <w:sz w:val="24"/>
          <w:szCs w:val="24"/>
        </w:rPr>
      </w:pPr>
      <w:r w:rsidRPr="00590F1A">
        <w:rPr>
          <w:rFonts w:ascii="ＭＳ Ｐゴシック" w:eastAsia="ＭＳ Ｐゴシック" w:hAnsi="ＭＳ Ｐゴシック" w:hint="eastAsia"/>
          <w:sz w:val="24"/>
          <w:szCs w:val="24"/>
        </w:rPr>
        <w:t>1C/</w:t>
      </w:r>
      <w:r w:rsidR="00590F1A" w:rsidRPr="00590F1A">
        <w:rPr>
          <w:rFonts w:ascii="ＭＳ Ｐゴシック" w:eastAsia="ＭＳ Ｐゴシック" w:hAnsi="ＭＳ Ｐゴシック" w:hint="eastAsia"/>
          <w:sz w:val="24"/>
          <w:szCs w:val="24"/>
        </w:rPr>
        <w:t>129</w:t>
      </w:r>
      <w:r w:rsidRPr="00590F1A">
        <w:rPr>
          <w:rFonts w:ascii="ＭＳ Ｐゴシック" w:eastAsia="ＭＳ Ｐゴシック" w:hAnsi="ＭＳ Ｐゴシック" w:hint="eastAsia"/>
          <w:sz w:val="24"/>
          <w:szCs w:val="24"/>
        </w:rPr>
        <w:t>（</w:t>
      </w:r>
      <w:r w:rsidR="00BC5532">
        <w:rPr>
          <w:rFonts w:ascii="ＭＳ Ｐゴシック" w:eastAsia="ＭＳ Ｐゴシック" w:hAnsi="ＭＳ Ｐゴシック" w:hint="eastAsia"/>
          <w:sz w:val="24"/>
          <w:szCs w:val="24"/>
        </w:rPr>
        <w:t>ドイツ</w:t>
      </w:r>
      <w:r w:rsidRPr="00590F1A">
        <w:rPr>
          <w:rFonts w:ascii="ＭＳ Ｐゴシック" w:eastAsia="ＭＳ Ｐゴシック" w:hAnsi="ＭＳ Ｐゴシック" w:hint="eastAsia"/>
          <w:sz w:val="24"/>
          <w:szCs w:val="24"/>
        </w:rPr>
        <w:t>）</w:t>
      </w:r>
      <w:r w:rsidR="00BC5532">
        <w:rPr>
          <w:rFonts w:ascii="ＭＳ Ｐゴシック" w:eastAsia="ＭＳ Ｐゴシック" w:hAnsi="ＭＳ Ｐゴシック" w:hint="eastAsia"/>
          <w:sz w:val="24"/>
          <w:szCs w:val="24"/>
        </w:rPr>
        <w:t>、140（ブラジル）、141（中国）</w:t>
      </w:r>
      <w:r w:rsidRPr="00590F1A">
        <w:rPr>
          <w:rFonts w:ascii="ＭＳ Ｐゴシック" w:eastAsia="ＭＳ Ｐゴシック" w:hAnsi="ＭＳ Ｐゴシック" w:hint="eastAsia"/>
          <w:sz w:val="24"/>
          <w:szCs w:val="24"/>
        </w:rPr>
        <w:t>：</w:t>
      </w:r>
      <w:r w:rsidR="00BC5532">
        <w:rPr>
          <w:rFonts w:ascii="ＭＳ Ｐゴシック" w:eastAsia="ＭＳ Ｐゴシック" w:hAnsi="ＭＳ Ｐゴシック" w:cs="Arial" w:hint="eastAsia"/>
          <w:sz w:val="24"/>
          <w:szCs w:val="24"/>
        </w:rPr>
        <w:t>中国が、</w:t>
      </w:r>
      <w:r w:rsidR="00BC5532" w:rsidRPr="00BC5532">
        <w:rPr>
          <w:rFonts w:ascii="ＭＳ Ｐゴシック" w:eastAsia="ＭＳ Ｐゴシック" w:hAnsi="ＭＳ Ｐゴシック" w:cs="Arial" w:hint="eastAsia"/>
          <w:sz w:val="24"/>
          <w:szCs w:val="24"/>
        </w:rPr>
        <w:t>主要イベ</w:t>
      </w:r>
      <w:r w:rsidR="00BC5532">
        <w:rPr>
          <w:rFonts w:ascii="ＭＳ Ｐゴシック" w:eastAsia="ＭＳ Ｐゴシック" w:hAnsi="ＭＳ Ｐゴシック" w:cs="Arial" w:hint="eastAsia"/>
          <w:sz w:val="24"/>
          <w:szCs w:val="24"/>
        </w:rPr>
        <w:t>ント支援のために実施する電波監視に関する報告文書の作成を提案したことを受けて、ドイツが</w:t>
      </w:r>
      <w:r w:rsidR="00BC5532" w:rsidRPr="00BC5532">
        <w:rPr>
          <w:rFonts w:ascii="ＭＳ Ｐゴシック" w:eastAsia="ＭＳ Ｐゴシック" w:hAnsi="ＭＳ Ｐゴシック" w:cs="Arial" w:hint="eastAsia"/>
          <w:sz w:val="24"/>
          <w:szCs w:val="24"/>
        </w:rPr>
        <w:t>主要イベントに</w:t>
      </w:r>
      <w:r w:rsidR="00BC5532">
        <w:rPr>
          <w:rFonts w:ascii="ＭＳ Ｐゴシック" w:eastAsia="ＭＳ Ｐゴシック" w:hAnsi="ＭＳ Ｐゴシック" w:cs="Arial" w:hint="eastAsia"/>
          <w:sz w:val="24"/>
          <w:szCs w:val="24"/>
        </w:rPr>
        <w:t>おける周波数管理と監視に関する全般的指針を取りまとめた</w:t>
      </w:r>
      <w:r w:rsidR="00BC5532" w:rsidRPr="00BC5532">
        <w:rPr>
          <w:rFonts w:ascii="ＭＳ Ｐゴシック" w:eastAsia="ＭＳ Ｐゴシック" w:hAnsi="ＭＳ Ｐゴシック" w:cs="Arial" w:hint="eastAsia"/>
          <w:sz w:val="24"/>
          <w:szCs w:val="24"/>
        </w:rPr>
        <w:t>。</w:t>
      </w:r>
      <w:r w:rsidR="00BC5532">
        <w:rPr>
          <w:rFonts w:ascii="ＭＳ Ｐゴシック" w:eastAsia="ＭＳ Ｐゴシック" w:hAnsi="ＭＳ Ｐゴシック" w:cs="Arial" w:hint="eastAsia"/>
          <w:sz w:val="24"/>
          <w:szCs w:val="24"/>
        </w:rPr>
        <w:t>中国が提出した北京オリンピックなどの</w:t>
      </w:r>
      <w:r w:rsidR="00BC5532" w:rsidRPr="00BC5532">
        <w:rPr>
          <w:rFonts w:ascii="ＭＳ Ｐゴシック" w:eastAsia="ＭＳ Ｐゴシック" w:hAnsi="ＭＳ Ｐゴシック" w:cs="Arial" w:hint="eastAsia"/>
          <w:sz w:val="24"/>
          <w:szCs w:val="24"/>
        </w:rPr>
        <w:t>個別事例は添付資料として追加することとし</w:t>
      </w:r>
      <w:r w:rsidR="00BC5532">
        <w:rPr>
          <w:rFonts w:ascii="ＭＳ Ｐゴシック" w:eastAsia="ＭＳ Ｐゴシック" w:hAnsi="ＭＳ Ｐゴシック" w:cs="Arial" w:hint="eastAsia"/>
          <w:sz w:val="24"/>
          <w:szCs w:val="24"/>
        </w:rPr>
        <w:t>している。さらにこれを受けて、</w:t>
      </w:r>
      <w:r w:rsidR="00274FA0">
        <w:rPr>
          <w:rFonts w:ascii="ＭＳ Ｐゴシック" w:eastAsia="ＭＳ Ｐゴシック" w:hAnsi="ＭＳ Ｐゴシック" w:cs="Arial" w:hint="eastAsia"/>
          <w:sz w:val="24"/>
          <w:szCs w:val="24"/>
        </w:rPr>
        <w:t>ブラジルからは</w:t>
      </w:r>
      <w:r w:rsidR="00BC5532" w:rsidRPr="00BC5532">
        <w:rPr>
          <w:rFonts w:ascii="ＭＳ Ｐゴシック" w:eastAsia="ＭＳ Ｐゴシック" w:hAnsi="ＭＳ Ｐゴシック" w:cs="Arial" w:hint="eastAsia"/>
          <w:sz w:val="24"/>
          <w:szCs w:val="24"/>
        </w:rPr>
        <w:t>リオデジャネイロで開かれたパンアメリカン競技大会</w:t>
      </w:r>
      <w:r w:rsidR="00274FA0">
        <w:rPr>
          <w:rFonts w:ascii="ＭＳ Ｐゴシック" w:eastAsia="ＭＳ Ｐゴシック" w:hAnsi="ＭＳ Ｐゴシック" w:cs="Arial" w:hint="eastAsia"/>
          <w:sz w:val="24"/>
          <w:szCs w:val="24"/>
        </w:rPr>
        <w:t>の事例が</w:t>
      </w:r>
      <w:r w:rsidR="003E7B41">
        <w:rPr>
          <w:rFonts w:ascii="ＭＳ Ｐゴシック" w:eastAsia="ＭＳ Ｐゴシック" w:hAnsi="ＭＳ Ｐゴシック" w:cs="Arial" w:hint="eastAsia"/>
          <w:sz w:val="24"/>
          <w:szCs w:val="24"/>
        </w:rPr>
        <w:t>提出</w:t>
      </w:r>
      <w:r w:rsidR="00274FA0">
        <w:rPr>
          <w:rFonts w:ascii="ＭＳ Ｐゴシック" w:eastAsia="ＭＳ Ｐゴシック" w:hAnsi="ＭＳ Ｐゴシック" w:cs="Arial" w:hint="eastAsia"/>
          <w:sz w:val="24"/>
          <w:szCs w:val="24"/>
        </w:rPr>
        <w:t>され</w:t>
      </w:r>
      <w:r w:rsidR="003E7B41">
        <w:rPr>
          <w:rFonts w:ascii="ＭＳ Ｐゴシック" w:eastAsia="ＭＳ Ｐゴシック" w:hAnsi="ＭＳ Ｐゴシック" w:cs="Arial" w:hint="eastAsia"/>
          <w:sz w:val="24"/>
          <w:szCs w:val="24"/>
        </w:rPr>
        <w:t>、中国からは字句レベルの修正案が提示された。ほぼドイツ提案</w:t>
      </w:r>
      <w:r w:rsidR="00BC5532">
        <w:rPr>
          <w:rFonts w:ascii="ＭＳ Ｐゴシック" w:eastAsia="ＭＳ Ｐゴシック" w:hAnsi="ＭＳ Ｐゴシック" w:cs="Arial" w:hint="eastAsia"/>
          <w:sz w:val="24"/>
          <w:szCs w:val="24"/>
        </w:rPr>
        <w:t>の方針に沿って</w:t>
      </w:r>
      <w:r w:rsidR="003E7B41">
        <w:rPr>
          <w:rFonts w:ascii="ＭＳ Ｐゴシック" w:eastAsia="ＭＳ Ｐゴシック" w:hAnsi="ＭＳ Ｐゴシック" w:cs="Arial" w:hint="eastAsia"/>
          <w:sz w:val="24"/>
          <w:szCs w:val="24"/>
        </w:rPr>
        <w:t>、ブラジル、中国の案を反映し、</w:t>
      </w:r>
      <w:r w:rsidR="00BC5532">
        <w:rPr>
          <w:rFonts w:ascii="ＭＳ Ｐゴシック" w:eastAsia="ＭＳ Ｐゴシック" w:hAnsi="ＭＳ Ｐゴシック" w:cs="Arial" w:hint="eastAsia"/>
          <w:sz w:val="24"/>
          <w:szCs w:val="24"/>
        </w:rPr>
        <w:t>報告文書の作成のためのコレスポンディンググループが結成され</w:t>
      </w:r>
      <w:r w:rsidR="00274FA0">
        <w:rPr>
          <w:rFonts w:ascii="ＭＳ Ｐゴシック" w:eastAsia="ＭＳ Ｐゴシック" w:hAnsi="ＭＳ Ｐゴシック" w:cs="Arial" w:hint="eastAsia"/>
          <w:sz w:val="24"/>
          <w:szCs w:val="24"/>
        </w:rPr>
        <w:t>た。</w:t>
      </w:r>
      <w:r w:rsidR="00FA77C0">
        <w:rPr>
          <w:rFonts w:ascii="ＭＳ Ｐゴシック" w:eastAsia="ＭＳ Ｐゴシック" w:hAnsi="ＭＳ Ｐゴシック" w:cs="Arial" w:hint="eastAsia"/>
          <w:sz w:val="24"/>
          <w:szCs w:val="24"/>
        </w:rPr>
        <w:t>活動事項をまとめた</w:t>
      </w:r>
      <w:r w:rsidR="003E7B41" w:rsidRPr="00B471CA">
        <w:rPr>
          <w:rFonts w:ascii="ＭＳ Ｐゴシック" w:eastAsia="ＭＳ Ｐゴシック" w:hAnsi="ＭＳ Ｐゴシック"/>
          <w:sz w:val="24"/>
          <w:szCs w:val="24"/>
        </w:rPr>
        <w:t>1C/TEMP</w:t>
      </w:r>
      <w:r w:rsidR="003E7B41" w:rsidRPr="00B471CA">
        <w:rPr>
          <w:rFonts w:ascii="ＭＳ Ｐゴシック" w:eastAsia="ＭＳ Ｐゴシック" w:hAnsi="ＭＳ Ｐゴシック" w:hint="eastAsia"/>
          <w:sz w:val="24"/>
          <w:szCs w:val="24"/>
        </w:rPr>
        <w:t>/</w:t>
      </w:r>
      <w:r w:rsidR="00FA77C0">
        <w:rPr>
          <w:rFonts w:ascii="ＭＳ Ｐゴシック" w:eastAsia="ＭＳ Ｐゴシック" w:hAnsi="ＭＳ Ｐゴシック" w:hint="eastAsia"/>
          <w:sz w:val="24"/>
          <w:szCs w:val="24"/>
        </w:rPr>
        <w:t>57と、新報告文書事前案に向けた作業文書</w:t>
      </w:r>
      <w:r w:rsidR="00FA77C0" w:rsidRPr="00B471CA">
        <w:rPr>
          <w:rFonts w:ascii="ＭＳ Ｐゴシック" w:eastAsia="ＭＳ Ｐゴシック" w:hAnsi="ＭＳ Ｐゴシック"/>
          <w:sz w:val="24"/>
          <w:szCs w:val="24"/>
        </w:rPr>
        <w:t>1C/TEMP</w:t>
      </w:r>
      <w:r w:rsidR="00FA77C0" w:rsidRPr="00B471CA">
        <w:rPr>
          <w:rFonts w:ascii="ＭＳ Ｐゴシック" w:eastAsia="ＭＳ Ｐゴシック" w:hAnsi="ＭＳ Ｐゴシック" w:hint="eastAsia"/>
          <w:sz w:val="24"/>
          <w:szCs w:val="24"/>
        </w:rPr>
        <w:t>/</w:t>
      </w:r>
      <w:r w:rsidR="00FA77C0">
        <w:rPr>
          <w:rFonts w:ascii="ＭＳ Ｐゴシック" w:eastAsia="ＭＳ Ｐゴシック" w:hAnsi="ＭＳ Ｐゴシック" w:hint="eastAsia"/>
          <w:sz w:val="24"/>
          <w:szCs w:val="24"/>
        </w:rPr>
        <w:t>52</w:t>
      </w:r>
      <w:r w:rsidR="003E7B41" w:rsidRPr="00FA77C0">
        <w:rPr>
          <w:rFonts w:ascii="ＭＳ Ｐゴシック" w:eastAsia="ＭＳ Ｐゴシック" w:hAnsi="ＭＳ Ｐゴシック" w:hint="eastAsia"/>
          <w:sz w:val="24"/>
          <w:szCs w:val="24"/>
        </w:rPr>
        <w:t>を作成した。</w:t>
      </w:r>
      <w:r w:rsidR="00D146A9" w:rsidRPr="00FA77C0">
        <w:rPr>
          <w:rFonts w:ascii="ＭＳ Ｐゴシック" w:eastAsia="ＭＳ Ｐゴシック" w:hAnsi="ＭＳ Ｐゴシック" w:hint="eastAsia"/>
          <w:sz w:val="24"/>
          <w:szCs w:val="24"/>
        </w:rPr>
        <w:t>コレスポンディンググループのリーダーは、オマーンのムバラク氏が務めることとなった。</w:t>
      </w:r>
    </w:p>
    <w:p w:rsidR="00E96DE2" w:rsidRPr="00617566" w:rsidRDefault="00F233F3" w:rsidP="00F937D8">
      <w:pPr>
        <w:rPr>
          <w:rFonts w:ascii="ＭＳ Ｐゴシック" w:eastAsia="ＭＳ Ｐゴシック" w:hAnsi="ＭＳ Ｐゴシック" w:cs="Arial"/>
          <w:sz w:val="24"/>
          <w:szCs w:val="24"/>
          <w:lang w:val="pt-BR"/>
        </w:rPr>
      </w:pPr>
      <w:r w:rsidRPr="00B471CA">
        <w:rPr>
          <w:rFonts w:ascii="ＭＳ Ｐゴシック" w:eastAsia="ＭＳ Ｐゴシック" w:hAnsi="ＭＳ Ｐゴシック" w:cs="Arial" w:hint="eastAsia"/>
          <w:sz w:val="24"/>
          <w:szCs w:val="24"/>
        </w:rPr>
        <w:t>【</w:t>
      </w:r>
      <w:r w:rsidR="00617566">
        <w:rPr>
          <w:rFonts w:ascii="ＭＳ Ｐゴシック" w:eastAsia="ＭＳ Ｐゴシック" w:hAnsi="ＭＳ Ｐゴシック" w:cs="Arial" w:hint="eastAsia"/>
          <w:sz w:val="24"/>
          <w:szCs w:val="24"/>
        </w:rPr>
        <w:t>研究課題</w:t>
      </w:r>
      <w:r w:rsidR="00617566" w:rsidRPr="00617566">
        <w:rPr>
          <w:rFonts w:ascii="ＭＳ Ｐゴシック" w:eastAsia="ＭＳ Ｐゴシック" w:hAnsi="ＭＳ Ｐゴシック" w:cs="Arial" w:hint="eastAsia"/>
          <w:sz w:val="24"/>
          <w:szCs w:val="24"/>
          <w:lang w:val="pt-BR"/>
        </w:rPr>
        <w:t>ITU-R 235/1</w:t>
      </w:r>
      <w:r w:rsidR="00E96DE2" w:rsidRPr="00B471CA">
        <w:rPr>
          <w:rFonts w:ascii="ＭＳ Ｐゴシック" w:eastAsia="ＭＳ Ｐゴシック" w:hAnsi="ＭＳ Ｐゴシック" w:cs="Arial" w:hint="eastAsia"/>
          <w:sz w:val="24"/>
          <w:szCs w:val="24"/>
        </w:rPr>
        <w:t>】</w:t>
      </w:r>
    </w:p>
    <w:p w:rsidR="00E96DE2" w:rsidRPr="00B355D5" w:rsidRDefault="00F0181F" w:rsidP="00F60F4B">
      <w:pPr>
        <w:pStyle w:val="50mm0mm1"/>
        <w:numPr>
          <w:ilvl w:val="0"/>
          <w:numId w:val="2"/>
        </w:numPr>
        <w:snapToGrid w:val="0"/>
        <w:spacing w:after="100" w:afterAutospacing="1" w:line="300" w:lineRule="auto"/>
        <w:ind w:left="357" w:hanging="357"/>
        <w:rPr>
          <w:rFonts w:ascii="ＭＳ Ｐゴシック" w:eastAsia="ＭＳ Ｐゴシック" w:hAnsi="ＭＳ Ｐゴシック" w:cs="Arial"/>
          <w:b w:val="0"/>
          <w:sz w:val="24"/>
          <w:szCs w:val="24"/>
          <w:u w:val="none"/>
        </w:rPr>
      </w:pPr>
      <w:r w:rsidRPr="00B355D5">
        <w:rPr>
          <w:rFonts w:ascii="ＭＳ Ｐゴシック" w:eastAsia="ＭＳ Ｐゴシック" w:hAnsi="ＭＳ Ｐゴシック" w:cs="Arial"/>
          <w:b w:val="0"/>
          <w:sz w:val="24"/>
          <w:szCs w:val="24"/>
          <w:u w:val="none"/>
        </w:rPr>
        <w:t>1C/</w:t>
      </w:r>
      <w:r w:rsidR="00B355D5" w:rsidRPr="00B355D5">
        <w:rPr>
          <w:rFonts w:ascii="ＭＳ Ｐゴシック" w:eastAsia="ＭＳ Ｐゴシック" w:hAnsi="ＭＳ Ｐゴシック" w:cs="Arial" w:hint="eastAsia"/>
          <w:b w:val="0"/>
          <w:sz w:val="24"/>
          <w:szCs w:val="24"/>
          <w:u w:val="none"/>
        </w:rPr>
        <w:t>142</w:t>
      </w:r>
      <w:r w:rsidRPr="00B355D5">
        <w:rPr>
          <w:rFonts w:ascii="ＭＳ Ｐゴシック" w:eastAsia="ＭＳ Ｐゴシック" w:hAnsi="ＭＳ Ｐゴシック" w:cs="Arial"/>
          <w:b w:val="0"/>
          <w:sz w:val="24"/>
          <w:szCs w:val="24"/>
          <w:u w:val="none"/>
        </w:rPr>
        <w:t>（</w:t>
      </w:r>
      <w:r w:rsidR="00B355D5" w:rsidRPr="00B355D5">
        <w:rPr>
          <w:rFonts w:ascii="ＭＳ Ｐゴシック" w:eastAsia="ＭＳ Ｐゴシック" w:hAnsi="ＭＳ Ｐゴシック" w:cs="Arial" w:hint="eastAsia"/>
          <w:b w:val="0"/>
          <w:sz w:val="24"/>
          <w:szCs w:val="24"/>
          <w:u w:val="none"/>
        </w:rPr>
        <w:t>中国</w:t>
      </w:r>
      <w:r w:rsidRPr="00B355D5">
        <w:rPr>
          <w:rFonts w:ascii="ＭＳ Ｐゴシック" w:eastAsia="ＭＳ Ｐゴシック" w:hAnsi="ＭＳ Ｐゴシック" w:cs="Arial"/>
          <w:b w:val="0"/>
          <w:sz w:val="24"/>
          <w:szCs w:val="24"/>
          <w:u w:val="none"/>
        </w:rPr>
        <w:t>）：</w:t>
      </w:r>
      <w:r w:rsidR="00B355D5">
        <w:rPr>
          <w:rFonts w:ascii="ＭＳ Ｐゴシック" w:eastAsia="ＭＳ Ｐゴシック" w:hAnsi="ＭＳ Ｐゴシック" w:cs="Arial" w:hint="eastAsia"/>
          <w:b w:val="0"/>
          <w:sz w:val="24"/>
          <w:szCs w:val="24"/>
          <w:u w:val="none"/>
        </w:rPr>
        <w:t>フランスが、昨年度に</w:t>
      </w:r>
      <w:r w:rsidR="00B355D5" w:rsidRPr="00B355D5">
        <w:rPr>
          <w:rFonts w:ascii="ＭＳ Ｐゴシック" w:eastAsia="ＭＳ Ｐゴシック" w:hAnsi="ＭＳ Ｐゴシック" w:cs="Arial" w:hint="eastAsia"/>
          <w:b w:val="0"/>
          <w:sz w:val="24"/>
          <w:szCs w:val="24"/>
          <w:u w:val="none"/>
        </w:rPr>
        <w:t>新通信</w:t>
      </w:r>
      <w:r w:rsidR="00B355D5">
        <w:rPr>
          <w:rFonts w:ascii="ＭＳ Ｐゴシック" w:eastAsia="ＭＳ Ｐゴシック" w:hAnsi="ＭＳ Ｐゴシック" w:cs="Arial" w:hint="eastAsia"/>
          <w:b w:val="0"/>
          <w:sz w:val="24"/>
          <w:szCs w:val="24"/>
          <w:u w:val="none"/>
        </w:rPr>
        <w:t>技術の導入に伴う電波監視活動の発展に関する新研究課題を提案し、</w:t>
      </w:r>
      <w:r w:rsidR="00B355D5" w:rsidRPr="00B355D5">
        <w:rPr>
          <w:rFonts w:ascii="ＭＳ Ｐゴシック" w:eastAsia="ＭＳ Ｐゴシック" w:hAnsi="ＭＳ Ｐゴシック" w:cs="Arial" w:hint="eastAsia"/>
          <w:b w:val="0"/>
          <w:sz w:val="24"/>
          <w:szCs w:val="24"/>
          <w:u w:val="none"/>
        </w:rPr>
        <w:t>SG1</w:t>
      </w:r>
      <w:r w:rsidR="00B355D5">
        <w:rPr>
          <w:rFonts w:ascii="ＭＳ Ｐゴシック" w:eastAsia="ＭＳ Ｐゴシック" w:hAnsi="ＭＳ Ｐゴシック" w:cs="Arial" w:hint="eastAsia"/>
          <w:b w:val="0"/>
          <w:sz w:val="24"/>
          <w:szCs w:val="24"/>
          <w:u w:val="none"/>
        </w:rPr>
        <w:t>で</w:t>
      </w:r>
      <w:r w:rsidR="00B355D5" w:rsidRPr="00B355D5">
        <w:rPr>
          <w:rFonts w:ascii="ＭＳ Ｐゴシック" w:eastAsia="ＭＳ Ｐゴシック" w:hAnsi="ＭＳ Ｐゴシック" w:cs="Arial" w:hint="eastAsia"/>
          <w:b w:val="0"/>
          <w:sz w:val="24"/>
          <w:szCs w:val="24"/>
          <w:u w:val="none"/>
        </w:rPr>
        <w:t>研究課題ITU-R 235/1として承認された</w:t>
      </w:r>
      <w:r w:rsidR="00B355D5">
        <w:rPr>
          <w:rFonts w:ascii="ＭＳ Ｐゴシック" w:eastAsia="ＭＳ Ｐゴシック" w:hAnsi="ＭＳ Ｐゴシック" w:cs="Arial" w:hint="eastAsia"/>
          <w:b w:val="0"/>
          <w:sz w:val="24"/>
          <w:szCs w:val="24"/>
          <w:u w:val="none"/>
        </w:rPr>
        <w:t>ことを受け、中国が</w:t>
      </w:r>
      <w:r w:rsidR="00B355D5" w:rsidRPr="00B355D5">
        <w:rPr>
          <w:rFonts w:ascii="ＭＳ Ｐゴシック" w:eastAsia="ＭＳ Ｐゴシック" w:hAnsi="ＭＳ Ｐゴシック" w:cs="Arial" w:hint="eastAsia"/>
          <w:b w:val="0"/>
          <w:sz w:val="24"/>
          <w:szCs w:val="24"/>
          <w:u w:val="none"/>
        </w:rPr>
        <w:t>新勧告文書の事前案の枠組みを提案</w:t>
      </w:r>
      <w:r w:rsidR="00B355D5">
        <w:rPr>
          <w:rFonts w:ascii="ＭＳ Ｐゴシック" w:eastAsia="ＭＳ Ｐゴシック" w:hAnsi="ＭＳ Ｐゴシック" w:cs="Arial" w:hint="eastAsia"/>
          <w:b w:val="0"/>
          <w:sz w:val="24"/>
          <w:szCs w:val="24"/>
          <w:u w:val="none"/>
        </w:rPr>
        <w:t>した</w:t>
      </w:r>
      <w:r w:rsidR="00B355D5" w:rsidRPr="00B355D5">
        <w:rPr>
          <w:rFonts w:ascii="ＭＳ Ｐゴシック" w:eastAsia="ＭＳ Ｐゴシック" w:hAnsi="ＭＳ Ｐゴシック" w:cs="Arial" w:hint="eastAsia"/>
          <w:b w:val="0"/>
          <w:sz w:val="24"/>
          <w:szCs w:val="24"/>
          <w:u w:val="none"/>
        </w:rPr>
        <w:t>。新勧告文書の事前案の添付資料に発展的な電波監視システムで用いられる可能性がある電波監視技術を記載するものとなっている。</w:t>
      </w:r>
      <w:r w:rsidR="00041817">
        <w:rPr>
          <w:rFonts w:ascii="ＭＳ Ｐゴシック" w:eastAsia="ＭＳ Ｐゴシック" w:hAnsi="ＭＳ Ｐゴシック" w:cs="Arial" w:hint="eastAsia"/>
          <w:b w:val="0"/>
          <w:sz w:val="24"/>
          <w:szCs w:val="24"/>
          <w:u w:val="none"/>
        </w:rPr>
        <w:t>タイトルを含め、字句レベルの修正に関する議論が行われたが、骨子としてはほぼ中国の方針に従い、1C/TEMP/51を作成した。</w:t>
      </w:r>
    </w:p>
    <w:p w:rsidR="00D732D2" w:rsidRPr="00352415" w:rsidRDefault="00F937D8" w:rsidP="00D732D2">
      <w:pPr>
        <w:pStyle w:val="1"/>
        <w:numPr>
          <w:ilvl w:val="0"/>
          <w:numId w:val="0"/>
        </w:numPr>
        <w:tabs>
          <w:tab w:val="left" w:pos="540"/>
        </w:tabs>
        <w:spacing w:before="0" w:afterLines="50" w:after="180" w:afterAutospacing="0" w:line="240" w:lineRule="auto"/>
        <w:rPr>
          <w:rFonts w:ascii="ＭＳ Ｐゴシック" w:eastAsia="ＭＳ Ｐゴシック" w:hAnsi="ＭＳ Ｐゴシック"/>
          <w:szCs w:val="24"/>
        </w:rPr>
      </w:pPr>
      <w:r w:rsidRPr="00B471CA">
        <w:rPr>
          <w:rFonts w:ascii="ＭＳ Ｐゴシック" w:eastAsia="ＭＳ Ｐゴシック" w:hAnsi="ＭＳ Ｐゴシック" w:cs="Arial"/>
          <w:b/>
          <w:szCs w:val="24"/>
        </w:rPr>
        <w:br w:type="page"/>
      </w:r>
      <w:r w:rsidR="00D732D2">
        <w:rPr>
          <w:rFonts w:ascii="ＭＳ Ｐゴシック" w:eastAsia="ＭＳ Ｐゴシック" w:hAnsi="ＭＳ Ｐゴシック" w:hint="eastAsia"/>
          <w:szCs w:val="24"/>
        </w:rPr>
        <w:t>入力文書一覧</w:t>
      </w:r>
    </w:p>
    <w:p w:rsidR="00D732D2" w:rsidRPr="003A070E" w:rsidRDefault="00D732D2" w:rsidP="00D732D2">
      <w:pPr>
        <w:pStyle w:val="aa"/>
        <w:keepNext/>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2</w:t>
      </w:r>
      <w:r>
        <w:fldChar w:fldCharType="end"/>
      </w:r>
      <w:r w:rsidR="003A070E">
        <w:rPr>
          <w:rFonts w:hint="eastAsia"/>
        </w:rPr>
        <w:t xml:space="preserve">　</w:t>
      </w:r>
      <w:r w:rsidR="003A070E" w:rsidRPr="003A070E">
        <w:rPr>
          <w:rFonts w:hint="eastAsia"/>
        </w:rPr>
        <w:t>ITU-R SG1 WP1C</w:t>
      </w:r>
      <w:r w:rsidR="003A070E" w:rsidRPr="003A070E">
        <w:rPr>
          <w:rFonts w:hint="eastAsia"/>
        </w:rPr>
        <w:t>寄与文書</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080"/>
        <w:gridCol w:w="7200"/>
        <w:gridCol w:w="720"/>
      </w:tblGrid>
      <w:tr w:rsidR="00D732D2" w:rsidRPr="00520F28" w:rsidTr="00C756B7">
        <w:trPr>
          <w:tblHeader/>
        </w:trPr>
        <w:tc>
          <w:tcPr>
            <w:tcW w:w="459" w:type="dxa"/>
            <w:tcBorders>
              <w:bottom w:val="single" w:sz="4" w:space="0" w:color="auto"/>
            </w:tcBorders>
            <w:shd w:val="clear" w:color="auto" w:fill="0000FF"/>
            <w:vAlign w:val="center"/>
          </w:tcPr>
          <w:p w:rsidR="00D732D2" w:rsidRPr="00520F28" w:rsidRDefault="00D732D2" w:rsidP="00D732D2">
            <w:pPr>
              <w:spacing w:beforeLines="10" w:before="36" w:afterLines="10" w:after="36" w:line="280" w:lineRule="atLeast"/>
              <w:jc w:val="center"/>
              <w:rPr>
                <w:rFonts w:ascii="Times New Roman" w:eastAsia="ＭＳ ゴシック" w:hAnsi="Times New Roman"/>
                <w:b/>
                <w:bCs/>
                <w:color w:val="FFFFFF"/>
              </w:rPr>
            </w:pPr>
          </w:p>
        </w:tc>
        <w:tc>
          <w:tcPr>
            <w:tcW w:w="1080" w:type="dxa"/>
            <w:tcBorders>
              <w:bottom w:val="single" w:sz="4" w:space="0" w:color="auto"/>
            </w:tcBorders>
            <w:shd w:val="clear" w:color="auto" w:fill="0000FF"/>
            <w:vAlign w:val="center"/>
          </w:tcPr>
          <w:p w:rsidR="00D732D2" w:rsidRPr="00520F28" w:rsidRDefault="00D732D2" w:rsidP="00D732D2">
            <w:pPr>
              <w:spacing w:beforeLines="10" w:before="36" w:afterLines="10" w:after="36" w:line="280" w:lineRule="atLeast"/>
              <w:jc w:val="center"/>
              <w:rPr>
                <w:rFonts w:ascii="Times New Roman" w:eastAsia="ＭＳ ゴシック" w:hAnsi="Times New Roman"/>
                <w:b/>
                <w:bCs/>
                <w:color w:val="FFFFFF"/>
              </w:rPr>
            </w:pPr>
            <w:r w:rsidRPr="00520F28">
              <w:rPr>
                <w:rFonts w:ascii="Times New Roman" w:eastAsia="ＭＳ ゴシック" w:hint="eastAsia"/>
                <w:b/>
                <w:bCs/>
                <w:color w:val="FFFFFF"/>
              </w:rPr>
              <w:t>文書番号</w:t>
            </w:r>
          </w:p>
        </w:tc>
        <w:tc>
          <w:tcPr>
            <w:tcW w:w="7200" w:type="dxa"/>
            <w:tcBorders>
              <w:bottom w:val="single" w:sz="4" w:space="0" w:color="auto"/>
            </w:tcBorders>
            <w:shd w:val="clear" w:color="auto" w:fill="0000FF"/>
            <w:vAlign w:val="center"/>
          </w:tcPr>
          <w:p w:rsidR="00D732D2" w:rsidRPr="00520F28" w:rsidRDefault="00D732D2" w:rsidP="00D732D2">
            <w:pPr>
              <w:spacing w:beforeLines="10" w:before="36" w:afterLines="10" w:after="36" w:line="280" w:lineRule="atLeast"/>
              <w:jc w:val="center"/>
              <w:rPr>
                <w:rFonts w:ascii="Times New Roman" w:eastAsia="ＭＳ ゴシック" w:hAnsi="Times New Roman"/>
                <w:b/>
                <w:bCs/>
                <w:color w:val="FFFFFF"/>
              </w:rPr>
            </w:pPr>
            <w:r w:rsidRPr="00520F28">
              <w:rPr>
                <w:rFonts w:ascii="Times New Roman" w:eastAsia="ＭＳ ゴシック" w:hint="eastAsia"/>
                <w:b/>
                <w:bCs/>
                <w:color w:val="FFFFFF"/>
              </w:rPr>
              <w:t>題　　目</w:t>
            </w:r>
          </w:p>
        </w:tc>
        <w:tc>
          <w:tcPr>
            <w:tcW w:w="720" w:type="dxa"/>
            <w:tcBorders>
              <w:bottom w:val="single" w:sz="4" w:space="0" w:color="auto"/>
            </w:tcBorders>
            <w:shd w:val="clear" w:color="auto" w:fill="0000FF"/>
            <w:vAlign w:val="center"/>
          </w:tcPr>
          <w:p w:rsidR="00D732D2" w:rsidRPr="00520F28" w:rsidRDefault="00D732D2" w:rsidP="00D732D2">
            <w:pPr>
              <w:spacing w:beforeLines="10" w:before="36" w:afterLines="10" w:after="36" w:line="280" w:lineRule="atLeast"/>
              <w:jc w:val="center"/>
              <w:rPr>
                <w:rFonts w:ascii="Times New Roman" w:eastAsia="ＭＳ ゴシック" w:hAnsi="Times New Roman"/>
                <w:b/>
                <w:bCs/>
                <w:color w:val="FFFFFF"/>
              </w:rPr>
            </w:pPr>
            <w:r w:rsidRPr="00520F28">
              <w:rPr>
                <w:rFonts w:ascii="Times New Roman" w:eastAsia="ＭＳ ゴシック" w:hint="eastAsia"/>
                <w:b/>
                <w:bCs/>
                <w:color w:val="FFFFFF"/>
              </w:rPr>
              <w:t>備考</w:t>
            </w:r>
          </w:p>
        </w:tc>
      </w:tr>
      <w:tr w:rsidR="005411F4" w:rsidRPr="00204FC8" w:rsidTr="00C756B7">
        <w:tc>
          <w:tcPr>
            <w:tcW w:w="459" w:type="dxa"/>
            <w:tcBorders>
              <w:top w:val="single" w:sz="4" w:space="0" w:color="auto"/>
            </w:tcBorders>
          </w:tcPr>
          <w:p w:rsidR="005411F4"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1</w:t>
            </w:r>
          </w:p>
        </w:tc>
        <w:tc>
          <w:tcPr>
            <w:tcW w:w="1080" w:type="dxa"/>
            <w:tcBorders>
              <w:top w:val="single" w:sz="4" w:space="0" w:color="auto"/>
              <w:bottom w:val="single" w:sz="4" w:space="0" w:color="auto"/>
            </w:tcBorders>
          </w:tcPr>
          <w:p w:rsidR="005411F4" w:rsidRPr="00204FC8" w:rsidRDefault="005411F4" w:rsidP="00D732D2">
            <w:pPr>
              <w:spacing w:line="280" w:lineRule="atLeast"/>
              <w:jc w:val="center"/>
              <w:rPr>
                <w:rFonts w:ascii="Times New Roman" w:hAnsi="Times New Roman"/>
                <w:szCs w:val="21"/>
              </w:rPr>
            </w:pPr>
            <w:r w:rsidRPr="00204FC8">
              <w:rPr>
                <w:rFonts w:ascii="Times New Roman" w:hAnsi="Times New Roman" w:hint="eastAsia"/>
                <w:szCs w:val="21"/>
              </w:rPr>
              <w:t>1C/12</w:t>
            </w:r>
            <w:r>
              <w:rPr>
                <w:rFonts w:ascii="Times New Roman" w:hAnsi="Times New Roman" w:hint="eastAsia"/>
                <w:szCs w:val="21"/>
              </w:rPr>
              <w:t>3</w:t>
            </w:r>
          </w:p>
        </w:tc>
        <w:tc>
          <w:tcPr>
            <w:tcW w:w="7200" w:type="dxa"/>
            <w:tcBorders>
              <w:top w:val="single" w:sz="4" w:space="0" w:color="auto"/>
              <w:bottom w:val="single" w:sz="4" w:space="0" w:color="auto"/>
            </w:tcBorders>
          </w:tcPr>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LIAISON STATEMENT TO WORKING PARTY 1C</w:t>
            </w: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(COPY TO WORKING PARTY 3L FOR INFORMATION)</w:t>
            </w: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DRAFT REVISION OF RECOMMENDATION ITU R SM.1753</w:t>
            </w:r>
          </w:p>
          <w:p w:rsidR="005411F4" w:rsidRPr="002B68B5" w:rsidRDefault="005411F4" w:rsidP="00C756B7">
            <w:pPr>
              <w:spacing w:line="280" w:lineRule="atLeast"/>
              <w:jc w:val="center"/>
              <w:rPr>
                <w:rFonts w:ascii="Times New Roman" w:hAnsi="Times New Roman"/>
                <w:b/>
                <w:szCs w:val="21"/>
              </w:rPr>
            </w:pPr>
            <w:r w:rsidRPr="002B68B5">
              <w:rPr>
                <w:rFonts w:ascii="Times New Roman" w:hAnsi="Times New Roman" w:hint="eastAsia"/>
                <w:szCs w:val="21"/>
              </w:rPr>
              <w:t>“</w:t>
            </w:r>
            <w:r w:rsidRPr="002B68B5">
              <w:rPr>
                <w:rFonts w:ascii="Times New Roman" w:hAnsi="Times New Roman"/>
                <w:szCs w:val="21"/>
              </w:rPr>
              <w:t>RADIO NOISE MEASUREMENTS”</w:t>
            </w:r>
          </w:p>
          <w:p w:rsidR="005411F4" w:rsidRPr="002B68B5" w:rsidRDefault="005411F4" w:rsidP="00C756B7">
            <w:pPr>
              <w:spacing w:line="280" w:lineRule="atLeast"/>
              <w:jc w:val="center"/>
              <w:rPr>
                <w:rFonts w:ascii="Times New Roman" w:hAnsi="Times New Roman"/>
                <w:szCs w:val="21"/>
              </w:rPr>
            </w:pP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hint="eastAsia"/>
                <w:szCs w:val="21"/>
              </w:rPr>
              <w:t>WP 1C</w:t>
            </w:r>
            <w:r w:rsidRPr="002B68B5">
              <w:rPr>
                <w:rFonts w:ascii="Times New Roman" w:hAnsi="Times New Roman" w:hint="eastAsia"/>
                <w:szCs w:val="21"/>
              </w:rPr>
              <w:t>への連絡文書</w:t>
            </w: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hint="eastAsia"/>
                <w:szCs w:val="21"/>
              </w:rPr>
              <w:t>(WP 3L</w:t>
            </w:r>
            <w:r w:rsidRPr="002B68B5">
              <w:rPr>
                <w:rFonts w:ascii="Times New Roman" w:hAnsi="Times New Roman" w:hint="eastAsia"/>
                <w:szCs w:val="21"/>
              </w:rPr>
              <w:t>にも文書を参考送付</w:t>
            </w:r>
            <w:r w:rsidRPr="002B68B5">
              <w:rPr>
                <w:rFonts w:ascii="Times New Roman" w:hAnsi="Times New Roman" w:hint="eastAsia"/>
                <w:szCs w:val="21"/>
              </w:rPr>
              <w:t>)</w:t>
            </w:r>
          </w:p>
          <w:p w:rsidR="005411F4" w:rsidRPr="00204FC8" w:rsidRDefault="005411F4" w:rsidP="00D732D2">
            <w:pPr>
              <w:spacing w:line="280" w:lineRule="atLeast"/>
              <w:ind w:leftChars="47" w:left="99" w:rightChars="47" w:right="99"/>
              <w:jc w:val="center"/>
              <w:rPr>
                <w:rFonts w:ascii="Times New Roman" w:hAnsi="Times New Roman"/>
                <w:szCs w:val="21"/>
              </w:rPr>
            </w:pPr>
            <w:r w:rsidRPr="002B68B5">
              <w:rPr>
                <w:rFonts w:ascii="Times New Roman" w:hAnsi="Times New Roman" w:hint="eastAsia"/>
                <w:szCs w:val="21"/>
              </w:rPr>
              <w:t>勧告文書</w:t>
            </w:r>
            <w:r w:rsidRPr="002B68B5">
              <w:rPr>
                <w:rFonts w:ascii="Times New Roman" w:hAnsi="Times New Roman" w:hint="eastAsia"/>
                <w:szCs w:val="21"/>
              </w:rPr>
              <w:t>ITU R SM.1753</w:t>
            </w:r>
            <w:r w:rsidRPr="002B68B5">
              <w:rPr>
                <w:rFonts w:ascii="Times New Roman" w:hAnsi="Times New Roman" w:hint="eastAsia"/>
                <w:szCs w:val="21"/>
              </w:rPr>
              <w:t>「無線ノイズ測定」改訂案</w:t>
            </w:r>
          </w:p>
        </w:tc>
        <w:tc>
          <w:tcPr>
            <w:tcW w:w="720" w:type="dxa"/>
            <w:tcBorders>
              <w:top w:val="single" w:sz="4" w:space="0" w:color="auto"/>
              <w:bottom w:val="single" w:sz="4" w:space="0" w:color="auto"/>
            </w:tcBorders>
          </w:tcPr>
          <w:p w:rsidR="005411F4" w:rsidRPr="00204FC8" w:rsidRDefault="005411F4" w:rsidP="00D732D2">
            <w:pPr>
              <w:spacing w:line="280" w:lineRule="atLeast"/>
              <w:rPr>
                <w:rFonts w:ascii="Times New Roman" w:hAnsi="Times New Roman"/>
              </w:rPr>
            </w:pPr>
          </w:p>
        </w:tc>
      </w:tr>
      <w:tr w:rsidR="005411F4" w:rsidRPr="00204FC8" w:rsidTr="00C756B7">
        <w:tc>
          <w:tcPr>
            <w:tcW w:w="459" w:type="dxa"/>
            <w:tcBorders>
              <w:top w:val="single" w:sz="4" w:space="0" w:color="auto"/>
            </w:tcBorders>
          </w:tcPr>
          <w:p w:rsidR="005411F4"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2</w:t>
            </w:r>
          </w:p>
        </w:tc>
        <w:tc>
          <w:tcPr>
            <w:tcW w:w="1080" w:type="dxa"/>
            <w:tcBorders>
              <w:top w:val="single" w:sz="4" w:space="0" w:color="auto"/>
              <w:bottom w:val="single" w:sz="4" w:space="0" w:color="auto"/>
            </w:tcBorders>
          </w:tcPr>
          <w:p w:rsidR="005411F4" w:rsidRPr="00204FC8" w:rsidRDefault="005411F4"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24</w:t>
            </w:r>
          </w:p>
        </w:tc>
        <w:tc>
          <w:tcPr>
            <w:tcW w:w="7200" w:type="dxa"/>
            <w:tcBorders>
              <w:top w:val="single" w:sz="4" w:space="0" w:color="auto"/>
              <w:bottom w:val="single" w:sz="4" w:space="0" w:color="auto"/>
            </w:tcBorders>
          </w:tcPr>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LIAISON STATEMENT TO ITU-R STUDY GROUPS</w:t>
            </w: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Methodology for calculation of maximum [permissible] power flux-density limits for the protection of digital terrestrial television broadcasting services from interference generated by mobile services including IMT systems where identified in the Radio Regulation</w:t>
            </w:r>
          </w:p>
          <w:p w:rsidR="005411F4" w:rsidRPr="002B68B5" w:rsidRDefault="005411F4" w:rsidP="00C756B7">
            <w:pPr>
              <w:spacing w:line="280" w:lineRule="atLeast"/>
              <w:jc w:val="center"/>
              <w:rPr>
                <w:rFonts w:ascii="Times New Roman" w:hAnsi="Times New Roman"/>
                <w:szCs w:val="21"/>
              </w:rPr>
            </w:pP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hint="eastAsia"/>
                <w:szCs w:val="21"/>
              </w:rPr>
              <w:t>ITU-R SG</w:t>
            </w:r>
            <w:r w:rsidRPr="002B68B5">
              <w:rPr>
                <w:rFonts w:ascii="Times New Roman" w:hAnsi="Times New Roman" w:hint="eastAsia"/>
                <w:szCs w:val="21"/>
              </w:rPr>
              <w:t>への連絡文書</w:t>
            </w:r>
          </w:p>
          <w:p w:rsidR="005411F4" w:rsidRPr="00204FC8" w:rsidRDefault="005411F4" w:rsidP="00D732D2">
            <w:pPr>
              <w:spacing w:line="280" w:lineRule="atLeast"/>
              <w:ind w:leftChars="47" w:left="99" w:rightChars="47" w:right="99"/>
              <w:jc w:val="center"/>
              <w:rPr>
                <w:rFonts w:ascii="Times New Roman" w:hAnsi="Times New Roman"/>
                <w:szCs w:val="21"/>
              </w:rPr>
            </w:pPr>
            <w:r w:rsidRPr="002B68B5">
              <w:rPr>
                <w:rFonts w:ascii="Times New Roman" w:hAnsi="Times New Roman" w:hint="eastAsia"/>
                <w:szCs w:val="21"/>
              </w:rPr>
              <w:t>無線通信規則に定められる移動業務（</w:t>
            </w:r>
            <w:r w:rsidRPr="002B68B5">
              <w:rPr>
                <w:rFonts w:ascii="Times New Roman" w:hAnsi="Times New Roman" w:hint="eastAsia"/>
                <w:szCs w:val="21"/>
              </w:rPr>
              <w:t>IMT</w:t>
            </w:r>
            <w:r w:rsidRPr="002B68B5">
              <w:rPr>
                <w:rFonts w:ascii="Times New Roman" w:hAnsi="Times New Roman" w:hint="eastAsia"/>
                <w:szCs w:val="21"/>
              </w:rPr>
              <w:t>システムを含む）によって生じる干渉からの地上デジタルテレビ放送業務の保護を目的とした電力密度の最大［許容］限度値の計算方法</w:t>
            </w:r>
          </w:p>
        </w:tc>
        <w:tc>
          <w:tcPr>
            <w:tcW w:w="720" w:type="dxa"/>
            <w:tcBorders>
              <w:top w:val="single" w:sz="4" w:space="0" w:color="auto"/>
              <w:bottom w:val="single" w:sz="4" w:space="0" w:color="auto"/>
            </w:tcBorders>
          </w:tcPr>
          <w:p w:rsidR="005411F4" w:rsidRPr="00204FC8" w:rsidRDefault="005411F4" w:rsidP="00D732D2">
            <w:pPr>
              <w:spacing w:line="280" w:lineRule="atLeast"/>
              <w:rPr>
                <w:rFonts w:ascii="Times New Roman" w:hAnsi="Times New Roman"/>
              </w:rPr>
            </w:pPr>
          </w:p>
        </w:tc>
      </w:tr>
      <w:tr w:rsidR="005411F4" w:rsidRPr="00204FC8" w:rsidTr="00C756B7">
        <w:tc>
          <w:tcPr>
            <w:tcW w:w="459" w:type="dxa"/>
            <w:tcBorders>
              <w:top w:val="single" w:sz="4" w:space="0" w:color="auto"/>
            </w:tcBorders>
          </w:tcPr>
          <w:p w:rsidR="005411F4"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3</w:t>
            </w:r>
          </w:p>
        </w:tc>
        <w:tc>
          <w:tcPr>
            <w:tcW w:w="1080" w:type="dxa"/>
            <w:tcBorders>
              <w:top w:val="single" w:sz="4" w:space="0" w:color="auto"/>
              <w:bottom w:val="single" w:sz="4" w:space="0" w:color="auto"/>
            </w:tcBorders>
          </w:tcPr>
          <w:p w:rsidR="005411F4" w:rsidRPr="00204FC8" w:rsidRDefault="005411F4"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25</w:t>
            </w:r>
          </w:p>
        </w:tc>
        <w:tc>
          <w:tcPr>
            <w:tcW w:w="7200" w:type="dxa"/>
            <w:tcBorders>
              <w:top w:val="single" w:sz="4" w:space="0" w:color="auto"/>
              <w:bottom w:val="single" w:sz="4" w:space="0" w:color="auto"/>
            </w:tcBorders>
          </w:tcPr>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LIAISON STATEMENT TO WORKING PARTY 1A</w:t>
            </w: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(COPY TO WORKING PARTY 1C)</w:t>
            </w:r>
          </w:p>
          <w:p w:rsidR="005411F4" w:rsidRPr="002B68B5" w:rsidRDefault="005411F4" w:rsidP="00C756B7">
            <w:pPr>
              <w:spacing w:line="280" w:lineRule="atLeast"/>
              <w:jc w:val="center"/>
              <w:rPr>
                <w:rFonts w:ascii="Times New Roman" w:hAnsi="Times New Roman"/>
                <w:b/>
                <w:szCs w:val="21"/>
              </w:rPr>
            </w:pPr>
            <w:r w:rsidRPr="002B68B5">
              <w:rPr>
                <w:rFonts w:ascii="Times New Roman" w:hAnsi="Times New Roman"/>
                <w:szCs w:val="21"/>
              </w:rPr>
              <w:t>PROTECTION OF TERRESTRIAL BROADCASTING SERVICES</w:t>
            </w:r>
          </w:p>
          <w:p w:rsidR="005411F4" w:rsidRPr="002B68B5" w:rsidRDefault="005411F4" w:rsidP="00C756B7">
            <w:pPr>
              <w:spacing w:line="280" w:lineRule="atLeast"/>
              <w:jc w:val="center"/>
              <w:rPr>
                <w:rFonts w:ascii="Times New Roman" w:hAnsi="Times New Roman"/>
                <w:szCs w:val="21"/>
              </w:rPr>
            </w:pPr>
          </w:p>
          <w:p w:rsidR="005411F4" w:rsidRPr="002B68B5" w:rsidRDefault="005411F4" w:rsidP="00C756B7">
            <w:pPr>
              <w:spacing w:line="280" w:lineRule="atLeast"/>
              <w:jc w:val="center"/>
              <w:rPr>
                <w:rFonts w:ascii="Times New Roman"/>
                <w:szCs w:val="21"/>
              </w:rPr>
            </w:pPr>
            <w:r w:rsidRPr="002B68B5">
              <w:rPr>
                <w:rFonts w:ascii="Times New Roman" w:hint="eastAsia"/>
                <w:szCs w:val="21"/>
              </w:rPr>
              <w:t>WP 1A</w:t>
            </w:r>
            <w:r w:rsidRPr="002B68B5">
              <w:rPr>
                <w:rFonts w:ascii="Times New Roman" w:hint="eastAsia"/>
                <w:szCs w:val="21"/>
              </w:rPr>
              <w:t>への連絡文書</w:t>
            </w:r>
          </w:p>
          <w:p w:rsidR="005411F4" w:rsidRPr="002B68B5" w:rsidRDefault="005411F4" w:rsidP="00C756B7">
            <w:pPr>
              <w:spacing w:line="280" w:lineRule="atLeast"/>
              <w:jc w:val="center"/>
              <w:rPr>
                <w:rFonts w:ascii="Times New Roman"/>
                <w:szCs w:val="21"/>
              </w:rPr>
            </w:pPr>
            <w:r w:rsidRPr="002B68B5">
              <w:rPr>
                <w:rFonts w:ascii="Times New Roman" w:hint="eastAsia"/>
                <w:szCs w:val="21"/>
              </w:rPr>
              <w:t>(WP 1C</w:t>
            </w:r>
            <w:r w:rsidRPr="002B68B5">
              <w:rPr>
                <w:rFonts w:ascii="Times New Roman" w:hint="eastAsia"/>
                <w:szCs w:val="21"/>
              </w:rPr>
              <w:t>にも文書を参考送付</w:t>
            </w:r>
            <w:r w:rsidRPr="002B68B5">
              <w:rPr>
                <w:rFonts w:ascii="Times New Roman" w:hint="eastAsia"/>
                <w:szCs w:val="21"/>
              </w:rPr>
              <w:t>)</w:t>
            </w:r>
          </w:p>
          <w:p w:rsidR="005411F4" w:rsidRPr="00204FC8" w:rsidRDefault="005411F4" w:rsidP="00D732D2">
            <w:pPr>
              <w:spacing w:line="280" w:lineRule="atLeast"/>
              <w:ind w:leftChars="47" w:left="99" w:rightChars="47" w:right="99"/>
              <w:jc w:val="center"/>
              <w:rPr>
                <w:rFonts w:ascii="Times New Roman" w:hAnsi="Times New Roman"/>
                <w:szCs w:val="21"/>
              </w:rPr>
            </w:pPr>
            <w:r w:rsidRPr="002B68B5">
              <w:rPr>
                <w:rFonts w:ascii="Times New Roman" w:hint="eastAsia"/>
                <w:szCs w:val="21"/>
              </w:rPr>
              <w:t>地上放送業務の保護</w:t>
            </w:r>
          </w:p>
        </w:tc>
        <w:tc>
          <w:tcPr>
            <w:tcW w:w="720" w:type="dxa"/>
            <w:tcBorders>
              <w:top w:val="single" w:sz="4" w:space="0" w:color="auto"/>
              <w:bottom w:val="single" w:sz="4" w:space="0" w:color="auto"/>
            </w:tcBorders>
          </w:tcPr>
          <w:p w:rsidR="005411F4" w:rsidRPr="00204FC8" w:rsidRDefault="005411F4" w:rsidP="00D732D2">
            <w:pPr>
              <w:spacing w:line="280" w:lineRule="atLeast"/>
              <w:rPr>
                <w:rFonts w:ascii="Times New Roman" w:hAnsi="Times New Roman"/>
              </w:rPr>
            </w:pPr>
          </w:p>
        </w:tc>
      </w:tr>
      <w:tr w:rsidR="005411F4" w:rsidRPr="00204FC8" w:rsidTr="00C756B7">
        <w:tc>
          <w:tcPr>
            <w:tcW w:w="459" w:type="dxa"/>
            <w:tcBorders>
              <w:top w:val="single" w:sz="4" w:space="0" w:color="auto"/>
            </w:tcBorders>
          </w:tcPr>
          <w:p w:rsidR="005411F4"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4</w:t>
            </w:r>
          </w:p>
        </w:tc>
        <w:tc>
          <w:tcPr>
            <w:tcW w:w="1080" w:type="dxa"/>
            <w:tcBorders>
              <w:top w:val="single" w:sz="4" w:space="0" w:color="auto"/>
              <w:bottom w:val="single" w:sz="4" w:space="0" w:color="auto"/>
            </w:tcBorders>
          </w:tcPr>
          <w:p w:rsidR="005411F4" w:rsidRPr="00204FC8" w:rsidRDefault="005411F4"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26</w:t>
            </w:r>
          </w:p>
        </w:tc>
        <w:tc>
          <w:tcPr>
            <w:tcW w:w="7200" w:type="dxa"/>
            <w:tcBorders>
              <w:top w:val="single" w:sz="4" w:space="0" w:color="auto"/>
              <w:bottom w:val="single" w:sz="4" w:space="0" w:color="auto"/>
            </w:tcBorders>
          </w:tcPr>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LIAISON STATEMENT TO WORKING PARTIES 1C AND 6A</w:t>
            </w:r>
          </w:p>
          <w:p w:rsidR="005411F4" w:rsidRPr="002B68B5" w:rsidRDefault="005411F4" w:rsidP="00C756B7">
            <w:pPr>
              <w:spacing w:line="280" w:lineRule="atLeast"/>
              <w:jc w:val="center"/>
              <w:rPr>
                <w:rFonts w:ascii="Times New Roman" w:hAnsi="Times New Roman"/>
                <w:b/>
                <w:szCs w:val="21"/>
                <w:lang w:val="fr-FR"/>
              </w:rPr>
            </w:pPr>
            <w:r w:rsidRPr="002B68B5">
              <w:rPr>
                <w:rFonts w:ascii="Times New Roman" w:hAnsi="Times New Roman" w:hint="eastAsia"/>
                <w:szCs w:val="21"/>
                <w:lang w:val="fr-FR"/>
              </w:rPr>
              <w:t>“</w:t>
            </w:r>
            <w:r w:rsidRPr="002B68B5">
              <w:rPr>
                <w:rFonts w:ascii="Times New Roman" w:hAnsi="Times New Roman"/>
                <w:szCs w:val="21"/>
                <w:lang w:val="fr-FR"/>
              </w:rPr>
              <w:t>RADIO NOISE MEASUREMENTS”</w:t>
            </w:r>
          </w:p>
          <w:p w:rsidR="005411F4" w:rsidRPr="002B68B5" w:rsidRDefault="005411F4" w:rsidP="00C756B7">
            <w:pPr>
              <w:spacing w:line="280" w:lineRule="atLeast"/>
              <w:jc w:val="center"/>
              <w:rPr>
                <w:rFonts w:ascii="Times New Roman" w:hAnsi="Times New Roman"/>
                <w:szCs w:val="21"/>
              </w:rPr>
            </w:pP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hint="eastAsia"/>
                <w:szCs w:val="21"/>
              </w:rPr>
              <w:t>WP 1C</w:t>
            </w:r>
            <w:r w:rsidRPr="002B68B5">
              <w:rPr>
                <w:rFonts w:ascii="Times New Roman" w:hAnsi="Times New Roman" w:hint="eastAsia"/>
                <w:szCs w:val="21"/>
              </w:rPr>
              <w:t>および</w:t>
            </w:r>
            <w:r w:rsidRPr="002B68B5">
              <w:rPr>
                <w:rFonts w:ascii="Times New Roman" w:hAnsi="Times New Roman" w:hint="eastAsia"/>
                <w:szCs w:val="21"/>
              </w:rPr>
              <w:t>WP 6A</w:t>
            </w:r>
            <w:r w:rsidRPr="002B68B5">
              <w:rPr>
                <w:rFonts w:ascii="Times New Roman" w:hAnsi="Times New Roman" w:hint="eastAsia"/>
                <w:szCs w:val="21"/>
              </w:rPr>
              <w:t>への連絡文書</w:t>
            </w:r>
          </w:p>
          <w:p w:rsidR="005411F4" w:rsidRPr="00204FC8" w:rsidRDefault="005411F4" w:rsidP="00D732D2">
            <w:pPr>
              <w:spacing w:line="280" w:lineRule="atLeast"/>
              <w:ind w:leftChars="47" w:left="99" w:rightChars="47" w:right="99"/>
              <w:jc w:val="center"/>
              <w:rPr>
                <w:rFonts w:ascii="Times New Roman" w:hAnsi="Times New Roman"/>
                <w:szCs w:val="21"/>
              </w:rPr>
            </w:pPr>
            <w:r w:rsidRPr="002B68B5">
              <w:rPr>
                <w:rFonts w:ascii="Times New Roman" w:hAnsi="Times New Roman" w:hint="eastAsia"/>
                <w:szCs w:val="21"/>
              </w:rPr>
              <w:t>“無線ノイズ測定”</w:t>
            </w:r>
          </w:p>
        </w:tc>
        <w:tc>
          <w:tcPr>
            <w:tcW w:w="720" w:type="dxa"/>
            <w:tcBorders>
              <w:top w:val="single" w:sz="4" w:space="0" w:color="auto"/>
              <w:bottom w:val="single" w:sz="4" w:space="0" w:color="auto"/>
            </w:tcBorders>
          </w:tcPr>
          <w:p w:rsidR="005411F4" w:rsidRPr="00204FC8" w:rsidRDefault="005411F4" w:rsidP="00D732D2">
            <w:pPr>
              <w:spacing w:line="280" w:lineRule="atLeast"/>
              <w:rPr>
                <w:rFonts w:ascii="Times New Roman" w:hAnsi="Times New Roman"/>
              </w:rPr>
            </w:pPr>
          </w:p>
        </w:tc>
      </w:tr>
      <w:tr w:rsidR="005411F4" w:rsidRPr="00204FC8" w:rsidTr="00C756B7">
        <w:tc>
          <w:tcPr>
            <w:tcW w:w="459" w:type="dxa"/>
            <w:tcBorders>
              <w:top w:val="single" w:sz="4" w:space="0" w:color="auto"/>
            </w:tcBorders>
          </w:tcPr>
          <w:p w:rsidR="005411F4"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5</w:t>
            </w:r>
          </w:p>
        </w:tc>
        <w:tc>
          <w:tcPr>
            <w:tcW w:w="1080" w:type="dxa"/>
            <w:tcBorders>
              <w:top w:val="single" w:sz="4" w:space="0" w:color="auto"/>
              <w:bottom w:val="single" w:sz="4" w:space="0" w:color="auto"/>
            </w:tcBorders>
          </w:tcPr>
          <w:p w:rsidR="005411F4" w:rsidRPr="00204FC8" w:rsidRDefault="005411F4"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27</w:t>
            </w:r>
          </w:p>
        </w:tc>
        <w:tc>
          <w:tcPr>
            <w:tcW w:w="7200" w:type="dxa"/>
            <w:tcBorders>
              <w:top w:val="single" w:sz="4" w:space="0" w:color="auto"/>
              <w:bottom w:val="single" w:sz="4" w:space="0" w:color="auto"/>
            </w:tcBorders>
          </w:tcPr>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LIAISON STATEMENT TO WORKING PARTIES 1A,</w:t>
            </w: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1C, 4A, 5A, 5D, 7B AND 7D</w:t>
            </w: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SPREADSHEET IMPLEMENTATION OF THE CLEAR-AIR PORTION</w:t>
            </w: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OF RECOMMENDATION ITU-R P.452-14</w:t>
            </w:r>
          </w:p>
          <w:p w:rsidR="005411F4" w:rsidRPr="002B68B5" w:rsidRDefault="005411F4" w:rsidP="00C756B7">
            <w:pPr>
              <w:spacing w:line="280" w:lineRule="atLeast"/>
              <w:jc w:val="center"/>
              <w:rPr>
                <w:rFonts w:ascii="Times New Roman" w:hAnsi="Times New Roman"/>
                <w:szCs w:val="21"/>
              </w:rPr>
            </w:pP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hint="eastAsia"/>
                <w:szCs w:val="21"/>
              </w:rPr>
              <w:t>WP 1A, 1C, 4A, 5A, 5D, 7B, 7D</w:t>
            </w:r>
            <w:r w:rsidRPr="002B68B5">
              <w:rPr>
                <w:rFonts w:ascii="Times New Roman" w:hAnsi="Times New Roman" w:hint="eastAsia"/>
                <w:szCs w:val="21"/>
              </w:rPr>
              <w:t>への連絡文書</w:t>
            </w: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hint="eastAsia"/>
                <w:szCs w:val="21"/>
              </w:rPr>
              <w:t>勧告文書</w:t>
            </w:r>
            <w:r w:rsidRPr="002B68B5">
              <w:rPr>
                <w:rFonts w:ascii="Times New Roman" w:hAnsi="Times New Roman" w:hint="eastAsia"/>
                <w:szCs w:val="21"/>
              </w:rPr>
              <w:t>ITU-R P.452-14</w:t>
            </w:r>
            <w:r w:rsidRPr="002B68B5">
              <w:rPr>
                <w:rFonts w:ascii="Times New Roman" w:hAnsi="Times New Roman" w:hint="eastAsia"/>
                <w:szCs w:val="21"/>
              </w:rPr>
              <w:t>の晴天の場合に関する記述部分を実装した</w:t>
            </w:r>
          </w:p>
          <w:p w:rsidR="005411F4" w:rsidRPr="00204FC8" w:rsidRDefault="005411F4" w:rsidP="00D732D2">
            <w:pPr>
              <w:spacing w:line="280" w:lineRule="atLeast"/>
              <w:ind w:leftChars="47" w:left="99" w:rightChars="47" w:right="99"/>
              <w:jc w:val="center"/>
              <w:rPr>
                <w:rFonts w:ascii="Times New Roman" w:hAnsi="Times New Roman"/>
                <w:szCs w:val="21"/>
              </w:rPr>
            </w:pPr>
            <w:r w:rsidRPr="002B68B5">
              <w:rPr>
                <w:rFonts w:ascii="Times New Roman" w:hAnsi="Times New Roman" w:hint="eastAsia"/>
                <w:szCs w:val="21"/>
              </w:rPr>
              <w:t>スプレッドシート</w:t>
            </w:r>
          </w:p>
        </w:tc>
        <w:tc>
          <w:tcPr>
            <w:tcW w:w="720" w:type="dxa"/>
            <w:tcBorders>
              <w:top w:val="single" w:sz="4" w:space="0" w:color="auto"/>
              <w:bottom w:val="single" w:sz="4" w:space="0" w:color="auto"/>
            </w:tcBorders>
          </w:tcPr>
          <w:p w:rsidR="005411F4" w:rsidRPr="00204FC8" w:rsidRDefault="005411F4" w:rsidP="00D732D2">
            <w:pPr>
              <w:spacing w:line="280" w:lineRule="atLeast"/>
              <w:rPr>
                <w:rFonts w:ascii="Times New Roman" w:hAnsi="Times New Roman"/>
              </w:rPr>
            </w:pPr>
          </w:p>
        </w:tc>
      </w:tr>
      <w:tr w:rsidR="005411F4" w:rsidRPr="00204FC8" w:rsidTr="00C756B7">
        <w:tc>
          <w:tcPr>
            <w:tcW w:w="459" w:type="dxa"/>
            <w:tcBorders>
              <w:top w:val="single" w:sz="4" w:space="0" w:color="auto"/>
            </w:tcBorders>
          </w:tcPr>
          <w:p w:rsidR="005411F4"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6</w:t>
            </w:r>
          </w:p>
        </w:tc>
        <w:tc>
          <w:tcPr>
            <w:tcW w:w="1080" w:type="dxa"/>
            <w:tcBorders>
              <w:top w:val="single" w:sz="4" w:space="0" w:color="auto"/>
              <w:bottom w:val="single" w:sz="4" w:space="0" w:color="auto"/>
            </w:tcBorders>
          </w:tcPr>
          <w:p w:rsidR="005411F4" w:rsidRPr="00204FC8" w:rsidRDefault="005411F4"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28</w:t>
            </w:r>
          </w:p>
        </w:tc>
        <w:tc>
          <w:tcPr>
            <w:tcW w:w="7200" w:type="dxa"/>
            <w:tcBorders>
              <w:top w:val="single" w:sz="4" w:space="0" w:color="auto"/>
              <w:bottom w:val="single" w:sz="4" w:space="0" w:color="auto"/>
            </w:tcBorders>
          </w:tcPr>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REPLY TO THE LIAISON STATEMENT FROM ITU-R WP 1C ON</w:t>
            </w: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szCs w:val="21"/>
              </w:rPr>
              <w:t>AUTOMATIC LONG TERM EMF MEASUREMENT SYSTEM</w:t>
            </w:r>
          </w:p>
          <w:p w:rsidR="005411F4" w:rsidRPr="002B68B5" w:rsidRDefault="005411F4" w:rsidP="00C756B7">
            <w:pPr>
              <w:spacing w:line="280" w:lineRule="atLeast"/>
              <w:jc w:val="center"/>
              <w:rPr>
                <w:rFonts w:ascii="Times New Roman" w:hAnsi="Times New Roman"/>
                <w:szCs w:val="21"/>
              </w:rPr>
            </w:pPr>
          </w:p>
          <w:p w:rsidR="005411F4" w:rsidRPr="002B68B5" w:rsidRDefault="005411F4" w:rsidP="00C756B7">
            <w:pPr>
              <w:spacing w:line="280" w:lineRule="atLeast"/>
              <w:jc w:val="center"/>
              <w:rPr>
                <w:rFonts w:ascii="Times New Roman" w:hAnsi="Times New Roman"/>
                <w:szCs w:val="21"/>
              </w:rPr>
            </w:pPr>
            <w:r w:rsidRPr="002B68B5">
              <w:rPr>
                <w:rFonts w:ascii="Times New Roman" w:hAnsi="Times New Roman" w:hint="eastAsia"/>
                <w:szCs w:val="21"/>
              </w:rPr>
              <w:t>WP 1C</w:t>
            </w:r>
            <w:r w:rsidRPr="002B68B5">
              <w:rPr>
                <w:rFonts w:ascii="Times New Roman" w:hAnsi="Times New Roman" w:hint="eastAsia"/>
                <w:szCs w:val="21"/>
              </w:rPr>
              <w:t>からの連絡文書に対する返信</w:t>
            </w:r>
          </w:p>
          <w:p w:rsidR="005411F4" w:rsidRPr="00204FC8" w:rsidRDefault="005411F4" w:rsidP="00D732D2">
            <w:pPr>
              <w:spacing w:line="280" w:lineRule="atLeast"/>
              <w:ind w:leftChars="47" w:left="99" w:rightChars="47" w:right="99"/>
              <w:jc w:val="center"/>
              <w:rPr>
                <w:rFonts w:ascii="Times New Roman" w:hAnsi="Times New Roman"/>
                <w:szCs w:val="21"/>
              </w:rPr>
            </w:pPr>
            <w:r w:rsidRPr="002B68B5">
              <w:rPr>
                <w:rFonts w:ascii="Times New Roman" w:hAnsi="Times New Roman" w:hint="eastAsia"/>
                <w:szCs w:val="21"/>
              </w:rPr>
              <w:t>EMF</w:t>
            </w:r>
            <w:r w:rsidRPr="002B68B5">
              <w:rPr>
                <w:rFonts w:ascii="Times New Roman" w:hAnsi="Times New Roman" w:hint="eastAsia"/>
                <w:szCs w:val="21"/>
              </w:rPr>
              <w:t>長期自動測定システム</w:t>
            </w:r>
          </w:p>
        </w:tc>
        <w:tc>
          <w:tcPr>
            <w:tcW w:w="720" w:type="dxa"/>
            <w:tcBorders>
              <w:top w:val="single" w:sz="4" w:space="0" w:color="auto"/>
              <w:bottom w:val="single" w:sz="4" w:space="0" w:color="auto"/>
            </w:tcBorders>
          </w:tcPr>
          <w:p w:rsidR="005411F4" w:rsidRPr="00204FC8" w:rsidRDefault="005411F4" w:rsidP="00D732D2">
            <w:pPr>
              <w:spacing w:line="280" w:lineRule="atLeast"/>
              <w:rPr>
                <w:rFonts w:ascii="Times New Roman" w:hAnsi="Times New Roman"/>
              </w:rPr>
            </w:pPr>
          </w:p>
        </w:tc>
      </w:tr>
      <w:tr w:rsidR="00D732D2" w:rsidRPr="00204FC8" w:rsidTr="00C756B7">
        <w:tc>
          <w:tcPr>
            <w:tcW w:w="459" w:type="dxa"/>
            <w:tcBorders>
              <w:top w:val="single" w:sz="4" w:space="0" w:color="auto"/>
            </w:tcBorders>
          </w:tcPr>
          <w:p w:rsidR="00D732D2"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7</w:t>
            </w:r>
          </w:p>
        </w:tc>
        <w:tc>
          <w:tcPr>
            <w:tcW w:w="108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1C/129</w:t>
            </w:r>
          </w:p>
        </w:tc>
        <w:tc>
          <w:tcPr>
            <w:tcW w:w="7200" w:type="dxa"/>
            <w:tcBorders>
              <w:top w:val="single" w:sz="4" w:space="0" w:color="auto"/>
              <w:bottom w:val="single" w:sz="4" w:space="0" w:color="auto"/>
            </w:tcBorders>
          </w:tcPr>
          <w:p w:rsidR="00D732D2" w:rsidRPr="00204FC8" w:rsidRDefault="00D732D2" w:rsidP="00D732D2">
            <w:pPr>
              <w:spacing w:line="280" w:lineRule="atLeast"/>
              <w:ind w:leftChars="47" w:left="99" w:rightChars="47" w:right="99"/>
              <w:jc w:val="center"/>
              <w:rPr>
                <w:rFonts w:ascii="Times New Roman" w:hAnsi="Times New Roman"/>
                <w:szCs w:val="21"/>
              </w:rPr>
            </w:pPr>
            <w:r w:rsidRPr="00204FC8">
              <w:rPr>
                <w:rFonts w:ascii="Times New Roman" w:hAnsi="Times New Roman"/>
                <w:szCs w:val="21"/>
              </w:rPr>
              <w:t xml:space="preserve">WORKING DOCUMENT TOWARDS A PRELIMINARY </w:t>
            </w:r>
          </w:p>
          <w:p w:rsidR="00D732D2" w:rsidRPr="00204FC8" w:rsidRDefault="00D732D2" w:rsidP="00D732D2">
            <w:pPr>
              <w:spacing w:line="280" w:lineRule="atLeast"/>
              <w:ind w:leftChars="47" w:left="99" w:rightChars="47" w:right="99"/>
              <w:jc w:val="center"/>
              <w:rPr>
                <w:rFonts w:ascii="Times New Roman" w:hAnsi="Times New Roman"/>
                <w:szCs w:val="21"/>
              </w:rPr>
            </w:pPr>
            <w:r w:rsidRPr="00204FC8">
              <w:rPr>
                <w:rFonts w:ascii="Times New Roman" w:hAnsi="Times New Roman"/>
                <w:szCs w:val="21"/>
              </w:rPr>
              <w:t>DRAFT NEW ITU-R REPORT</w:t>
            </w:r>
          </w:p>
          <w:p w:rsidR="00D732D2" w:rsidRPr="00204FC8" w:rsidRDefault="00D732D2" w:rsidP="00D732D2">
            <w:pPr>
              <w:spacing w:line="280" w:lineRule="atLeast"/>
              <w:ind w:leftChars="47" w:left="99" w:rightChars="47" w:right="99"/>
              <w:jc w:val="center"/>
              <w:rPr>
                <w:rFonts w:ascii="Times New Roman" w:hAnsi="Times New Roman"/>
                <w:szCs w:val="21"/>
              </w:rPr>
            </w:pPr>
            <w:r w:rsidRPr="00204FC8">
              <w:rPr>
                <w:rFonts w:ascii="Times New Roman" w:hAnsi="Times New Roman"/>
                <w:szCs w:val="21"/>
              </w:rPr>
              <w:t>Spectrum management and monitoring during major events</w:t>
            </w:r>
          </w:p>
          <w:p w:rsidR="00D732D2" w:rsidRPr="00204FC8" w:rsidRDefault="00D732D2" w:rsidP="00D732D2">
            <w:pPr>
              <w:spacing w:line="280" w:lineRule="atLeast"/>
              <w:ind w:leftChars="47" w:left="99" w:rightChars="47" w:right="99"/>
              <w:jc w:val="center"/>
              <w:rPr>
                <w:rFonts w:ascii="Times New Roman" w:hAnsi="Times New Roman"/>
                <w:szCs w:val="21"/>
              </w:rPr>
            </w:pPr>
          </w:p>
          <w:p w:rsidR="00D732D2" w:rsidRPr="00204FC8" w:rsidRDefault="00D732D2" w:rsidP="00D732D2">
            <w:pPr>
              <w:spacing w:line="280" w:lineRule="atLeast"/>
              <w:ind w:leftChars="47" w:left="99" w:rightChars="47" w:right="99"/>
              <w:jc w:val="center"/>
              <w:rPr>
                <w:rFonts w:ascii="Times New Roman" w:hAnsi="Times New Roman"/>
                <w:szCs w:val="21"/>
              </w:rPr>
            </w:pPr>
            <w:r w:rsidRPr="00204FC8">
              <w:rPr>
                <w:rFonts w:ascii="Times New Roman" w:hAnsi="Times New Roman" w:hint="eastAsia"/>
                <w:szCs w:val="21"/>
              </w:rPr>
              <w:t>新</w:t>
            </w:r>
            <w:r w:rsidRPr="00204FC8">
              <w:rPr>
                <w:rFonts w:ascii="Times New Roman" w:hAnsi="Times New Roman" w:hint="eastAsia"/>
                <w:szCs w:val="21"/>
              </w:rPr>
              <w:t>ITU-R</w:t>
            </w:r>
            <w:r w:rsidRPr="00204FC8">
              <w:rPr>
                <w:rFonts w:ascii="Times New Roman" w:hAnsi="Times New Roman" w:hint="eastAsia"/>
                <w:szCs w:val="21"/>
              </w:rPr>
              <w:t>報告文書の事前案に向けた作業文書</w:t>
            </w:r>
          </w:p>
          <w:p w:rsidR="00D732D2" w:rsidRPr="00204FC8" w:rsidRDefault="00D732D2" w:rsidP="00D732D2">
            <w:pPr>
              <w:spacing w:line="280" w:lineRule="atLeast"/>
              <w:ind w:leftChars="47" w:left="99" w:rightChars="47" w:right="99"/>
              <w:jc w:val="center"/>
              <w:rPr>
                <w:rFonts w:ascii="Times New Roman" w:hAnsi="Times New Roman"/>
                <w:szCs w:val="21"/>
              </w:rPr>
            </w:pPr>
            <w:r w:rsidRPr="00204FC8">
              <w:rPr>
                <w:rFonts w:ascii="Times New Roman" w:hAnsi="Times New Roman" w:hint="eastAsia"/>
                <w:szCs w:val="21"/>
              </w:rPr>
              <w:t>主要イベントにおける周波数管理と電波監視</w:t>
            </w:r>
          </w:p>
        </w:tc>
        <w:tc>
          <w:tcPr>
            <w:tcW w:w="720" w:type="dxa"/>
            <w:tcBorders>
              <w:top w:val="single" w:sz="4" w:space="0" w:color="auto"/>
              <w:bottom w:val="single" w:sz="4" w:space="0" w:color="auto"/>
            </w:tcBorders>
          </w:tcPr>
          <w:p w:rsidR="00D732D2" w:rsidRPr="00204FC8" w:rsidRDefault="00D732D2" w:rsidP="00D732D2">
            <w:pPr>
              <w:spacing w:line="280" w:lineRule="atLeast"/>
              <w:rPr>
                <w:rFonts w:ascii="Times New Roman" w:hAnsi="Times New Roman"/>
              </w:rPr>
            </w:pPr>
          </w:p>
        </w:tc>
      </w:tr>
      <w:tr w:rsidR="00D732D2" w:rsidRPr="00204FC8" w:rsidTr="00C756B7">
        <w:trPr>
          <w:cantSplit/>
        </w:trPr>
        <w:tc>
          <w:tcPr>
            <w:tcW w:w="459" w:type="dxa"/>
          </w:tcPr>
          <w:p w:rsidR="00D732D2"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8</w:t>
            </w:r>
          </w:p>
        </w:tc>
        <w:tc>
          <w:tcPr>
            <w:tcW w:w="108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1C/130</w:t>
            </w:r>
          </w:p>
        </w:tc>
        <w:tc>
          <w:tcPr>
            <w:tcW w:w="720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szCs w:val="21"/>
              </w:rPr>
              <w:t>HUMAN EXPOSURE TO ELECTROMAGNETIC FIELDS</w:t>
            </w:r>
          </w:p>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szCs w:val="21"/>
              </w:rPr>
              <w:t>REVIEW, ISR CASE-STUDY AND PROPOSALS</w:t>
            </w:r>
          </w:p>
          <w:p w:rsidR="00D732D2" w:rsidRPr="00204FC8" w:rsidRDefault="00D732D2" w:rsidP="00D732D2">
            <w:pPr>
              <w:spacing w:line="280" w:lineRule="atLeast"/>
              <w:jc w:val="center"/>
              <w:rPr>
                <w:rFonts w:ascii="Times New Roman" w:hAnsi="Times New Roman"/>
                <w:szCs w:val="21"/>
              </w:rPr>
            </w:pPr>
          </w:p>
          <w:p w:rsidR="00D732D2" w:rsidRPr="00813845" w:rsidRDefault="00D732D2" w:rsidP="00D732D2">
            <w:pPr>
              <w:spacing w:line="280" w:lineRule="atLeast"/>
              <w:jc w:val="center"/>
              <w:rPr>
                <w:rFonts w:ascii="Times New Roman" w:hAnsi="Times New Roman"/>
                <w:szCs w:val="21"/>
              </w:rPr>
            </w:pPr>
            <w:r w:rsidRPr="00813845">
              <w:rPr>
                <w:rFonts w:ascii="Times New Roman" w:hAnsi="Times New Roman" w:hint="eastAsia"/>
                <w:szCs w:val="21"/>
              </w:rPr>
              <w:t>電磁場の人体ばく露に関する</w:t>
            </w:r>
          </w:p>
          <w:p w:rsidR="00D732D2" w:rsidRPr="00813845" w:rsidRDefault="00D732D2" w:rsidP="00D732D2">
            <w:pPr>
              <w:spacing w:line="280" w:lineRule="atLeast"/>
              <w:jc w:val="center"/>
              <w:rPr>
                <w:rFonts w:ascii="Times New Roman" w:hAnsi="Times New Roman"/>
                <w:b/>
                <w:szCs w:val="21"/>
              </w:rPr>
            </w:pPr>
            <w:r w:rsidRPr="00813845">
              <w:rPr>
                <w:rFonts w:ascii="Times New Roman" w:hAnsi="Times New Roman" w:hint="eastAsia"/>
                <w:szCs w:val="21"/>
              </w:rPr>
              <w:t>レビュー、イスラエルの事例及び提案</w:t>
            </w:r>
          </w:p>
        </w:tc>
        <w:tc>
          <w:tcPr>
            <w:tcW w:w="720" w:type="dxa"/>
            <w:tcBorders>
              <w:top w:val="single" w:sz="4" w:space="0" w:color="auto"/>
              <w:bottom w:val="single" w:sz="4" w:space="0" w:color="auto"/>
            </w:tcBorders>
          </w:tcPr>
          <w:p w:rsidR="00D732D2" w:rsidRPr="00204FC8" w:rsidRDefault="00D732D2" w:rsidP="00D732D2">
            <w:pPr>
              <w:spacing w:line="280" w:lineRule="atLeast"/>
              <w:rPr>
                <w:rFonts w:ascii="Times New Roman" w:hAnsi="Times New Roman"/>
              </w:rPr>
            </w:pPr>
          </w:p>
        </w:tc>
      </w:tr>
      <w:tr w:rsidR="00D732D2" w:rsidRPr="00204FC8" w:rsidTr="00C756B7">
        <w:trPr>
          <w:cantSplit/>
        </w:trPr>
        <w:tc>
          <w:tcPr>
            <w:tcW w:w="459" w:type="dxa"/>
          </w:tcPr>
          <w:p w:rsidR="00D732D2"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9</w:t>
            </w:r>
          </w:p>
        </w:tc>
        <w:tc>
          <w:tcPr>
            <w:tcW w:w="108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1C/131</w:t>
            </w:r>
          </w:p>
        </w:tc>
        <w:tc>
          <w:tcPr>
            <w:tcW w:w="720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szCs w:val="21"/>
              </w:rPr>
              <w:t xml:space="preserve">PRELIMINARY DRAFT REVISION OF RECOMMENDATION ITU-R SM.1839 </w:t>
            </w:r>
          </w:p>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szCs w:val="21"/>
              </w:rPr>
              <w:t>TEST PROCEDURE FOR MEASURING THE SCANNING SPEED</w:t>
            </w:r>
          </w:p>
          <w:p w:rsidR="00D732D2" w:rsidRPr="00204FC8" w:rsidRDefault="00D732D2" w:rsidP="00D732D2">
            <w:pPr>
              <w:spacing w:line="280" w:lineRule="atLeast"/>
              <w:jc w:val="center"/>
              <w:rPr>
                <w:rFonts w:ascii="Times New Roman" w:hAnsi="Times New Roman"/>
                <w:b/>
                <w:szCs w:val="21"/>
              </w:rPr>
            </w:pPr>
            <w:r w:rsidRPr="00204FC8">
              <w:rPr>
                <w:rFonts w:ascii="Times New Roman" w:hAnsi="Times New Roman"/>
                <w:szCs w:val="21"/>
              </w:rPr>
              <w:t>OF RADIO MONITORING RECEIVERS</w:t>
            </w:r>
          </w:p>
          <w:p w:rsidR="00D732D2" w:rsidRPr="00204FC8" w:rsidRDefault="00D732D2" w:rsidP="00D732D2">
            <w:pPr>
              <w:spacing w:line="280" w:lineRule="atLeast"/>
              <w:jc w:val="center"/>
              <w:rPr>
                <w:rFonts w:ascii="Times New Roman" w:hAnsi="Times New Roman"/>
                <w:szCs w:val="21"/>
              </w:rPr>
            </w:pPr>
          </w:p>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勧告文書</w:t>
            </w:r>
            <w:r w:rsidRPr="00204FC8">
              <w:rPr>
                <w:rFonts w:ascii="Times New Roman" w:hAnsi="Times New Roman" w:hint="eastAsia"/>
                <w:szCs w:val="21"/>
              </w:rPr>
              <w:t>ITU-R SM.1839</w:t>
            </w:r>
            <w:r w:rsidRPr="00204FC8">
              <w:rPr>
                <w:rFonts w:ascii="Times New Roman" w:hAnsi="Times New Roman" w:hint="eastAsia"/>
                <w:szCs w:val="21"/>
              </w:rPr>
              <w:t>に対する改訂の事前案</w:t>
            </w:r>
          </w:p>
          <w:p w:rsidR="00D732D2" w:rsidRPr="00204FC8" w:rsidRDefault="00D732D2" w:rsidP="00D732D2">
            <w:pPr>
              <w:spacing w:line="280" w:lineRule="atLeast"/>
              <w:jc w:val="center"/>
              <w:rPr>
                <w:rFonts w:ascii="Times New Roman" w:hAnsi="Times New Roman"/>
                <w:b/>
                <w:szCs w:val="21"/>
              </w:rPr>
            </w:pPr>
            <w:r w:rsidRPr="00204FC8">
              <w:rPr>
                <w:rFonts w:ascii="Times New Roman" w:hAnsi="Times New Roman" w:hint="eastAsia"/>
                <w:szCs w:val="21"/>
              </w:rPr>
              <w:t>電波監視用受信機のスキャン速度の測定に関する試験手順</w:t>
            </w:r>
          </w:p>
        </w:tc>
        <w:tc>
          <w:tcPr>
            <w:tcW w:w="720" w:type="dxa"/>
            <w:tcBorders>
              <w:top w:val="single" w:sz="4" w:space="0" w:color="auto"/>
              <w:bottom w:val="single" w:sz="4" w:space="0" w:color="auto"/>
            </w:tcBorders>
          </w:tcPr>
          <w:p w:rsidR="00D732D2" w:rsidRPr="00204FC8" w:rsidRDefault="00D732D2" w:rsidP="00D732D2">
            <w:pPr>
              <w:spacing w:line="280" w:lineRule="atLeast"/>
              <w:rPr>
                <w:rFonts w:ascii="Times New Roman" w:hAnsi="Times New Roman"/>
              </w:rPr>
            </w:pPr>
          </w:p>
        </w:tc>
      </w:tr>
      <w:tr w:rsidR="00D732D2" w:rsidRPr="00204FC8" w:rsidTr="00C756B7">
        <w:trPr>
          <w:cantSplit/>
        </w:trPr>
        <w:tc>
          <w:tcPr>
            <w:tcW w:w="459" w:type="dxa"/>
          </w:tcPr>
          <w:p w:rsidR="00D732D2"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10</w:t>
            </w:r>
          </w:p>
        </w:tc>
        <w:tc>
          <w:tcPr>
            <w:tcW w:w="108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1C/132</w:t>
            </w:r>
          </w:p>
        </w:tc>
        <w:tc>
          <w:tcPr>
            <w:tcW w:w="720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szCs w:val="21"/>
              </w:rPr>
              <w:t>REVIEW OF ITU-R HANDBOOK</w:t>
            </w:r>
          </w:p>
          <w:p w:rsidR="00D732D2" w:rsidRPr="00204FC8" w:rsidRDefault="00D732D2" w:rsidP="00D732D2">
            <w:pPr>
              <w:spacing w:line="280" w:lineRule="atLeast"/>
              <w:jc w:val="center"/>
              <w:rPr>
                <w:rFonts w:ascii="Times New Roman" w:hAnsi="Times New Roman"/>
                <w:szCs w:val="21"/>
              </w:rPr>
            </w:pPr>
          </w:p>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ITU-R</w:t>
            </w:r>
            <w:r w:rsidRPr="00204FC8">
              <w:rPr>
                <w:rFonts w:ascii="Times New Roman" w:hAnsi="Times New Roman" w:hint="eastAsia"/>
                <w:szCs w:val="21"/>
              </w:rPr>
              <w:t>ハンドブックの見直し</w:t>
            </w:r>
          </w:p>
        </w:tc>
        <w:tc>
          <w:tcPr>
            <w:tcW w:w="720" w:type="dxa"/>
            <w:tcBorders>
              <w:top w:val="single" w:sz="4" w:space="0" w:color="auto"/>
              <w:bottom w:val="single" w:sz="4" w:space="0" w:color="auto"/>
            </w:tcBorders>
          </w:tcPr>
          <w:p w:rsidR="00D732D2" w:rsidRPr="00204FC8" w:rsidRDefault="00D732D2" w:rsidP="00D732D2">
            <w:pPr>
              <w:spacing w:line="280" w:lineRule="atLeast"/>
              <w:rPr>
                <w:rFonts w:ascii="Times New Roman" w:hAnsi="Times New Roman"/>
              </w:rPr>
            </w:pPr>
          </w:p>
        </w:tc>
      </w:tr>
      <w:tr w:rsidR="00D732D2" w:rsidRPr="00204FC8" w:rsidTr="00C756B7">
        <w:trPr>
          <w:cantSplit/>
        </w:trPr>
        <w:tc>
          <w:tcPr>
            <w:tcW w:w="459" w:type="dxa"/>
          </w:tcPr>
          <w:p w:rsidR="00D732D2"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11</w:t>
            </w:r>
          </w:p>
        </w:tc>
        <w:tc>
          <w:tcPr>
            <w:tcW w:w="108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1C/133</w:t>
            </w:r>
          </w:p>
        </w:tc>
        <w:tc>
          <w:tcPr>
            <w:tcW w:w="720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szCs w:val="21"/>
              </w:rPr>
              <w:t>REVIEW OF ITU-R RESOLUTIONS</w:t>
            </w:r>
          </w:p>
          <w:p w:rsidR="00D732D2" w:rsidRPr="00204FC8" w:rsidRDefault="00D732D2" w:rsidP="00D732D2">
            <w:pPr>
              <w:spacing w:line="280" w:lineRule="atLeast"/>
              <w:jc w:val="center"/>
              <w:rPr>
                <w:rFonts w:ascii="Times New Roman" w:hAnsi="Times New Roman"/>
                <w:szCs w:val="21"/>
              </w:rPr>
            </w:pPr>
          </w:p>
          <w:p w:rsidR="00D732D2" w:rsidRPr="00204FC8" w:rsidRDefault="00D732D2" w:rsidP="00D732D2">
            <w:pPr>
              <w:spacing w:line="280" w:lineRule="atLeast"/>
              <w:jc w:val="center"/>
              <w:rPr>
                <w:rFonts w:ascii="Times New Roman"/>
                <w:szCs w:val="21"/>
              </w:rPr>
            </w:pPr>
            <w:r w:rsidRPr="00204FC8">
              <w:rPr>
                <w:rFonts w:ascii="Times New Roman" w:hint="eastAsia"/>
                <w:szCs w:val="21"/>
              </w:rPr>
              <w:t>ITU-R</w:t>
            </w:r>
            <w:r w:rsidRPr="00204FC8">
              <w:rPr>
                <w:rFonts w:ascii="Times New Roman" w:hint="eastAsia"/>
                <w:szCs w:val="21"/>
              </w:rPr>
              <w:t>決議の見直し</w:t>
            </w:r>
          </w:p>
        </w:tc>
        <w:tc>
          <w:tcPr>
            <w:tcW w:w="720" w:type="dxa"/>
            <w:tcBorders>
              <w:top w:val="single" w:sz="4" w:space="0" w:color="auto"/>
              <w:bottom w:val="single" w:sz="4" w:space="0" w:color="auto"/>
            </w:tcBorders>
          </w:tcPr>
          <w:p w:rsidR="00D732D2" w:rsidRPr="00204FC8" w:rsidRDefault="00D732D2" w:rsidP="00D732D2">
            <w:pPr>
              <w:spacing w:line="280" w:lineRule="atLeast"/>
              <w:rPr>
                <w:rFonts w:ascii="Times New Roman" w:hAnsi="Times New Roman"/>
              </w:rPr>
            </w:pPr>
          </w:p>
        </w:tc>
      </w:tr>
      <w:tr w:rsidR="00D732D2" w:rsidRPr="00204FC8" w:rsidTr="00C756B7">
        <w:trPr>
          <w:cantSplit/>
        </w:trPr>
        <w:tc>
          <w:tcPr>
            <w:tcW w:w="459" w:type="dxa"/>
          </w:tcPr>
          <w:p w:rsidR="00D732D2"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12</w:t>
            </w:r>
          </w:p>
        </w:tc>
        <w:tc>
          <w:tcPr>
            <w:tcW w:w="108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1C/134</w:t>
            </w:r>
          </w:p>
        </w:tc>
        <w:tc>
          <w:tcPr>
            <w:tcW w:w="720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szCs w:val="21"/>
              </w:rPr>
              <w:t>APPOINTMENT OF THE LIAISON RAPPORTEUR</w:t>
            </w:r>
          </w:p>
          <w:p w:rsidR="00D732D2" w:rsidRPr="00204FC8" w:rsidRDefault="00D732D2" w:rsidP="00D732D2">
            <w:pPr>
              <w:spacing w:line="280" w:lineRule="atLeast"/>
              <w:jc w:val="center"/>
              <w:rPr>
                <w:rFonts w:ascii="Times New Roman" w:hAnsi="Times New Roman"/>
                <w:szCs w:val="21"/>
              </w:rPr>
            </w:pPr>
          </w:p>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連絡担当ラポータの任命</w:t>
            </w:r>
          </w:p>
        </w:tc>
        <w:tc>
          <w:tcPr>
            <w:tcW w:w="720" w:type="dxa"/>
            <w:tcBorders>
              <w:top w:val="single" w:sz="4" w:space="0" w:color="auto"/>
              <w:bottom w:val="single" w:sz="4" w:space="0" w:color="auto"/>
            </w:tcBorders>
          </w:tcPr>
          <w:p w:rsidR="00D732D2" w:rsidRPr="00204FC8" w:rsidRDefault="00D732D2" w:rsidP="00D732D2">
            <w:pPr>
              <w:spacing w:line="280" w:lineRule="atLeast"/>
              <w:rPr>
                <w:rFonts w:ascii="Times New Roman" w:hAnsi="Times New Roman"/>
              </w:rPr>
            </w:pPr>
          </w:p>
        </w:tc>
      </w:tr>
      <w:tr w:rsidR="00D732D2" w:rsidRPr="00204FC8" w:rsidTr="00C756B7">
        <w:trPr>
          <w:cantSplit/>
        </w:trPr>
        <w:tc>
          <w:tcPr>
            <w:tcW w:w="459" w:type="dxa"/>
          </w:tcPr>
          <w:p w:rsidR="00D732D2" w:rsidRPr="00204FC8" w:rsidRDefault="00E931B0" w:rsidP="00D732D2">
            <w:pPr>
              <w:spacing w:line="280" w:lineRule="atLeast"/>
              <w:jc w:val="center"/>
              <w:rPr>
                <w:rFonts w:ascii="Times New Roman" w:hAnsi="Times New Roman"/>
                <w:szCs w:val="21"/>
              </w:rPr>
            </w:pPr>
            <w:r>
              <w:rPr>
                <w:rFonts w:ascii="Times New Roman" w:hAnsi="Times New Roman" w:hint="eastAsia"/>
                <w:szCs w:val="21"/>
              </w:rPr>
              <w:t>13</w:t>
            </w:r>
          </w:p>
        </w:tc>
        <w:tc>
          <w:tcPr>
            <w:tcW w:w="108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1C/13</w:t>
            </w:r>
            <w:r>
              <w:rPr>
                <w:rFonts w:ascii="Times New Roman" w:hAnsi="Times New Roman" w:hint="eastAsia"/>
                <w:szCs w:val="21"/>
              </w:rPr>
              <w:t>5</w:t>
            </w:r>
          </w:p>
        </w:tc>
        <w:tc>
          <w:tcPr>
            <w:tcW w:w="7200" w:type="dxa"/>
            <w:tcBorders>
              <w:top w:val="single" w:sz="4" w:space="0" w:color="auto"/>
              <w:bottom w:val="single" w:sz="4" w:space="0" w:color="auto"/>
            </w:tcBorders>
          </w:tcPr>
          <w:p w:rsidR="00D732D2" w:rsidRPr="00647AB2" w:rsidRDefault="00D732D2" w:rsidP="00D732D2">
            <w:pPr>
              <w:spacing w:line="280" w:lineRule="atLeast"/>
              <w:jc w:val="center"/>
              <w:rPr>
                <w:rFonts w:ascii="Times New Roman" w:hAnsi="Times New Roman"/>
                <w:szCs w:val="21"/>
              </w:rPr>
            </w:pPr>
            <w:r w:rsidRPr="00647AB2">
              <w:rPr>
                <w:rFonts w:ascii="Times New Roman" w:hAnsi="Times New Roman"/>
                <w:szCs w:val="21"/>
              </w:rPr>
              <w:t>WORKING DOCUMENT TOWARDS A PRELIMINARY DRAFT REVISION</w:t>
            </w:r>
          </w:p>
          <w:p w:rsidR="00D732D2" w:rsidRDefault="00D732D2" w:rsidP="00D732D2">
            <w:pPr>
              <w:spacing w:line="280" w:lineRule="atLeast"/>
              <w:jc w:val="center"/>
              <w:rPr>
                <w:rFonts w:ascii="Times New Roman" w:hAnsi="Times New Roman"/>
                <w:szCs w:val="21"/>
              </w:rPr>
            </w:pPr>
            <w:r w:rsidRPr="00647AB2">
              <w:rPr>
                <w:rFonts w:ascii="Times New Roman" w:hAnsi="Times New Roman"/>
                <w:szCs w:val="21"/>
              </w:rPr>
              <w:t>OF RECOMMENDATION ITU-R SM.1880</w:t>
            </w:r>
          </w:p>
          <w:p w:rsidR="00D732D2" w:rsidRPr="00647AB2" w:rsidRDefault="00D732D2" w:rsidP="00D732D2">
            <w:pPr>
              <w:spacing w:line="280" w:lineRule="atLeast"/>
              <w:jc w:val="center"/>
              <w:rPr>
                <w:rFonts w:ascii="Times New Roman" w:hAnsi="Times New Roman"/>
                <w:szCs w:val="21"/>
              </w:rPr>
            </w:pPr>
            <w:r w:rsidRPr="00647AB2">
              <w:rPr>
                <w:rFonts w:ascii="Times New Roman" w:hAnsi="Times New Roman"/>
                <w:szCs w:val="21"/>
              </w:rPr>
              <w:t>Spectrum occupancy measurement</w:t>
            </w:r>
          </w:p>
          <w:p w:rsidR="00D732D2" w:rsidRDefault="00D732D2" w:rsidP="00D732D2">
            <w:pPr>
              <w:spacing w:line="280" w:lineRule="atLeast"/>
              <w:jc w:val="center"/>
              <w:rPr>
                <w:rFonts w:ascii="Times New Roman" w:hAnsi="Times New Roman"/>
                <w:szCs w:val="21"/>
              </w:rPr>
            </w:pPr>
          </w:p>
          <w:p w:rsidR="00D732D2" w:rsidRDefault="00D732D2" w:rsidP="00D732D2">
            <w:pPr>
              <w:spacing w:line="280" w:lineRule="atLeast"/>
              <w:jc w:val="center"/>
              <w:rPr>
                <w:rFonts w:ascii="Times New Roman" w:hAnsi="Times New Roman"/>
                <w:szCs w:val="21"/>
              </w:rPr>
            </w:pPr>
            <w:r w:rsidRPr="00647AB2">
              <w:rPr>
                <w:rFonts w:ascii="Times New Roman" w:hAnsi="Times New Roman" w:hint="eastAsia"/>
                <w:szCs w:val="21"/>
              </w:rPr>
              <w:t>勧告文書</w:t>
            </w:r>
            <w:r w:rsidRPr="00647AB2">
              <w:rPr>
                <w:rFonts w:ascii="Times New Roman" w:hAnsi="Times New Roman" w:hint="eastAsia"/>
                <w:szCs w:val="21"/>
              </w:rPr>
              <w:t>ITU-R SM.1880</w:t>
            </w:r>
            <w:r w:rsidRPr="00647AB2">
              <w:rPr>
                <w:rFonts w:ascii="Times New Roman" w:hAnsi="Times New Roman" w:hint="eastAsia"/>
                <w:szCs w:val="21"/>
              </w:rPr>
              <w:t>に対する改訂の事前案に向けた作業文書</w:t>
            </w:r>
          </w:p>
          <w:p w:rsidR="00D732D2" w:rsidRPr="00647AB2" w:rsidRDefault="00D732D2" w:rsidP="00D732D2">
            <w:pPr>
              <w:spacing w:line="280" w:lineRule="atLeast"/>
              <w:jc w:val="center"/>
              <w:rPr>
                <w:rFonts w:ascii="Times New Roman" w:hAnsi="Times New Roman"/>
                <w:szCs w:val="21"/>
              </w:rPr>
            </w:pPr>
            <w:r w:rsidRPr="00647AB2">
              <w:rPr>
                <w:rFonts w:ascii="Times New Roman" w:hAnsi="Times New Roman" w:hint="eastAsia"/>
                <w:szCs w:val="21"/>
              </w:rPr>
              <w:t>スペクトラム占有率測定</w:t>
            </w:r>
          </w:p>
        </w:tc>
        <w:tc>
          <w:tcPr>
            <w:tcW w:w="720" w:type="dxa"/>
            <w:tcBorders>
              <w:top w:val="single" w:sz="4" w:space="0" w:color="auto"/>
              <w:bottom w:val="single" w:sz="4" w:space="0" w:color="auto"/>
            </w:tcBorders>
          </w:tcPr>
          <w:p w:rsidR="00D732D2" w:rsidRPr="00204FC8" w:rsidRDefault="00D732D2" w:rsidP="00D732D2">
            <w:pPr>
              <w:spacing w:line="280" w:lineRule="atLeast"/>
              <w:rPr>
                <w:rFonts w:ascii="Times New Roman" w:hAnsi="Times New Roman"/>
              </w:rPr>
            </w:pPr>
          </w:p>
        </w:tc>
      </w:tr>
      <w:tr w:rsidR="00D732D2" w:rsidRPr="00204FC8" w:rsidTr="00C756B7">
        <w:trPr>
          <w:cantSplit/>
        </w:trPr>
        <w:tc>
          <w:tcPr>
            <w:tcW w:w="459" w:type="dxa"/>
          </w:tcPr>
          <w:p w:rsidR="00D732D2" w:rsidRDefault="00E931B0" w:rsidP="00D732D2">
            <w:pPr>
              <w:spacing w:line="280" w:lineRule="atLeast"/>
              <w:jc w:val="center"/>
              <w:rPr>
                <w:rFonts w:ascii="Times New Roman" w:hAnsi="Times New Roman"/>
                <w:szCs w:val="21"/>
              </w:rPr>
            </w:pPr>
            <w:r>
              <w:rPr>
                <w:rFonts w:ascii="Times New Roman" w:hAnsi="Times New Roman" w:hint="eastAsia"/>
                <w:szCs w:val="21"/>
              </w:rPr>
              <w:t>14</w:t>
            </w:r>
          </w:p>
        </w:tc>
        <w:tc>
          <w:tcPr>
            <w:tcW w:w="108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1C/13</w:t>
            </w:r>
            <w:r>
              <w:rPr>
                <w:rFonts w:ascii="Times New Roman" w:hAnsi="Times New Roman" w:hint="eastAsia"/>
                <w:szCs w:val="21"/>
              </w:rPr>
              <w:t>6</w:t>
            </w:r>
          </w:p>
        </w:tc>
        <w:tc>
          <w:tcPr>
            <w:tcW w:w="7200" w:type="dxa"/>
            <w:tcBorders>
              <w:top w:val="single" w:sz="4" w:space="0" w:color="auto"/>
              <w:bottom w:val="single" w:sz="4" w:space="0" w:color="auto"/>
            </w:tcBorders>
          </w:tcPr>
          <w:p w:rsidR="00D732D2" w:rsidRPr="00813845" w:rsidRDefault="00D732D2" w:rsidP="00D732D2">
            <w:pPr>
              <w:spacing w:line="280" w:lineRule="atLeast"/>
              <w:jc w:val="center"/>
              <w:rPr>
                <w:rFonts w:ascii="Times New Roman" w:hAnsi="Times New Roman"/>
                <w:szCs w:val="21"/>
              </w:rPr>
            </w:pPr>
            <w:r w:rsidRPr="00813845">
              <w:rPr>
                <w:rFonts w:ascii="Times New Roman" w:hAnsi="Times New Roman"/>
                <w:szCs w:val="21"/>
              </w:rPr>
              <w:t>REVISION OF RESOLUTION ITU-R 23-1</w:t>
            </w:r>
          </w:p>
          <w:p w:rsidR="00D732D2" w:rsidRDefault="00D732D2" w:rsidP="00D732D2">
            <w:pPr>
              <w:spacing w:line="280" w:lineRule="atLeast"/>
              <w:jc w:val="center"/>
              <w:rPr>
                <w:rFonts w:ascii="Times New Roman" w:hAnsi="Times New Roman"/>
                <w:szCs w:val="21"/>
              </w:rPr>
            </w:pPr>
          </w:p>
          <w:p w:rsidR="00D732D2" w:rsidRPr="00813845" w:rsidRDefault="00D732D2" w:rsidP="00D732D2">
            <w:pPr>
              <w:spacing w:line="280" w:lineRule="atLeast"/>
              <w:jc w:val="center"/>
              <w:rPr>
                <w:rFonts w:ascii="Times New Roman" w:hAnsi="Times New Roman"/>
                <w:szCs w:val="21"/>
              </w:rPr>
            </w:pPr>
            <w:r w:rsidRPr="00813845">
              <w:rPr>
                <w:rFonts w:ascii="Times New Roman" w:hAnsi="Times New Roman" w:hint="eastAsia"/>
                <w:szCs w:val="21"/>
              </w:rPr>
              <w:t>決議</w:t>
            </w:r>
            <w:r w:rsidRPr="00813845">
              <w:rPr>
                <w:rFonts w:ascii="Times New Roman" w:hAnsi="Times New Roman" w:hint="eastAsia"/>
                <w:szCs w:val="21"/>
              </w:rPr>
              <w:t>ITU-R 23-1</w:t>
            </w:r>
            <w:r w:rsidRPr="00813845">
              <w:rPr>
                <w:rFonts w:ascii="Times New Roman" w:hAnsi="Times New Roman" w:hint="eastAsia"/>
                <w:szCs w:val="21"/>
              </w:rPr>
              <w:t>の改訂</w:t>
            </w:r>
          </w:p>
        </w:tc>
        <w:tc>
          <w:tcPr>
            <w:tcW w:w="720" w:type="dxa"/>
            <w:tcBorders>
              <w:top w:val="single" w:sz="4" w:space="0" w:color="auto"/>
              <w:bottom w:val="single" w:sz="4" w:space="0" w:color="auto"/>
            </w:tcBorders>
          </w:tcPr>
          <w:p w:rsidR="00D732D2" w:rsidRPr="00204FC8" w:rsidRDefault="00D732D2" w:rsidP="00D732D2">
            <w:pPr>
              <w:spacing w:line="280" w:lineRule="atLeast"/>
              <w:rPr>
                <w:rFonts w:ascii="Times New Roman" w:hAnsi="Times New Roman"/>
              </w:rPr>
            </w:pPr>
          </w:p>
        </w:tc>
      </w:tr>
      <w:tr w:rsidR="00D732D2" w:rsidRPr="00204FC8" w:rsidTr="00C756B7">
        <w:trPr>
          <w:cantSplit/>
        </w:trPr>
        <w:tc>
          <w:tcPr>
            <w:tcW w:w="459" w:type="dxa"/>
          </w:tcPr>
          <w:p w:rsidR="00D732D2" w:rsidRDefault="00E931B0" w:rsidP="00D732D2">
            <w:pPr>
              <w:spacing w:line="280" w:lineRule="atLeast"/>
              <w:jc w:val="center"/>
              <w:rPr>
                <w:rFonts w:ascii="Times New Roman" w:hAnsi="Times New Roman"/>
                <w:szCs w:val="21"/>
              </w:rPr>
            </w:pPr>
            <w:r>
              <w:rPr>
                <w:rFonts w:ascii="Times New Roman" w:hAnsi="Times New Roman" w:hint="eastAsia"/>
                <w:szCs w:val="21"/>
              </w:rPr>
              <w:t>15</w:t>
            </w:r>
          </w:p>
        </w:tc>
        <w:tc>
          <w:tcPr>
            <w:tcW w:w="108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1C/13</w:t>
            </w:r>
            <w:r>
              <w:rPr>
                <w:rFonts w:ascii="Times New Roman" w:hAnsi="Times New Roman" w:hint="eastAsia"/>
                <w:szCs w:val="21"/>
              </w:rPr>
              <w:t>7</w:t>
            </w:r>
          </w:p>
        </w:tc>
        <w:tc>
          <w:tcPr>
            <w:tcW w:w="7200" w:type="dxa"/>
            <w:tcBorders>
              <w:top w:val="single" w:sz="4" w:space="0" w:color="auto"/>
              <w:bottom w:val="single" w:sz="4" w:space="0" w:color="auto"/>
            </w:tcBorders>
          </w:tcPr>
          <w:p w:rsidR="00D732D2" w:rsidRDefault="00D732D2" w:rsidP="00D732D2">
            <w:pPr>
              <w:spacing w:line="280" w:lineRule="atLeast"/>
              <w:jc w:val="center"/>
              <w:rPr>
                <w:rFonts w:ascii="Times New Roman" w:hAnsi="Times New Roman"/>
                <w:szCs w:val="21"/>
              </w:rPr>
            </w:pPr>
            <w:r w:rsidRPr="00813845">
              <w:rPr>
                <w:rFonts w:ascii="Times New Roman" w:hAnsi="Times New Roman"/>
                <w:szCs w:val="21"/>
              </w:rPr>
              <w:t xml:space="preserve">WORKING DOCUMENT TOWARD A PRELIMINARY DRAFT NEW REPORT: </w:t>
            </w:r>
          </w:p>
          <w:p w:rsidR="00D732D2" w:rsidRDefault="00D732D2" w:rsidP="00D732D2">
            <w:pPr>
              <w:spacing w:line="280" w:lineRule="atLeast"/>
              <w:jc w:val="center"/>
              <w:rPr>
                <w:rFonts w:ascii="Times New Roman" w:hAnsi="Times New Roman"/>
                <w:szCs w:val="21"/>
              </w:rPr>
            </w:pPr>
            <w:r w:rsidRPr="00813845">
              <w:rPr>
                <w:rFonts w:ascii="Times New Roman" w:hAnsi="Times New Roman"/>
                <w:szCs w:val="21"/>
              </w:rPr>
              <w:t>COMPARISON OF TIME-DIFFERENCE-OF-ARRIVAL AND ANGLE-OF-ARRIVAL METHODS OF SIGNAL GEOLOCATION</w:t>
            </w:r>
          </w:p>
          <w:p w:rsidR="00D732D2" w:rsidRDefault="00D732D2" w:rsidP="00D732D2">
            <w:pPr>
              <w:spacing w:line="280" w:lineRule="atLeast"/>
              <w:jc w:val="center"/>
              <w:rPr>
                <w:rFonts w:ascii="Times New Roman" w:hAnsi="Times New Roman"/>
                <w:szCs w:val="21"/>
              </w:rPr>
            </w:pPr>
          </w:p>
          <w:p w:rsidR="00D732D2" w:rsidRPr="00813845" w:rsidRDefault="00D732D2" w:rsidP="00D732D2">
            <w:pPr>
              <w:spacing w:line="280" w:lineRule="atLeast"/>
              <w:jc w:val="center"/>
              <w:rPr>
                <w:rFonts w:ascii="Times New Roman" w:hAnsi="Times New Roman"/>
                <w:szCs w:val="21"/>
              </w:rPr>
            </w:pPr>
            <w:r w:rsidRPr="00813845">
              <w:rPr>
                <w:rFonts w:ascii="Times New Roman" w:hAnsi="Times New Roman" w:hint="eastAsia"/>
                <w:szCs w:val="21"/>
              </w:rPr>
              <w:t>新報告文書の事前案に向けた作業文書：</w:t>
            </w:r>
          </w:p>
          <w:p w:rsidR="00D732D2" w:rsidRPr="00813845" w:rsidRDefault="00D732D2" w:rsidP="00D732D2">
            <w:pPr>
              <w:spacing w:line="280" w:lineRule="atLeast"/>
              <w:jc w:val="center"/>
              <w:rPr>
                <w:rFonts w:ascii="Times New Roman" w:hAnsi="Times New Roman"/>
                <w:szCs w:val="21"/>
              </w:rPr>
            </w:pPr>
            <w:r w:rsidRPr="00813845">
              <w:rPr>
                <w:rFonts w:ascii="Times New Roman" w:hAnsi="Times New Roman" w:hint="eastAsia"/>
                <w:szCs w:val="21"/>
              </w:rPr>
              <w:t>信号の発射源位置特定における到達時間差法と到来角法の比較</w:t>
            </w:r>
          </w:p>
        </w:tc>
        <w:tc>
          <w:tcPr>
            <w:tcW w:w="720" w:type="dxa"/>
            <w:tcBorders>
              <w:top w:val="single" w:sz="4" w:space="0" w:color="auto"/>
              <w:bottom w:val="single" w:sz="4" w:space="0" w:color="auto"/>
            </w:tcBorders>
          </w:tcPr>
          <w:p w:rsidR="00D732D2" w:rsidRPr="00204FC8" w:rsidRDefault="00D732D2" w:rsidP="00D732D2">
            <w:pPr>
              <w:spacing w:line="280" w:lineRule="atLeast"/>
              <w:rPr>
                <w:rFonts w:ascii="Times New Roman" w:hAnsi="Times New Roman"/>
              </w:rPr>
            </w:pPr>
          </w:p>
        </w:tc>
      </w:tr>
      <w:tr w:rsidR="00D732D2" w:rsidRPr="00204FC8" w:rsidTr="00C756B7">
        <w:trPr>
          <w:cantSplit/>
        </w:trPr>
        <w:tc>
          <w:tcPr>
            <w:tcW w:w="459" w:type="dxa"/>
          </w:tcPr>
          <w:p w:rsidR="00D732D2" w:rsidRDefault="00E931B0" w:rsidP="00D732D2">
            <w:pPr>
              <w:spacing w:line="280" w:lineRule="atLeast"/>
              <w:jc w:val="center"/>
              <w:rPr>
                <w:rFonts w:ascii="Times New Roman" w:hAnsi="Times New Roman"/>
                <w:szCs w:val="21"/>
              </w:rPr>
            </w:pPr>
            <w:r>
              <w:rPr>
                <w:rFonts w:ascii="Times New Roman" w:hAnsi="Times New Roman" w:hint="eastAsia"/>
                <w:szCs w:val="21"/>
              </w:rPr>
              <w:t>16</w:t>
            </w:r>
          </w:p>
        </w:tc>
        <w:tc>
          <w:tcPr>
            <w:tcW w:w="1080" w:type="dxa"/>
            <w:tcBorders>
              <w:top w:val="single" w:sz="4" w:space="0" w:color="auto"/>
              <w:bottom w:val="single" w:sz="4" w:space="0" w:color="auto"/>
            </w:tcBorders>
          </w:tcPr>
          <w:p w:rsidR="00D732D2" w:rsidRPr="00204FC8" w:rsidRDefault="00D732D2" w:rsidP="00D732D2">
            <w:pPr>
              <w:spacing w:line="280" w:lineRule="atLeast"/>
              <w:jc w:val="center"/>
              <w:rPr>
                <w:rFonts w:ascii="Times New Roman" w:hAnsi="Times New Roman"/>
                <w:szCs w:val="21"/>
              </w:rPr>
            </w:pPr>
            <w:r w:rsidRPr="00204FC8">
              <w:rPr>
                <w:rFonts w:ascii="Times New Roman" w:hAnsi="Times New Roman" w:hint="eastAsia"/>
                <w:szCs w:val="21"/>
              </w:rPr>
              <w:t>1C/13</w:t>
            </w:r>
            <w:r>
              <w:rPr>
                <w:rFonts w:ascii="Times New Roman" w:hAnsi="Times New Roman" w:hint="eastAsia"/>
                <w:szCs w:val="21"/>
              </w:rPr>
              <w:t>8</w:t>
            </w:r>
          </w:p>
        </w:tc>
        <w:tc>
          <w:tcPr>
            <w:tcW w:w="7200" w:type="dxa"/>
            <w:tcBorders>
              <w:top w:val="single" w:sz="4" w:space="0" w:color="auto"/>
              <w:bottom w:val="single" w:sz="4" w:space="0" w:color="auto"/>
            </w:tcBorders>
          </w:tcPr>
          <w:p w:rsidR="00D732D2" w:rsidRPr="00813845" w:rsidRDefault="00D732D2" w:rsidP="00D732D2">
            <w:pPr>
              <w:spacing w:line="280" w:lineRule="atLeast"/>
              <w:jc w:val="center"/>
              <w:rPr>
                <w:rFonts w:ascii="Times New Roman" w:hAnsi="Times New Roman"/>
                <w:szCs w:val="21"/>
              </w:rPr>
            </w:pPr>
            <w:r w:rsidRPr="00813845">
              <w:rPr>
                <w:rFonts w:ascii="Times New Roman" w:hAnsi="Times New Roman"/>
                <w:szCs w:val="21"/>
              </w:rPr>
              <w:t>REVISION OF RECOMMENDATION ITU-R SM.854-2</w:t>
            </w:r>
          </w:p>
          <w:p w:rsidR="00D732D2" w:rsidRDefault="00D732D2" w:rsidP="00D732D2">
            <w:pPr>
              <w:spacing w:line="280" w:lineRule="atLeast"/>
              <w:jc w:val="center"/>
              <w:rPr>
                <w:rFonts w:ascii="Times New Roman" w:hAnsi="Times New Roman"/>
                <w:szCs w:val="21"/>
              </w:rPr>
            </w:pPr>
            <w:r w:rsidRPr="00813845">
              <w:rPr>
                <w:rFonts w:ascii="Times New Roman" w:hAnsi="Times New Roman"/>
                <w:szCs w:val="21"/>
              </w:rPr>
              <w:t>Direction finding and location determination at monitoring stations</w:t>
            </w:r>
          </w:p>
          <w:p w:rsidR="00D732D2" w:rsidRDefault="00D732D2" w:rsidP="00D732D2">
            <w:pPr>
              <w:spacing w:line="280" w:lineRule="atLeast"/>
              <w:jc w:val="center"/>
              <w:rPr>
                <w:rFonts w:ascii="Times New Roman" w:hAnsi="Times New Roman"/>
                <w:szCs w:val="21"/>
              </w:rPr>
            </w:pPr>
          </w:p>
          <w:p w:rsidR="00D732D2" w:rsidRPr="00813845" w:rsidRDefault="00D732D2" w:rsidP="00D732D2">
            <w:pPr>
              <w:spacing w:line="280" w:lineRule="atLeast"/>
              <w:jc w:val="center"/>
              <w:rPr>
                <w:rFonts w:ascii="Times New Roman" w:hAnsi="Times New Roman"/>
                <w:szCs w:val="21"/>
              </w:rPr>
            </w:pPr>
            <w:r w:rsidRPr="00813845">
              <w:rPr>
                <w:rFonts w:ascii="Times New Roman" w:hAnsi="Times New Roman" w:hint="eastAsia"/>
                <w:szCs w:val="21"/>
              </w:rPr>
              <w:t>勧告文書</w:t>
            </w:r>
            <w:r w:rsidRPr="00813845">
              <w:rPr>
                <w:rFonts w:ascii="Times New Roman" w:hAnsi="Times New Roman" w:hint="eastAsia"/>
                <w:szCs w:val="21"/>
              </w:rPr>
              <w:t>ITU-R SM.854-2</w:t>
            </w:r>
            <w:r w:rsidRPr="00813845">
              <w:rPr>
                <w:rFonts w:ascii="Times New Roman" w:hAnsi="Times New Roman" w:hint="eastAsia"/>
                <w:szCs w:val="21"/>
              </w:rPr>
              <w:t>の改訂</w:t>
            </w:r>
          </w:p>
          <w:p w:rsidR="00D732D2" w:rsidRPr="00813845" w:rsidRDefault="00D732D2" w:rsidP="00D732D2">
            <w:pPr>
              <w:spacing w:line="280" w:lineRule="atLeast"/>
              <w:jc w:val="center"/>
              <w:rPr>
                <w:rFonts w:ascii="Times New Roman" w:hAnsi="Times New Roman"/>
                <w:szCs w:val="21"/>
              </w:rPr>
            </w:pPr>
            <w:r w:rsidRPr="00813845">
              <w:rPr>
                <w:rFonts w:ascii="Times New Roman" w:hAnsi="Times New Roman" w:hint="eastAsia"/>
                <w:szCs w:val="21"/>
              </w:rPr>
              <w:t>監視局における方向探知および位置特定</w:t>
            </w:r>
          </w:p>
        </w:tc>
        <w:tc>
          <w:tcPr>
            <w:tcW w:w="720" w:type="dxa"/>
            <w:tcBorders>
              <w:top w:val="single" w:sz="4" w:space="0" w:color="auto"/>
              <w:bottom w:val="single" w:sz="4" w:space="0" w:color="auto"/>
            </w:tcBorders>
          </w:tcPr>
          <w:p w:rsidR="00D732D2" w:rsidRPr="00204FC8" w:rsidRDefault="00D732D2" w:rsidP="00D732D2">
            <w:pPr>
              <w:spacing w:line="280" w:lineRule="atLeast"/>
              <w:rPr>
                <w:rFonts w:ascii="Times New Roman" w:hAnsi="Times New Roman"/>
              </w:rPr>
            </w:pPr>
          </w:p>
        </w:tc>
      </w:tr>
      <w:tr w:rsidR="00AF0EFC" w:rsidRPr="00204FC8" w:rsidTr="00C756B7">
        <w:trPr>
          <w:cantSplit/>
        </w:trPr>
        <w:tc>
          <w:tcPr>
            <w:tcW w:w="459" w:type="dxa"/>
          </w:tcPr>
          <w:p w:rsidR="00AF0EFC" w:rsidRDefault="00E931B0" w:rsidP="00C756B7">
            <w:pPr>
              <w:spacing w:line="280" w:lineRule="atLeast"/>
              <w:jc w:val="center"/>
              <w:rPr>
                <w:rFonts w:ascii="Times New Roman" w:hAnsi="Times New Roman"/>
                <w:szCs w:val="21"/>
              </w:rPr>
            </w:pPr>
            <w:r>
              <w:rPr>
                <w:rFonts w:ascii="Times New Roman" w:hAnsi="Times New Roman" w:hint="eastAsia"/>
                <w:szCs w:val="21"/>
              </w:rPr>
              <w:t>17</w:t>
            </w:r>
          </w:p>
        </w:tc>
        <w:tc>
          <w:tcPr>
            <w:tcW w:w="1080" w:type="dxa"/>
            <w:tcBorders>
              <w:top w:val="single" w:sz="4" w:space="0" w:color="auto"/>
              <w:bottom w:val="single" w:sz="4" w:space="0" w:color="auto"/>
            </w:tcBorders>
          </w:tcPr>
          <w:p w:rsidR="00AF0EFC" w:rsidRPr="00204FC8" w:rsidRDefault="00AF0EFC" w:rsidP="00C756B7">
            <w:pPr>
              <w:spacing w:line="280" w:lineRule="atLeast"/>
              <w:jc w:val="center"/>
              <w:rPr>
                <w:rFonts w:ascii="Times New Roman" w:hAnsi="Times New Roman"/>
                <w:szCs w:val="21"/>
              </w:rPr>
            </w:pPr>
            <w:r w:rsidRPr="00204FC8">
              <w:rPr>
                <w:rFonts w:ascii="Times New Roman" w:hAnsi="Times New Roman" w:hint="eastAsia"/>
                <w:szCs w:val="21"/>
              </w:rPr>
              <w:t>1C/13</w:t>
            </w:r>
            <w:r>
              <w:rPr>
                <w:rFonts w:ascii="Times New Roman" w:hAnsi="Times New Roman" w:hint="eastAsia"/>
                <w:szCs w:val="21"/>
              </w:rPr>
              <w:t>9</w:t>
            </w:r>
          </w:p>
        </w:tc>
        <w:tc>
          <w:tcPr>
            <w:tcW w:w="7200" w:type="dxa"/>
            <w:tcBorders>
              <w:top w:val="single" w:sz="4" w:space="0" w:color="auto"/>
              <w:bottom w:val="single" w:sz="4" w:space="0" w:color="auto"/>
            </w:tcBorders>
          </w:tcPr>
          <w:p w:rsidR="00AF0EFC" w:rsidRDefault="00AF0EFC" w:rsidP="00C756B7">
            <w:pPr>
              <w:spacing w:line="280" w:lineRule="atLeast"/>
              <w:jc w:val="center"/>
              <w:rPr>
                <w:rFonts w:ascii="Times New Roman" w:hAnsi="Times New Roman"/>
                <w:szCs w:val="21"/>
              </w:rPr>
            </w:pPr>
            <w:r w:rsidRPr="00813845">
              <w:rPr>
                <w:rFonts w:ascii="Times New Roman" w:hAnsi="Times New Roman"/>
                <w:szCs w:val="21"/>
              </w:rPr>
              <w:t>PROPOSED REVISION OF RECOMMENDATION ITU-R SM.1682</w:t>
            </w:r>
          </w:p>
          <w:p w:rsidR="00AF0EFC" w:rsidRDefault="00AF0EFC" w:rsidP="00C756B7">
            <w:pPr>
              <w:spacing w:line="280" w:lineRule="atLeast"/>
              <w:jc w:val="center"/>
              <w:rPr>
                <w:rFonts w:ascii="Times New Roman" w:hAnsi="Times New Roman"/>
                <w:szCs w:val="21"/>
              </w:rPr>
            </w:pPr>
          </w:p>
          <w:p w:rsidR="00AF0EFC" w:rsidRPr="00813845" w:rsidRDefault="00AF0EFC" w:rsidP="00C756B7">
            <w:pPr>
              <w:spacing w:line="280" w:lineRule="atLeast"/>
              <w:jc w:val="center"/>
              <w:rPr>
                <w:rFonts w:ascii="Times New Roman" w:hAnsi="Times New Roman"/>
                <w:szCs w:val="21"/>
              </w:rPr>
            </w:pPr>
            <w:r w:rsidRPr="00813845">
              <w:rPr>
                <w:rFonts w:ascii="Times New Roman" w:hAnsi="Times New Roman" w:hint="eastAsia"/>
                <w:szCs w:val="21"/>
              </w:rPr>
              <w:t>勧告文書</w:t>
            </w:r>
            <w:r w:rsidRPr="00813845">
              <w:rPr>
                <w:rFonts w:ascii="Times New Roman" w:hAnsi="Times New Roman" w:hint="eastAsia"/>
                <w:szCs w:val="21"/>
              </w:rPr>
              <w:t>ITU-R SM.1682</w:t>
            </w:r>
            <w:r w:rsidRPr="00813845">
              <w:rPr>
                <w:rFonts w:ascii="Times New Roman" w:hAnsi="Times New Roman" w:hint="eastAsia"/>
                <w:szCs w:val="21"/>
              </w:rPr>
              <w:t>の改訂案</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18</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40</w:t>
            </w:r>
          </w:p>
        </w:tc>
        <w:tc>
          <w:tcPr>
            <w:tcW w:w="7200" w:type="dxa"/>
            <w:tcBorders>
              <w:top w:val="single" w:sz="4" w:space="0" w:color="auto"/>
              <w:bottom w:val="single" w:sz="4" w:space="0" w:color="auto"/>
            </w:tcBorders>
          </w:tcPr>
          <w:p w:rsidR="001052F8" w:rsidRDefault="001052F8" w:rsidP="001052F8">
            <w:pPr>
              <w:jc w:val="center"/>
            </w:pPr>
            <w:r>
              <w:t>PROPOSAL FOR A NEW ITU-R REPORT</w:t>
            </w:r>
          </w:p>
          <w:p w:rsidR="00AF0EFC" w:rsidRDefault="001052F8" w:rsidP="001052F8">
            <w:pPr>
              <w:spacing w:line="280" w:lineRule="atLeast"/>
              <w:jc w:val="center"/>
            </w:pPr>
            <w:r>
              <w:t>Spectrum management and monitoring during major events</w:t>
            </w:r>
          </w:p>
          <w:p w:rsidR="001052F8" w:rsidRDefault="001052F8" w:rsidP="001052F8">
            <w:pPr>
              <w:spacing w:line="280" w:lineRule="atLeast"/>
              <w:jc w:val="center"/>
            </w:pPr>
          </w:p>
          <w:p w:rsidR="001052F8" w:rsidRDefault="001052F8" w:rsidP="001052F8">
            <w:pPr>
              <w:jc w:val="center"/>
            </w:pPr>
            <w:r>
              <w:rPr>
                <w:rFonts w:hint="eastAsia"/>
              </w:rPr>
              <w:t>新</w:t>
            </w:r>
            <w:r>
              <w:rPr>
                <w:rFonts w:hint="eastAsia"/>
              </w:rPr>
              <w:t>ITU-R</w:t>
            </w:r>
            <w:r>
              <w:rPr>
                <w:rFonts w:hint="eastAsia"/>
              </w:rPr>
              <w:t>報告文書に関する提案</w:t>
            </w:r>
          </w:p>
          <w:p w:rsidR="001052F8" w:rsidRPr="00813845" w:rsidRDefault="001052F8" w:rsidP="001052F8">
            <w:pPr>
              <w:spacing w:line="280" w:lineRule="atLeast"/>
              <w:jc w:val="center"/>
              <w:rPr>
                <w:rFonts w:ascii="Times New Roman" w:hAnsi="Times New Roman"/>
                <w:szCs w:val="21"/>
              </w:rPr>
            </w:pPr>
            <w:r>
              <w:rPr>
                <w:rFonts w:hint="eastAsia"/>
              </w:rPr>
              <w:t>主要イベントにおける周波数管理と監視</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19</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41</w:t>
            </w:r>
          </w:p>
        </w:tc>
        <w:tc>
          <w:tcPr>
            <w:tcW w:w="7200" w:type="dxa"/>
            <w:tcBorders>
              <w:top w:val="single" w:sz="4" w:space="0" w:color="auto"/>
              <w:bottom w:val="single" w:sz="4" w:space="0" w:color="auto"/>
            </w:tcBorders>
          </w:tcPr>
          <w:p w:rsidR="001052F8" w:rsidRDefault="001052F8" w:rsidP="001052F8">
            <w:pPr>
              <w:jc w:val="center"/>
            </w:pPr>
            <w:r>
              <w:t>WORKING DOCUMENT TOWARDS A PRELIMINARY DRAFT NEW REPORT</w:t>
            </w:r>
          </w:p>
          <w:p w:rsidR="00AF0EFC" w:rsidRDefault="001052F8" w:rsidP="001052F8">
            <w:pPr>
              <w:spacing w:line="280" w:lineRule="atLeast"/>
              <w:jc w:val="center"/>
            </w:pPr>
            <w:r>
              <w:t>Spectrum management and monitoring during major events</w:t>
            </w:r>
          </w:p>
          <w:p w:rsidR="001052F8" w:rsidRDefault="001052F8" w:rsidP="001052F8">
            <w:pPr>
              <w:spacing w:line="280" w:lineRule="atLeast"/>
              <w:jc w:val="center"/>
            </w:pPr>
          </w:p>
          <w:p w:rsidR="001052F8" w:rsidRPr="001052F8" w:rsidRDefault="001052F8" w:rsidP="001052F8">
            <w:pPr>
              <w:spacing w:line="280" w:lineRule="atLeast"/>
              <w:jc w:val="center"/>
              <w:rPr>
                <w:rFonts w:ascii="Times New Roman" w:hAnsi="Times New Roman"/>
                <w:szCs w:val="21"/>
              </w:rPr>
            </w:pPr>
            <w:r w:rsidRPr="001052F8">
              <w:rPr>
                <w:rFonts w:ascii="Times New Roman" w:hAnsi="Times New Roman" w:hint="eastAsia"/>
                <w:szCs w:val="21"/>
              </w:rPr>
              <w:t>新報告文書の事前案に向けた作業文書</w:t>
            </w:r>
          </w:p>
          <w:p w:rsidR="001052F8" w:rsidRPr="001052F8" w:rsidRDefault="001052F8" w:rsidP="001052F8">
            <w:pPr>
              <w:spacing w:line="280" w:lineRule="atLeast"/>
              <w:jc w:val="center"/>
              <w:rPr>
                <w:rFonts w:ascii="Times New Roman" w:hAnsi="Times New Roman"/>
                <w:szCs w:val="21"/>
              </w:rPr>
            </w:pPr>
            <w:r w:rsidRPr="001052F8">
              <w:rPr>
                <w:rFonts w:ascii="Times New Roman" w:hAnsi="Times New Roman" w:hint="eastAsia"/>
                <w:szCs w:val="21"/>
              </w:rPr>
              <w:t>主要イベントにおける周波数管理と監視</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20</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42</w:t>
            </w:r>
          </w:p>
        </w:tc>
        <w:tc>
          <w:tcPr>
            <w:tcW w:w="7200" w:type="dxa"/>
            <w:tcBorders>
              <w:top w:val="single" w:sz="4" w:space="0" w:color="auto"/>
              <w:bottom w:val="single" w:sz="4" w:space="0" w:color="auto"/>
            </w:tcBorders>
          </w:tcPr>
          <w:p w:rsidR="001052F8" w:rsidRDefault="001052F8" w:rsidP="001052F8">
            <w:pPr>
              <w:jc w:val="center"/>
            </w:pPr>
            <w:r>
              <w:t>WORKING DOCUMENT TOWARDS A PRELIMINARY DRAFT NEW RECOMMENDATION</w:t>
            </w:r>
          </w:p>
          <w:p w:rsidR="00AF0EFC" w:rsidRDefault="001052F8" w:rsidP="001052F8">
            <w:pPr>
              <w:spacing w:line="280" w:lineRule="atLeast"/>
              <w:jc w:val="center"/>
            </w:pPr>
            <w:r>
              <w:t>Evolutionary spectrum monitoring system</w:t>
            </w:r>
          </w:p>
          <w:p w:rsidR="001052F8" w:rsidRDefault="001052F8" w:rsidP="001052F8">
            <w:pPr>
              <w:spacing w:line="280" w:lineRule="atLeast"/>
              <w:jc w:val="center"/>
            </w:pPr>
          </w:p>
          <w:p w:rsidR="001052F8" w:rsidRDefault="001052F8" w:rsidP="001052F8">
            <w:pPr>
              <w:jc w:val="center"/>
            </w:pPr>
            <w:r>
              <w:rPr>
                <w:rFonts w:hint="eastAsia"/>
              </w:rPr>
              <w:t>新勧告文書の事前案に向けた作業文書</w:t>
            </w:r>
          </w:p>
          <w:p w:rsidR="001052F8" w:rsidRPr="00813845" w:rsidRDefault="001052F8" w:rsidP="001052F8">
            <w:pPr>
              <w:spacing w:line="280" w:lineRule="atLeast"/>
              <w:jc w:val="center"/>
              <w:rPr>
                <w:rFonts w:ascii="Times New Roman" w:hAnsi="Times New Roman"/>
                <w:szCs w:val="21"/>
              </w:rPr>
            </w:pPr>
            <w:r>
              <w:rPr>
                <w:rFonts w:hint="eastAsia"/>
              </w:rPr>
              <w:t>発展的な電波監視システム</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21</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43</w:t>
            </w:r>
          </w:p>
        </w:tc>
        <w:tc>
          <w:tcPr>
            <w:tcW w:w="7200" w:type="dxa"/>
            <w:tcBorders>
              <w:top w:val="single" w:sz="4" w:space="0" w:color="auto"/>
              <w:bottom w:val="single" w:sz="4" w:space="0" w:color="auto"/>
            </w:tcBorders>
          </w:tcPr>
          <w:p w:rsidR="00AF0EFC" w:rsidRDefault="002221CA" w:rsidP="00D732D2">
            <w:pPr>
              <w:spacing w:line="280" w:lineRule="atLeast"/>
              <w:jc w:val="center"/>
            </w:pPr>
            <w:r>
              <w:t>STATUS AND COMMENTS ON THE ITU-R QUESTIONS, RECOMMENDATIONS AND REPORTS ASSIGNED TO THE STUDY GROUP 1</w:t>
            </w:r>
          </w:p>
          <w:p w:rsidR="002221CA" w:rsidRDefault="002221CA" w:rsidP="00D732D2">
            <w:pPr>
              <w:spacing w:line="280" w:lineRule="atLeast"/>
              <w:jc w:val="center"/>
            </w:pPr>
          </w:p>
          <w:p w:rsidR="002221CA" w:rsidRPr="002221CA" w:rsidRDefault="002221CA" w:rsidP="002221CA">
            <w:pPr>
              <w:spacing w:line="280" w:lineRule="atLeast"/>
              <w:jc w:val="center"/>
              <w:rPr>
                <w:rFonts w:ascii="Times New Roman" w:hAnsi="Times New Roman"/>
                <w:szCs w:val="21"/>
              </w:rPr>
            </w:pPr>
            <w:r w:rsidRPr="002221CA">
              <w:rPr>
                <w:rFonts w:ascii="Times New Roman" w:hAnsi="Times New Roman" w:hint="eastAsia"/>
                <w:szCs w:val="21"/>
              </w:rPr>
              <w:t>SG1</w:t>
            </w:r>
            <w:r w:rsidRPr="002221CA">
              <w:rPr>
                <w:rFonts w:ascii="Times New Roman" w:hAnsi="Times New Roman" w:hint="eastAsia"/>
                <w:szCs w:val="21"/>
              </w:rPr>
              <w:t>に割り当てられた</w:t>
            </w:r>
            <w:r w:rsidRPr="002221CA">
              <w:rPr>
                <w:rFonts w:ascii="Times New Roman" w:hAnsi="Times New Roman" w:hint="eastAsia"/>
                <w:szCs w:val="21"/>
              </w:rPr>
              <w:t>ITU-R</w:t>
            </w:r>
            <w:r w:rsidRPr="002221CA">
              <w:rPr>
                <w:rFonts w:ascii="Times New Roman" w:hAnsi="Times New Roman" w:hint="eastAsia"/>
                <w:szCs w:val="21"/>
              </w:rPr>
              <w:t>研究課題、勧告文書、報告文書に関する現状およびコメント</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22</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44</w:t>
            </w:r>
          </w:p>
        </w:tc>
        <w:tc>
          <w:tcPr>
            <w:tcW w:w="7200" w:type="dxa"/>
            <w:tcBorders>
              <w:top w:val="single" w:sz="4" w:space="0" w:color="auto"/>
              <w:bottom w:val="single" w:sz="4" w:space="0" w:color="auto"/>
            </w:tcBorders>
          </w:tcPr>
          <w:p w:rsidR="002221CA" w:rsidRDefault="002221CA" w:rsidP="002221CA">
            <w:pPr>
              <w:jc w:val="center"/>
            </w:pPr>
            <w:r>
              <w:t>STATUS AND COMMENTS ON THE ITU-R RECOMMENDATIONS</w:t>
            </w:r>
          </w:p>
          <w:p w:rsidR="00AF0EFC" w:rsidRDefault="002221CA" w:rsidP="002221CA">
            <w:pPr>
              <w:spacing w:line="280" w:lineRule="atLeast"/>
              <w:jc w:val="center"/>
            </w:pPr>
            <w:r>
              <w:t>AND REPORTS DEVELOPED BY WORKING PARTY 1C</w:t>
            </w:r>
          </w:p>
          <w:p w:rsidR="002221CA" w:rsidRDefault="002221CA" w:rsidP="002221CA">
            <w:pPr>
              <w:spacing w:line="280" w:lineRule="atLeast"/>
              <w:jc w:val="center"/>
            </w:pPr>
          </w:p>
          <w:p w:rsidR="002221CA" w:rsidRPr="00813845" w:rsidRDefault="002221CA" w:rsidP="002221CA">
            <w:pPr>
              <w:spacing w:line="280" w:lineRule="atLeast"/>
              <w:jc w:val="center"/>
              <w:rPr>
                <w:rFonts w:ascii="Times New Roman" w:hAnsi="Times New Roman"/>
                <w:szCs w:val="21"/>
              </w:rPr>
            </w:pPr>
            <w:r w:rsidRPr="00AA3D2E">
              <w:t>WP1C</w:t>
            </w:r>
            <w:r w:rsidRPr="00AA3D2E">
              <w:rPr>
                <w:rFonts w:hint="eastAsia"/>
              </w:rPr>
              <w:t>が作成した</w:t>
            </w:r>
            <w:r w:rsidRPr="00AA3D2E">
              <w:t>ITU-R</w:t>
            </w:r>
            <w:r w:rsidRPr="00AA3D2E">
              <w:rPr>
                <w:rFonts w:hint="eastAsia"/>
              </w:rPr>
              <w:t>勧告文書と報告文書に関する</w:t>
            </w:r>
            <w:r w:rsidRPr="0005020C">
              <w:rPr>
                <w:rFonts w:hint="eastAsia"/>
              </w:rPr>
              <w:t>現状およびコメント</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23</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45</w:t>
            </w:r>
          </w:p>
        </w:tc>
        <w:tc>
          <w:tcPr>
            <w:tcW w:w="7200" w:type="dxa"/>
            <w:tcBorders>
              <w:top w:val="single" w:sz="4" w:space="0" w:color="auto"/>
              <w:bottom w:val="single" w:sz="4" w:space="0" w:color="auto"/>
            </w:tcBorders>
          </w:tcPr>
          <w:p w:rsidR="002221CA" w:rsidRDefault="002221CA" w:rsidP="002221CA">
            <w:pPr>
              <w:jc w:val="center"/>
            </w:pPr>
            <w:r>
              <w:t>PROPOSED EDITORIAL UPDATE OF RECOMMENDATIONS</w:t>
            </w:r>
          </w:p>
          <w:p w:rsidR="00AF0EFC" w:rsidRDefault="002221CA" w:rsidP="002221CA">
            <w:pPr>
              <w:spacing w:line="280" w:lineRule="atLeast"/>
              <w:jc w:val="center"/>
            </w:pPr>
            <w:r>
              <w:t>ITU-R SM.1135 AND ITU-R SM.1682</w:t>
            </w:r>
          </w:p>
          <w:p w:rsidR="002221CA" w:rsidRDefault="002221CA" w:rsidP="002221CA">
            <w:pPr>
              <w:spacing w:line="280" w:lineRule="atLeast"/>
              <w:jc w:val="center"/>
            </w:pPr>
          </w:p>
          <w:p w:rsidR="002221CA" w:rsidRPr="00813845" w:rsidRDefault="002221CA" w:rsidP="002221CA">
            <w:pPr>
              <w:spacing w:line="280" w:lineRule="atLeast"/>
              <w:jc w:val="center"/>
              <w:rPr>
                <w:rFonts w:ascii="Times New Roman" w:hAnsi="Times New Roman"/>
                <w:szCs w:val="21"/>
              </w:rPr>
            </w:pPr>
            <w:r w:rsidRPr="00AA3D2E">
              <w:rPr>
                <w:rFonts w:hint="eastAsia"/>
              </w:rPr>
              <w:t>勧告文書</w:t>
            </w:r>
            <w:r>
              <w:t>ITU-R SM.1135</w:t>
            </w:r>
            <w:r>
              <w:rPr>
                <w:rFonts w:hint="eastAsia"/>
              </w:rPr>
              <w:t>および</w:t>
            </w:r>
            <w:r>
              <w:t>ITU-R SM.1682</w:t>
            </w:r>
            <w:r>
              <w:rPr>
                <w:rFonts w:hint="eastAsia"/>
              </w:rPr>
              <w:t>の修正案</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24</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46</w:t>
            </w:r>
          </w:p>
        </w:tc>
        <w:tc>
          <w:tcPr>
            <w:tcW w:w="7200" w:type="dxa"/>
            <w:tcBorders>
              <w:top w:val="single" w:sz="4" w:space="0" w:color="auto"/>
              <w:bottom w:val="single" w:sz="4" w:space="0" w:color="auto"/>
            </w:tcBorders>
          </w:tcPr>
          <w:p w:rsidR="002221CA" w:rsidRDefault="002221CA" w:rsidP="002221CA">
            <w:pPr>
              <w:jc w:val="center"/>
            </w:pPr>
            <w:r>
              <w:t>PRELIMINARY DRAFT REVISION OF RECOMMENDATION ITU-R SM.1600</w:t>
            </w:r>
          </w:p>
          <w:p w:rsidR="00AF0EFC" w:rsidRDefault="002221CA" w:rsidP="002221CA">
            <w:pPr>
              <w:spacing w:line="280" w:lineRule="atLeast"/>
              <w:jc w:val="center"/>
            </w:pPr>
            <w:r>
              <w:t>Technical identification of digital signals</w:t>
            </w:r>
          </w:p>
          <w:p w:rsidR="002221CA" w:rsidRDefault="002221CA" w:rsidP="002221CA">
            <w:pPr>
              <w:spacing w:line="280" w:lineRule="atLeast"/>
              <w:jc w:val="center"/>
            </w:pPr>
          </w:p>
          <w:p w:rsidR="002221CA" w:rsidRDefault="002221CA" w:rsidP="002221CA">
            <w:pPr>
              <w:jc w:val="center"/>
            </w:pPr>
            <w:r w:rsidRPr="00AA3D2E">
              <w:rPr>
                <w:rFonts w:hint="eastAsia"/>
              </w:rPr>
              <w:t>勧告文書</w:t>
            </w:r>
            <w:r>
              <w:t>ITU-R SM.1600</w:t>
            </w:r>
            <w:r>
              <w:rPr>
                <w:rFonts w:hint="eastAsia"/>
              </w:rPr>
              <w:t>に対する改訂の事前案</w:t>
            </w:r>
          </w:p>
          <w:p w:rsidR="002221CA" w:rsidRPr="00813845" w:rsidRDefault="002221CA" w:rsidP="002221CA">
            <w:pPr>
              <w:spacing w:line="280" w:lineRule="atLeast"/>
              <w:jc w:val="center"/>
              <w:rPr>
                <w:rFonts w:ascii="Times New Roman" w:hAnsi="Times New Roman"/>
                <w:szCs w:val="21"/>
              </w:rPr>
            </w:pPr>
            <w:r w:rsidRPr="0088131D">
              <w:rPr>
                <w:rFonts w:hint="eastAsia"/>
              </w:rPr>
              <w:t>デジタル信号の技術的特定</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25</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47</w:t>
            </w:r>
          </w:p>
        </w:tc>
        <w:tc>
          <w:tcPr>
            <w:tcW w:w="7200" w:type="dxa"/>
            <w:tcBorders>
              <w:top w:val="single" w:sz="4" w:space="0" w:color="auto"/>
              <w:bottom w:val="single" w:sz="4" w:space="0" w:color="auto"/>
            </w:tcBorders>
          </w:tcPr>
          <w:p w:rsidR="002221CA" w:rsidRDefault="002221CA" w:rsidP="002221CA">
            <w:pPr>
              <w:jc w:val="center"/>
            </w:pPr>
            <w:r>
              <w:t>REVISION OF THE RECOMMENDATION ITU-R SM.1598</w:t>
            </w:r>
          </w:p>
          <w:p w:rsidR="002221CA" w:rsidRDefault="002221CA" w:rsidP="002221CA">
            <w:pPr>
              <w:jc w:val="center"/>
            </w:pPr>
            <w:r>
              <w:t xml:space="preserve">Methods of radio direction finding and location on time division </w:t>
            </w:r>
          </w:p>
          <w:p w:rsidR="00AF0EFC" w:rsidRDefault="002221CA" w:rsidP="002221CA">
            <w:pPr>
              <w:spacing w:line="280" w:lineRule="atLeast"/>
              <w:jc w:val="center"/>
            </w:pPr>
            <w:r>
              <w:t>multiple access and code division multiple access signals</w:t>
            </w:r>
          </w:p>
          <w:p w:rsidR="002221CA" w:rsidRDefault="002221CA" w:rsidP="002221CA">
            <w:pPr>
              <w:spacing w:line="280" w:lineRule="atLeast"/>
              <w:jc w:val="center"/>
            </w:pPr>
          </w:p>
          <w:p w:rsidR="002221CA" w:rsidRDefault="002221CA" w:rsidP="002221CA">
            <w:pPr>
              <w:jc w:val="center"/>
            </w:pPr>
            <w:r w:rsidRPr="00AA3D2E">
              <w:rPr>
                <w:rFonts w:hint="eastAsia"/>
              </w:rPr>
              <w:t>勧告文書</w:t>
            </w:r>
            <w:r>
              <w:t>ITU-R SM.1</w:t>
            </w:r>
            <w:r>
              <w:rPr>
                <w:rFonts w:hint="eastAsia"/>
              </w:rPr>
              <w:t>598</w:t>
            </w:r>
            <w:r>
              <w:rPr>
                <w:rFonts w:hint="eastAsia"/>
              </w:rPr>
              <w:t>の改訂</w:t>
            </w:r>
          </w:p>
          <w:p w:rsidR="002221CA" w:rsidRPr="002221CA" w:rsidRDefault="002221CA" w:rsidP="002221CA">
            <w:pPr>
              <w:jc w:val="center"/>
            </w:pPr>
            <w:r w:rsidRPr="00A640FE">
              <w:rPr>
                <w:rFonts w:hint="eastAsia"/>
              </w:rPr>
              <w:t>時分割多重アクセス</w:t>
            </w:r>
            <w:r w:rsidRPr="00A640FE">
              <w:rPr>
                <w:rFonts w:hint="eastAsia"/>
              </w:rPr>
              <w:t>(TDMA)</w:t>
            </w:r>
            <w:r w:rsidRPr="00A640FE">
              <w:rPr>
                <w:rFonts w:hint="eastAsia"/>
              </w:rPr>
              <w:t>信号および符号分割多重アクセス</w:t>
            </w:r>
            <w:r w:rsidRPr="00A640FE">
              <w:rPr>
                <w:rFonts w:hint="eastAsia"/>
              </w:rPr>
              <w:t>(CDMA)</w:t>
            </w:r>
            <w:r w:rsidRPr="00A640FE">
              <w:rPr>
                <w:rFonts w:hint="eastAsia"/>
              </w:rPr>
              <w:t>信号に関する無線方向探知・位置特定法</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26</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48</w:t>
            </w:r>
          </w:p>
        </w:tc>
        <w:tc>
          <w:tcPr>
            <w:tcW w:w="7200" w:type="dxa"/>
            <w:tcBorders>
              <w:top w:val="single" w:sz="4" w:space="0" w:color="auto"/>
              <w:bottom w:val="single" w:sz="4" w:space="0" w:color="auto"/>
            </w:tcBorders>
          </w:tcPr>
          <w:p w:rsidR="002221CA" w:rsidRDefault="002221CA" w:rsidP="002221CA">
            <w:pPr>
              <w:jc w:val="center"/>
            </w:pPr>
            <w:r>
              <w:t>REVISION OF THE REC. ITU-R SM.1600</w:t>
            </w:r>
          </w:p>
          <w:p w:rsidR="00AF0EFC" w:rsidRDefault="002221CA" w:rsidP="002221CA">
            <w:pPr>
              <w:spacing w:line="280" w:lineRule="atLeast"/>
              <w:jc w:val="center"/>
            </w:pPr>
            <w:r>
              <w:t>Technical identification of digital signals</w:t>
            </w:r>
          </w:p>
          <w:p w:rsidR="002221CA" w:rsidRDefault="002221CA" w:rsidP="002221CA">
            <w:pPr>
              <w:spacing w:line="280" w:lineRule="atLeast"/>
              <w:jc w:val="center"/>
            </w:pPr>
          </w:p>
          <w:p w:rsidR="002221CA" w:rsidRDefault="002221CA" w:rsidP="002221CA">
            <w:pPr>
              <w:jc w:val="center"/>
            </w:pPr>
            <w:r w:rsidRPr="00AA3D2E">
              <w:rPr>
                <w:rFonts w:hint="eastAsia"/>
              </w:rPr>
              <w:t>勧告文書</w:t>
            </w:r>
            <w:r>
              <w:t>ITU-R SM.1</w:t>
            </w:r>
            <w:r>
              <w:rPr>
                <w:rFonts w:hint="eastAsia"/>
              </w:rPr>
              <w:t>600</w:t>
            </w:r>
            <w:r>
              <w:rPr>
                <w:rFonts w:hint="eastAsia"/>
              </w:rPr>
              <w:t>の改訂</w:t>
            </w:r>
          </w:p>
          <w:p w:rsidR="002221CA" w:rsidRPr="00813845" w:rsidRDefault="002221CA" w:rsidP="002221CA">
            <w:pPr>
              <w:spacing w:line="280" w:lineRule="atLeast"/>
              <w:jc w:val="center"/>
              <w:rPr>
                <w:rFonts w:ascii="Times New Roman" w:hAnsi="Times New Roman"/>
                <w:szCs w:val="21"/>
              </w:rPr>
            </w:pPr>
            <w:r w:rsidRPr="00A430CE">
              <w:rPr>
                <w:rFonts w:hint="eastAsia"/>
              </w:rPr>
              <w:t>デジタル信号の技術的特定</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27</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49</w:t>
            </w:r>
          </w:p>
        </w:tc>
        <w:tc>
          <w:tcPr>
            <w:tcW w:w="7200" w:type="dxa"/>
            <w:tcBorders>
              <w:top w:val="single" w:sz="4" w:space="0" w:color="auto"/>
              <w:bottom w:val="single" w:sz="4" w:space="0" w:color="auto"/>
            </w:tcBorders>
          </w:tcPr>
          <w:p w:rsidR="002221CA" w:rsidRDefault="002221CA" w:rsidP="002221CA">
            <w:pPr>
              <w:jc w:val="center"/>
            </w:pPr>
            <w:r>
              <w:t>REVISION OF RECOMMENDATION ITU-R SM.1708</w:t>
            </w:r>
          </w:p>
          <w:p w:rsidR="00AF0EFC" w:rsidRDefault="002221CA" w:rsidP="002221CA">
            <w:pPr>
              <w:spacing w:line="280" w:lineRule="atLeast"/>
              <w:jc w:val="center"/>
            </w:pPr>
            <w:r>
              <w:t>Field-strength measurements along a route with geographical</w:t>
            </w:r>
            <w:r>
              <w:rPr>
                <w:rFonts w:hint="eastAsia"/>
              </w:rPr>
              <w:t xml:space="preserve"> </w:t>
            </w:r>
            <w:r>
              <w:t>coordinate registrations</w:t>
            </w:r>
          </w:p>
          <w:p w:rsidR="002221CA" w:rsidRDefault="002221CA" w:rsidP="002221CA">
            <w:pPr>
              <w:spacing w:line="280" w:lineRule="atLeast"/>
              <w:jc w:val="center"/>
            </w:pPr>
          </w:p>
          <w:p w:rsidR="002221CA" w:rsidRDefault="002221CA" w:rsidP="002221CA">
            <w:pPr>
              <w:jc w:val="center"/>
            </w:pPr>
            <w:r w:rsidRPr="00AA3D2E">
              <w:rPr>
                <w:rFonts w:hint="eastAsia"/>
              </w:rPr>
              <w:t>勧告文書</w:t>
            </w:r>
            <w:r>
              <w:t>ITU-R SM.1</w:t>
            </w:r>
            <w:r>
              <w:rPr>
                <w:rFonts w:hint="eastAsia"/>
              </w:rPr>
              <w:t>708</w:t>
            </w:r>
            <w:r>
              <w:rPr>
                <w:rFonts w:hint="eastAsia"/>
              </w:rPr>
              <w:t>の改訂</w:t>
            </w:r>
          </w:p>
          <w:p w:rsidR="002221CA" w:rsidRPr="00813845" w:rsidRDefault="002221CA" w:rsidP="002221CA">
            <w:pPr>
              <w:spacing w:line="280" w:lineRule="atLeast"/>
              <w:jc w:val="center"/>
              <w:rPr>
                <w:rFonts w:ascii="Times New Roman" w:hAnsi="Times New Roman"/>
                <w:szCs w:val="21"/>
              </w:rPr>
            </w:pPr>
            <w:r w:rsidRPr="00A430CE">
              <w:rPr>
                <w:rFonts w:hint="eastAsia"/>
              </w:rPr>
              <w:t>地理的座標登録によるルート沿いの電界強度測定</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28</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bookmarkStart w:id="2" w:name="OLE_LINK2"/>
            <w:r w:rsidRPr="00204FC8">
              <w:rPr>
                <w:rFonts w:ascii="Times New Roman" w:hAnsi="Times New Roman" w:hint="eastAsia"/>
                <w:szCs w:val="21"/>
              </w:rPr>
              <w:t>1C/1</w:t>
            </w:r>
            <w:r>
              <w:rPr>
                <w:rFonts w:ascii="Times New Roman" w:hAnsi="Times New Roman" w:hint="eastAsia"/>
                <w:szCs w:val="21"/>
              </w:rPr>
              <w:t>50</w:t>
            </w:r>
            <w:bookmarkEnd w:id="2"/>
          </w:p>
        </w:tc>
        <w:tc>
          <w:tcPr>
            <w:tcW w:w="7200" w:type="dxa"/>
            <w:tcBorders>
              <w:top w:val="single" w:sz="4" w:space="0" w:color="auto"/>
              <w:bottom w:val="single" w:sz="4" w:space="0" w:color="auto"/>
            </w:tcBorders>
          </w:tcPr>
          <w:p w:rsidR="002221CA" w:rsidRDefault="009A0453" w:rsidP="002221CA">
            <w:pPr>
              <w:spacing w:line="280" w:lineRule="atLeast"/>
              <w:jc w:val="center"/>
              <w:rPr>
                <w:rFonts w:ascii="Times New Roman" w:hAnsi="Times New Roman"/>
                <w:szCs w:val="21"/>
              </w:rPr>
            </w:pPr>
            <w:r w:rsidRPr="009A0453">
              <w:rPr>
                <w:rFonts w:ascii="Times New Roman" w:hAnsi="Times New Roman"/>
                <w:szCs w:val="21"/>
              </w:rPr>
              <w:t>PROPOSED MODIFICATION TO RECOMMENDATION ITU-R SM.1753-1</w:t>
            </w:r>
          </w:p>
          <w:p w:rsidR="009A0453" w:rsidRDefault="009A0453" w:rsidP="002221CA">
            <w:pPr>
              <w:spacing w:line="280" w:lineRule="atLeast"/>
              <w:jc w:val="center"/>
              <w:rPr>
                <w:rFonts w:ascii="Times New Roman" w:hAnsi="Times New Roman"/>
                <w:szCs w:val="21"/>
              </w:rPr>
            </w:pPr>
            <w:r w:rsidRPr="009A0453">
              <w:rPr>
                <w:rFonts w:ascii="Times New Roman" w:hAnsi="Times New Roman"/>
                <w:szCs w:val="21"/>
              </w:rPr>
              <w:t>Radio noise measurement antenna</w:t>
            </w:r>
          </w:p>
          <w:p w:rsidR="009A0453" w:rsidRDefault="009A0453" w:rsidP="002221CA">
            <w:pPr>
              <w:spacing w:line="280" w:lineRule="atLeast"/>
              <w:jc w:val="center"/>
              <w:rPr>
                <w:rFonts w:ascii="Times New Roman" w:hAnsi="Times New Roman"/>
                <w:szCs w:val="21"/>
              </w:rPr>
            </w:pPr>
          </w:p>
          <w:p w:rsidR="009A0453" w:rsidRDefault="004879BF" w:rsidP="002221CA">
            <w:pPr>
              <w:spacing w:line="280" w:lineRule="atLeast"/>
              <w:jc w:val="center"/>
              <w:rPr>
                <w:lang w:val="pt-BR"/>
              </w:rPr>
            </w:pPr>
            <w:r>
              <w:rPr>
                <w:rFonts w:ascii="Times New Roman" w:hAnsi="Times New Roman" w:hint="eastAsia"/>
                <w:szCs w:val="21"/>
              </w:rPr>
              <w:t>勧告文書</w:t>
            </w:r>
            <w:r w:rsidRPr="004879BF">
              <w:rPr>
                <w:lang w:val="pt-BR"/>
              </w:rPr>
              <w:t>ITU-R SM.1</w:t>
            </w:r>
            <w:r w:rsidRPr="004879BF">
              <w:rPr>
                <w:rFonts w:hint="eastAsia"/>
                <w:lang w:val="pt-BR"/>
              </w:rPr>
              <w:t>7</w:t>
            </w:r>
            <w:r>
              <w:rPr>
                <w:rFonts w:hint="eastAsia"/>
                <w:lang w:val="pt-BR"/>
              </w:rPr>
              <w:t>53-1</w:t>
            </w:r>
            <w:r>
              <w:rPr>
                <w:rFonts w:hint="eastAsia"/>
                <w:lang w:val="pt-BR"/>
              </w:rPr>
              <w:t>の修正案</w:t>
            </w:r>
          </w:p>
          <w:p w:rsidR="004879BF" w:rsidRPr="004879BF" w:rsidRDefault="004879BF" w:rsidP="002221CA">
            <w:pPr>
              <w:spacing w:line="280" w:lineRule="atLeast"/>
              <w:jc w:val="center"/>
              <w:rPr>
                <w:rFonts w:ascii="Times New Roman" w:hAnsi="Times New Roman"/>
                <w:szCs w:val="21"/>
                <w:lang w:val="pt-BR"/>
              </w:rPr>
            </w:pPr>
            <w:r>
              <w:rPr>
                <w:rFonts w:ascii="Times New Roman" w:hAnsi="Times New Roman" w:hint="eastAsia"/>
                <w:szCs w:val="21"/>
                <w:lang w:val="pt-BR"/>
              </w:rPr>
              <w:t>無線ノイズ測定アンテナ</w:t>
            </w:r>
          </w:p>
        </w:tc>
        <w:tc>
          <w:tcPr>
            <w:tcW w:w="720" w:type="dxa"/>
            <w:tcBorders>
              <w:top w:val="single" w:sz="4" w:space="0" w:color="auto"/>
              <w:bottom w:val="single" w:sz="4" w:space="0" w:color="auto"/>
            </w:tcBorders>
          </w:tcPr>
          <w:p w:rsidR="00AF0EFC" w:rsidRPr="00204FC8" w:rsidRDefault="009A0453" w:rsidP="00C756B7">
            <w:pPr>
              <w:spacing w:line="280" w:lineRule="atLeast"/>
              <w:rPr>
                <w:rFonts w:ascii="Times New Roman" w:hAnsi="Times New Roman"/>
              </w:rPr>
            </w:pPr>
            <w:r>
              <w:rPr>
                <w:rFonts w:ascii="Times New Roman" w:hAnsi="Times New Roman" w:hint="eastAsia"/>
              </w:rPr>
              <w:t>日本</w:t>
            </w: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29</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51</w:t>
            </w:r>
          </w:p>
        </w:tc>
        <w:tc>
          <w:tcPr>
            <w:tcW w:w="7200" w:type="dxa"/>
            <w:tcBorders>
              <w:top w:val="single" w:sz="4" w:space="0" w:color="auto"/>
              <w:bottom w:val="single" w:sz="4" w:space="0" w:color="auto"/>
            </w:tcBorders>
          </w:tcPr>
          <w:p w:rsidR="002221CA" w:rsidRDefault="009A0453" w:rsidP="002221CA">
            <w:pPr>
              <w:spacing w:line="280" w:lineRule="atLeast"/>
              <w:jc w:val="center"/>
              <w:rPr>
                <w:rFonts w:ascii="Times New Roman" w:hAnsi="Times New Roman"/>
                <w:szCs w:val="21"/>
              </w:rPr>
            </w:pPr>
            <w:r w:rsidRPr="009A0453">
              <w:rPr>
                <w:rFonts w:ascii="Times New Roman" w:hAnsi="Times New Roman"/>
                <w:szCs w:val="21"/>
              </w:rPr>
              <w:t>PROPOSED MODIFICATION TO RECOMMENDATION ITU-R SM.1753-1</w:t>
            </w:r>
          </w:p>
          <w:p w:rsidR="009A0453" w:rsidRDefault="009A0453" w:rsidP="002221CA">
            <w:pPr>
              <w:spacing w:line="280" w:lineRule="atLeast"/>
              <w:jc w:val="center"/>
              <w:rPr>
                <w:rFonts w:ascii="Times New Roman" w:hAnsi="Times New Roman"/>
                <w:szCs w:val="21"/>
              </w:rPr>
            </w:pPr>
            <w:r w:rsidRPr="009A0453">
              <w:rPr>
                <w:rFonts w:ascii="Times New Roman" w:hAnsi="Times New Roman"/>
                <w:szCs w:val="21"/>
              </w:rPr>
              <w:t>Methods for measurements of radio noise</w:t>
            </w:r>
          </w:p>
          <w:p w:rsidR="009A0453" w:rsidRDefault="009A0453" w:rsidP="002221CA">
            <w:pPr>
              <w:spacing w:line="280" w:lineRule="atLeast"/>
              <w:jc w:val="center"/>
              <w:rPr>
                <w:rFonts w:ascii="Times New Roman" w:hAnsi="Times New Roman"/>
                <w:szCs w:val="21"/>
              </w:rPr>
            </w:pPr>
            <w:proofErr w:type="spellStart"/>
            <w:r w:rsidRPr="009A0453">
              <w:rPr>
                <w:rFonts w:ascii="Times New Roman" w:hAnsi="Times New Roman"/>
                <w:szCs w:val="21"/>
              </w:rPr>
              <w:t>Analyser</w:t>
            </w:r>
            <w:proofErr w:type="spellEnd"/>
            <w:r w:rsidRPr="009A0453">
              <w:rPr>
                <w:rFonts w:ascii="Times New Roman" w:hAnsi="Times New Roman"/>
                <w:szCs w:val="21"/>
              </w:rPr>
              <w:t>/receiver settings</w:t>
            </w:r>
          </w:p>
          <w:p w:rsidR="009A0453" w:rsidRDefault="009A0453" w:rsidP="002221CA">
            <w:pPr>
              <w:spacing w:line="280" w:lineRule="atLeast"/>
              <w:jc w:val="center"/>
              <w:rPr>
                <w:rFonts w:ascii="Times New Roman" w:hAnsi="Times New Roman"/>
                <w:szCs w:val="21"/>
              </w:rPr>
            </w:pPr>
          </w:p>
          <w:p w:rsidR="004879BF" w:rsidRDefault="004879BF" w:rsidP="004879BF">
            <w:pPr>
              <w:spacing w:line="280" w:lineRule="atLeast"/>
              <w:jc w:val="center"/>
              <w:rPr>
                <w:lang w:val="pt-BR"/>
              </w:rPr>
            </w:pPr>
            <w:r>
              <w:rPr>
                <w:rFonts w:ascii="Times New Roman" w:hAnsi="Times New Roman" w:hint="eastAsia"/>
                <w:szCs w:val="21"/>
              </w:rPr>
              <w:t>勧告文書</w:t>
            </w:r>
            <w:r w:rsidRPr="004879BF">
              <w:rPr>
                <w:lang w:val="pt-BR"/>
              </w:rPr>
              <w:t>ITU-R SM.1</w:t>
            </w:r>
            <w:r w:rsidRPr="004879BF">
              <w:rPr>
                <w:rFonts w:hint="eastAsia"/>
                <w:lang w:val="pt-BR"/>
              </w:rPr>
              <w:t>7</w:t>
            </w:r>
            <w:r>
              <w:rPr>
                <w:rFonts w:hint="eastAsia"/>
                <w:lang w:val="pt-BR"/>
              </w:rPr>
              <w:t>53-1</w:t>
            </w:r>
            <w:r>
              <w:rPr>
                <w:rFonts w:hint="eastAsia"/>
                <w:lang w:val="pt-BR"/>
              </w:rPr>
              <w:t>の修正案</w:t>
            </w:r>
          </w:p>
          <w:p w:rsidR="009A0453" w:rsidRDefault="004879BF" w:rsidP="002221CA">
            <w:pPr>
              <w:spacing w:line="280" w:lineRule="atLeast"/>
              <w:jc w:val="center"/>
              <w:rPr>
                <w:rFonts w:ascii="Times New Roman" w:hAnsi="Times New Roman"/>
                <w:szCs w:val="21"/>
              </w:rPr>
            </w:pPr>
            <w:r>
              <w:rPr>
                <w:rFonts w:ascii="Times New Roman" w:hAnsi="Times New Roman" w:hint="eastAsia"/>
                <w:szCs w:val="21"/>
              </w:rPr>
              <w:t>無線ノイズの測定法</w:t>
            </w:r>
          </w:p>
          <w:p w:rsidR="004879BF" w:rsidRPr="009A0453" w:rsidRDefault="004879BF" w:rsidP="002221CA">
            <w:pPr>
              <w:spacing w:line="280" w:lineRule="atLeast"/>
              <w:jc w:val="center"/>
              <w:rPr>
                <w:rFonts w:ascii="Times New Roman" w:hAnsi="Times New Roman"/>
                <w:szCs w:val="21"/>
              </w:rPr>
            </w:pPr>
            <w:r>
              <w:rPr>
                <w:rFonts w:ascii="Times New Roman" w:hAnsi="Times New Roman" w:hint="eastAsia"/>
                <w:szCs w:val="21"/>
              </w:rPr>
              <w:t>分析器</w:t>
            </w:r>
            <w:r>
              <w:rPr>
                <w:rFonts w:ascii="Times New Roman" w:hAnsi="Times New Roman" w:hint="eastAsia"/>
                <w:szCs w:val="21"/>
              </w:rPr>
              <w:t>/</w:t>
            </w:r>
            <w:r>
              <w:rPr>
                <w:rFonts w:ascii="Times New Roman" w:hAnsi="Times New Roman" w:hint="eastAsia"/>
                <w:szCs w:val="21"/>
              </w:rPr>
              <w:t>受信器の設定</w:t>
            </w:r>
          </w:p>
        </w:tc>
        <w:tc>
          <w:tcPr>
            <w:tcW w:w="720" w:type="dxa"/>
            <w:tcBorders>
              <w:top w:val="single" w:sz="4" w:space="0" w:color="auto"/>
              <w:bottom w:val="single" w:sz="4" w:space="0" w:color="auto"/>
            </w:tcBorders>
          </w:tcPr>
          <w:p w:rsidR="00AF0EFC" w:rsidRPr="00204FC8" w:rsidRDefault="009A0453" w:rsidP="00C756B7">
            <w:pPr>
              <w:spacing w:line="280" w:lineRule="atLeast"/>
              <w:rPr>
                <w:rFonts w:ascii="Times New Roman" w:hAnsi="Times New Roman"/>
              </w:rPr>
            </w:pPr>
            <w:r>
              <w:rPr>
                <w:rFonts w:ascii="Times New Roman" w:hAnsi="Times New Roman" w:hint="eastAsia"/>
              </w:rPr>
              <w:t>日本</w:t>
            </w: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30</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52</w:t>
            </w:r>
          </w:p>
        </w:tc>
        <w:tc>
          <w:tcPr>
            <w:tcW w:w="7200" w:type="dxa"/>
            <w:tcBorders>
              <w:top w:val="single" w:sz="4" w:space="0" w:color="auto"/>
              <w:bottom w:val="single" w:sz="4" w:space="0" w:color="auto"/>
            </w:tcBorders>
          </w:tcPr>
          <w:p w:rsidR="00AF0EFC" w:rsidRDefault="009A0453" w:rsidP="00D732D2">
            <w:pPr>
              <w:spacing w:line="280" w:lineRule="atLeast"/>
              <w:jc w:val="center"/>
              <w:rPr>
                <w:rFonts w:ascii="Times New Roman" w:hAnsi="Times New Roman"/>
                <w:szCs w:val="21"/>
              </w:rPr>
            </w:pPr>
            <w:r w:rsidRPr="009A0453">
              <w:rPr>
                <w:rFonts w:ascii="Times New Roman" w:hAnsi="Times New Roman"/>
                <w:szCs w:val="21"/>
              </w:rPr>
              <w:t>PROPOSED MODIFICATION TO RECOMMENDATION ITU-R SM.1753-1</w:t>
            </w:r>
          </w:p>
          <w:p w:rsidR="009A0453" w:rsidRDefault="009A0453" w:rsidP="00D732D2">
            <w:pPr>
              <w:spacing w:line="280" w:lineRule="atLeast"/>
              <w:jc w:val="center"/>
              <w:rPr>
                <w:rFonts w:ascii="Times New Roman" w:hAnsi="Times New Roman"/>
                <w:szCs w:val="21"/>
              </w:rPr>
            </w:pPr>
            <w:r w:rsidRPr="009A0453">
              <w:rPr>
                <w:rFonts w:ascii="Times New Roman" w:hAnsi="Times New Roman"/>
                <w:szCs w:val="21"/>
              </w:rPr>
              <w:t>Techniques for separation of radio noise from wanted emissions</w:t>
            </w:r>
          </w:p>
          <w:p w:rsidR="009A0453" w:rsidRDefault="009A0453" w:rsidP="00D732D2">
            <w:pPr>
              <w:spacing w:line="280" w:lineRule="atLeast"/>
              <w:jc w:val="center"/>
              <w:rPr>
                <w:rFonts w:ascii="Times New Roman" w:hAnsi="Times New Roman"/>
                <w:szCs w:val="21"/>
              </w:rPr>
            </w:pPr>
          </w:p>
          <w:p w:rsidR="004879BF" w:rsidRDefault="004879BF" w:rsidP="004879BF">
            <w:pPr>
              <w:spacing w:line="280" w:lineRule="atLeast"/>
              <w:jc w:val="center"/>
              <w:rPr>
                <w:lang w:val="pt-BR"/>
              </w:rPr>
            </w:pPr>
            <w:r>
              <w:rPr>
                <w:rFonts w:ascii="Times New Roman" w:hAnsi="Times New Roman" w:hint="eastAsia"/>
                <w:szCs w:val="21"/>
              </w:rPr>
              <w:t>勧告文書</w:t>
            </w:r>
            <w:r w:rsidRPr="004879BF">
              <w:rPr>
                <w:lang w:val="pt-BR"/>
              </w:rPr>
              <w:t>ITU-R SM.1</w:t>
            </w:r>
            <w:r w:rsidRPr="004879BF">
              <w:rPr>
                <w:rFonts w:hint="eastAsia"/>
                <w:lang w:val="pt-BR"/>
              </w:rPr>
              <w:t>7</w:t>
            </w:r>
            <w:r>
              <w:rPr>
                <w:rFonts w:hint="eastAsia"/>
                <w:lang w:val="pt-BR"/>
              </w:rPr>
              <w:t>53-1</w:t>
            </w:r>
            <w:r>
              <w:rPr>
                <w:rFonts w:hint="eastAsia"/>
                <w:lang w:val="pt-BR"/>
              </w:rPr>
              <w:t>の修正案</w:t>
            </w:r>
          </w:p>
          <w:p w:rsidR="009A0453" w:rsidRPr="009A0453" w:rsidRDefault="00F05F0D" w:rsidP="00D732D2">
            <w:pPr>
              <w:spacing w:line="280" w:lineRule="atLeast"/>
              <w:jc w:val="center"/>
              <w:rPr>
                <w:rFonts w:ascii="Times New Roman" w:hAnsi="Times New Roman"/>
                <w:szCs w:val="21"/>
              </w:rPr>
            </w:pPr>
            <w:r>
              <w:rPr>
                <w:rFonts w:ascii="Times New Roman" w:hAnsi="Times New Roman" w:hint="eastAsia"/>
                <w:szCs w:val="21"/>
              </w:rPr>
              <w:t>所望の発射からの無線ノイズの分離技術</w:t>
            </w:r>
          </w:p>
        </w:tc>
        <w:tc>
          <w:tcPr>
            <w:tcW w:w="720" w:type="dxa"/>
            <w:tcBorders>
              <w:top w:val="single" w:sz="4" w:space="0" w:color="auto"/>
              <w:bottom w:val="single" w:sz="4" w:space="0" w:color="auto"/>
            </w:tcBorders>
          </w:tcPr>
          <w:p w:rsidR="00AF0EFC" w:rsidRPr="00204FC8" w:rsidRDefault="009A0453" w:rsidP="00C756B7">
            <w:pPr>
              <w:spacing w:line="280" w:lineRule="atLeast"/>
              <w:rPr>
                <w:rFonts w:ascii="Times New Roman" w:hAnsi="Times New Roman"/>
              </w:rPr>
            </w:pPr>
            <w:r>
              <w:rPr>
                <w:rFonts w:ascii="Times New Roman" w:hAnsi="Times New Roman" w:hint="eastAsia"/>
              </w:rPr>
              <w:t>日本</w:t>
            </w: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31</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53</w:t>
            </w:r>
          </w:p>
        </w:tc>
        <w:tc>
          <w:tcPr>
            <w:tcW w:w="7200" w:type="dxa"/>
            <w:tcBorders>
              <w:top w:val="single" w:sz="4" w:space="0" w:color="auto"/>
              <w:bottom w:val="single" w:sz="4" w:space="0" w:color="auto"/>
            </w:tcBorders>
          </w:tcPr>
          <w:p w:rsidR="00AF0EFC" w:rsidRDefault="009A0453" w:rsidP="00D732D2">
            <w:pPr>
              <w:spacing w:line="280" w:lineRule="atLeast"/>
              <w:jc w:val="center"/>
              <w:rPr>
                <w:rFonts w:ascii="Times New Roman" w:hAnsi="Times New Roman"/>
                <w:szCs w:val="21"/>
              </w:rPr>
            </w:pPr>
            <w:r w:rsidRPr="009A0453">
              <w:rPr>
                <w:rFonts w:ascii="Times New Roman" w:hAnsi="Times New Roman"/>
                <w:szCs w:val="21"/>
              </w:rPr>
              <w:t>PROPOSED MODIFICATION TO RECOMMENDATION ITU-R SM.1753-1</w:t>
            </w:r>
          </w:p>
          <w:p w:rsidR="009A0453" w:rsidRDefault="009A0453" w:rsidP="00D732D2">
            <w:pPr>
              <w:spacing w:line="280" w:lineRule="atLeast"/>
              <w:jc w:val="center"/>
              <w:rPr>
                <w:rFonts w:ascii="Times New Roman" w:hAnsi="Times New Roman"/>
                <w:szCs w:val="21"/>
              </w:rPr>
            </w:pPr>
            <w:r w:rsidRPr="009A0453">
              <w:rPr>
                <w:rFonts w:ascii="Times New Roman" w:hAnsi="Times New Roman"/>
                <w:szCs w:val="21"/>
              </w:rPr>
              <w:t>Methods for measurements of radio noise</w:t>
            </w:r>
          </w:p>
          <w:p w:rsidR="009A0453" w:rsidRDefault="009A0453" w:rsidP="00D732D2">
            <w:pPr>
              <w:spacing w:line="280" w:lineRule="atLeast"/>
              <w:jc w:val="center"/>
              <w:rPr>
                <w:rFonts w:ascii="Times New Roman" w:hAnsi="Times New Roman"/>
                <w:szCs w:val="21"/>
              </w:rPr>
            </w:pPr>
            <w:r w:rsidRPr="009A0453">
              <w:rPr>
                <w:rFonts w:ascii="Times New Roman" w:hAnsi="Times New Roman"/>
                <w:szCs w:val="21"/>
              </w:rPr>
              <w:t>Modification of section 10.5</w:t>
            </w:r>
          </w:p>
          <w:p w:rsidR="009A0453" w:rsidRDefault="009A0453" w:rsidP="00D732D2">
            <w:pPr>
              <w:spacing w:line="280" w:lineRule="atLeast"/>
              <w:jc w:val="center"/>
              <w:rPr>
                <w:rFonts w:ascii="Times New Roman" w:hAnsi="Times New Roman"/>
                <w:szCs w:val="21"/>
              </w:rPr>
            </w:pPr>
          </w:p>
          <w:p w:rsidR="004879BF" w:rsidRDefault="004879BF" w:rsidP="004879BF">
            <w:pPr>
              <w:spacing w:line="280" w:lineRule="atLeast"/>
              <w:jc w:val="center"/>
              <w:rPr>
                <w:lang w:val="pt-BR"/>
              </w:rPr>
            </w:pPr>
            <w:r>
              <w:rPr>
                <w:rFonts w:ascii="Times New Roman" w:hAnsi="Times New Roman" w:hint="eastAsia"/>
                <w:szCs w:val="21"/>
              </w:rPr>
              <w:t>勧告文書</w:t>
            </w:r>
            <w:r w:rsidRPr="004879BF">
              <w:rPr>
                <w:lang w:val="pt-BR"/>
              </w:rPr>
              <w:t>ITU-R SM.1</w:t>
            </w:r>
            <w:r w:rsidRPr="004879BF">
              <w:rPr>
                <w:rFonts w:hint="eastAsia"/>
                <w:lang w:val="pt-BR"/>
              </w:rPr>
              <w:t>7</w:t>
            </w:r>
            <w:r>
              <w:rPr>
                <w:rFonts w:hint="eastAsia"/>
                <w:lang w:val="pt-BR"/>
              </w:rPr>
              <w:t>53-1</w:t>
            </w:r>
            <w:r>
              <w:rPr>
                <w:rFonts w:hint="eastAsia"/>
                <w:lang w:val="pt-BR"/>
              </w:rPr>
              <w:t>の修正案</w:t>
            </w:r>
          </w:p>
          <w:p w:rsidR="009A0453" w:rsidRDefault="00F05F0D" w:rsidP="00D732D2">
            <w:pPr>
              <w:spacing w:line="280" w:lineRule="atLeast"/>
              <w:jc w:val="center"/>
              <w:rPr>
                <w:rFonts w:ascii="Times New Roman" w:hAnsi="Times New Roman"/>
                <w:szCs w:val="21"/>
              </w:rPr>
            </w:pPr>
            <w:r>
              <w:rPr>
                <w:rFonts w:ascii="Times New Roman" w:hAnsi="Times New Roman" w:hint="eastAsia"/>
                <w:szCs w:val="21"/>
              </w:rPr>
              <w:t>無線ノイズの測定法</w:t>
            </w:r>
          </w:p>
          <w:p w:rsidR="00F05F0D" w:rsidRPr="009A0453" w:rsidRDefault="00F05F0D" w:rsidP="00D732D2">
            <w:pPr>
              <w:spacing w:line="280" w:lineRule="atLeast"/>
              <w:jc w:val="center"/>
              <w:rPr>
                <w:rFonts w:ascii="Times New Roman" w:hAnsi="Times New Roman"/>
                <w:szCs w:val="21"/>
              </w:rPr>
            </w:pPr>
            <w:r>
              <w:rPr>
                <w:rFonts w:ascii="Times New Roman" w:hAnsi="Times New Roman" w:hint="eastAsia"/>
                <w:szCs w:val="21"/>
              </w:rPr>
              <w:t>10.5</w:t>
            </w:r>
            <w:r>
              <w:rPr>
                <w:rFonts w:ascii="Times New Roman" w:hAnsi="Times New Roman" w:hint="eastAsia"/>
                <w:szCs w:val="21"/>
              </w:rPr>
              <w:t>節の修正</w:t>
            </w:r>
          </w:p>
        </w:tc>
        <w:tc>
          <w:tcPr>
            <w:tcW w:w="720" w:type="dxa"/>
            <w:tcBorders>
              <w:top w:val="single" w:sz="4" w:space="0" w:color="auto"/>
              <w:bottom w:val="single" w:sz="4" w:space="0" w:color="auto"/>
            </w:tcBorders>
          </w:tcPr>
          <w:p w:rsidR="00AF0EFC" w:rsidRPr="00204FC8" w:rsidRDefault="009A0453" w:rsidP="00C756B7">
            <w:pPr>
              <w:spacing w:line="280" w:lineRule="atLeast"/>
              <w:rPr>
                <w:rFonts w:ascii="Times New Roman" w:hAnsi="Times New Roman"/>
              </w:rPr>
            </w:pPr>
            <w:r>
              <w:rPr>
                <w:rFonts w:ascii="Times New Roman" w:hAnsi="Times New Roman" w:hint="eastAsia"/>
              </w:rPr>
              <w:t>日本</w:t>
            </w: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32</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54</w:t>
            </w:r>
          </w:p>
        </w:tc>
        <w:tc>
          <w:tcPr>
            <w:tcW w:w="7200" w:type="dxa"/>
            <w:tcBorders>
              <w:top w:val="single" w:sz="4" w:space="0" w:color="auto"/>
              <w:bottom w:val="single" w:sz="4" w:space="0" w:color="auto"/>
            </w:tcBorders>
          </w:tcPr>
          <w:p w:rsidR="002221CA" w:rsidRDefault="002221CA" w:rsidP="002221CA">
            <w:pPr>
              <w:jc w:val="center"/>
            </w:pPr>
            <w:r>
              <w:t>STRUCTURE OF A PRELIMINARY DRAFT NEW REPORT</w:t>
            </w:r>
          </w:p>
          <w:p w:rsidR="002221CA" w:rsidRDefault="002221CA" w:rsidP="002221CA">
            <w:pPr>
              <w:spacing w:line="280" w:lineRule="atLeast"/>
              <w:jc w:val="center"/>
            </w:pPr>
            <w:r>
              <w:t>Spectrum occupancy</w:t>
            </w:r>
          </w:p>
          <w:p w:rsidR="002221CA" w:rsidRDefault="002221CA" w:rsidP="002221CA">
            <w:pPr>
              <w:spacing w:line="280" w:lineRule="atLeast"/>
              <w:jc w:val="center"/>
            </w:pPr>
          </w:p>
          <w:p w:rsidR="002221CA" w:rsidRPr="00AA3D2E" w:rsidRDefault="002221CA" w:rsidP="002221CA">
            <w:pPr>
              <w:jc w:val="center"/>
            </w:pPr>
            <w:r w:rsidRPr="00AA3D2E">
              <w:rPr>
                <w:rFonts w:hint="eastAsia"/>
              </w:rPr>
              <w:t>新報告文書の事前案の構成</w:t>
            </w:r>
          </w:p>
          <w:p w:rsidR="00AF0EFC" w:rsidRPr="00813845" w:rsidRDefault="002221CA" w:rsidP="002221CA">
            <w:pPr>
              <w:spacing w:line="280" w:lineRule="atLeast"/>
              <w:jc w:val="center"/>
              <w:rPr>
                <w:rFonts w:ascii="Times New Roman" w:hAnsi="Times New Roman"/>
                <w:szCs w:val="21"/>
              </w:rPr>
            </w:pPr>
            <w:r w:rsidRPr="00AA3D2E">
              <w:rPr>
                <w:rFonts w:hint="eastAsia"/>
              </w:rPr>
              <w:t>スペクトル占有率</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33</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55</w:t>
            </w:r>
          </w:p>
        </w:tc>
        <w:tc>
          <w:tcPr>
            <w:tcW w:w="7200" w:type="dxa"/>
            <w:tcBorders>
              <w:top w:val="single" w:sz="4" w:space="0" w:color="auto"/>
              <w:bottom w:val="single" w:sz="4" w:space="0" w:color="auto"/>
            </w:tcBorders>
          </w:tcPr>
          <w:p w:rsidR="002221CA" w:rsidRDefault="002221CA" w:rsidP="002221CA">
            <w:pPr>
              <w:jc w:val="center"/>
            </w:pPr>
            <w:r>
              <w:t>PROPOSAL TO SUPPRESS QUESTION ITU-R 230/1</w:t>
            </w:r>
          </w:p>
          <w:p w:rsidR="002221CA" w:rsidRDefault="002221CA" w:rsidP="002221CA">
            <w:pPr>
              <w:spacing w:line="280" w:lineRule="atLeast"/>
              <w:jc w:val="center"/>
            </w:pPr>
            <w:r>
              <w:t>Radar sideband emission measurements</w:t>
            </w:r>
          </w:p>
          <w:p w:rsidR="002221CA" w:rsidRDefault="002221CA" w:rsidP="002221CA">
            <w:pPr>
              <w:spacing w:line="280" w:lineRule="atLeast"/>
              <w:jc w:val="center"/>
            </w:pPr>
          </w:p>
          <w:p w:rsidR="002221CA" w:rsidRDefault="002221CA" w:rsidP="002221CA">
            <w:pPr>
              <w:jc w:val="center"/>
            </w:pPr>
            <w:r>
              <w:rPr>
                <w:rFonts w:hint="eastAsia"/>
              </w:rPr>
              <w:t>研究課題</w:t>
            </w:r>
            <w:r>
              <w:t>ITU-R 230/1</w:t>
            </w:r>
            <w:r>
              <w:rPr>
                <w:rFonts w:hint="eastAsia"/>
              </w:rPr>
              <w:t>廃止の提案</w:t>
            </w:r>
          </w:p>
          <w:p w:rsidR="00AF0EFC" w:rsidRPr="00813845" w:rsidRDefault="002221CA" w:rsidP="002221CA">
            <w:pPr>
              <w:spacing w:line="280" w:lineRule="atLeast"/>
              <w:jc w:val="center"/>
              <w:rPr>
                <w:rFonts w:ascii="Times New Roman" w:hAnsi="Times New Roman"/>
                <w:szCs w:val="21"/>
              </w:rPr>
            </w:pPr>
            <w:r>
              <w:rPr>
                <w:rFonts w:hint="eastAsia"/>
              </w:rPr>
              <w:t>レーダーのサイドバンド発射の測定</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r w:rsidR="00AF0EFC" w:rsidRPr="00204FC8" w:rsidTr="00C756B7">
        <w:trPr>
          <w:cantSplit/>
        </w:trPr>
        <w:tc>
          <w:tcPr>
            <w:tcW w:w="459" w:type="dxa"/>
          </w:tcPr>
          <w:p w:rsidR="00AF0EFC" w:rsidRDefault="00E931B0" w:rsidP="00D732D2">
            <w:pPr>
              <w:spacing w:line="280" w:lineRule="atLeast"/>
              <w:jc w:val="center"/>
              <w:rPr>
                <w:rFonts w:ascii="Times New Roman" w:hAnsi="Times New Roman"/>
                <w:szCs w:val="21"/>
              </w:rPr>
            </w:pPr>
            <w:r>
              <w:rPr>
                <w:rFonts w:ascii="Times New Roman" w:hAnsi="Times New Roman" w:hint="eastAsia"/>
                <w:szCs w:val="21"/>
              </w:rPr>
              <w:t>34</w:t>
            </w:r>
          </w:p>
        </w:tc>
        <w:tc>
          <w:tcPr>
            <w:tcW w:w="1080" w:type="dxa"/>
            <w:tcBorders>
              <w:top w:val="single" w:sz="4" w:space="0" w:color="auto"/>
              <w:bottom w:val="single" w:sz="4" w:space="0" w:color="auto"/>
            </w:tcBorders>
          </w:tcPr>
          <w:p w:rsidR="00AF0EFC" w:rsidRPr="00204FC8" w:rsidRDefault="00AF0EFC" w:rsidP="00D732D2">
            <w:pPr>
              <w:spacing w:line="280" w:lineRule="atLeast"/>
              <w:jc w:val="center"/>
              <w:rPr>
                <w:rFonts w:ascii="Times New Roman" w:hAnsi="Times New Roman"/>
                <w:szCs w:val="21"/>
              </w:rPr>
            </w:pPr>
            <w:r w:rsidRPr="00204FC8">
              <w:rPr>
                <w:rFonts w:ascii="Times New Roman" w:hAnsi="Times New Roman" w:hint="eastAsia"/>
                <w:szCs w:val="21"/>
              </w:rPr>
              <w:t>1C/1</w:t>
            </w:r>
            <w:r>
              <w:rPr>
                <w:rFonts w:ascii="Times New Roman" w:hAnsi="Times New Roman" w:hint="eastAsia"/>
                <w:szCs w:val="21"/>
              </w:rPr>
              <w:t>56</w:t>
            </w:r>
          </w:p>
        </w:tc>
        <w:tc>
          <w:tcPr>
            <w:tcW w:w="7200" w:type="dxa"/>
            <w:tcBorders>
              <w:top w:val="single" w:sz="4" w:space="0" w:color="auto"/>
              <w:bottom w:val="single" w:sz="4" w:space="0" w:color="auto"/>
            </w:tcBorders>
          </w:tcPr>
          <w:p w:rsidR="00AF0EFC" w:rsidRDefault="002221CA" w:rsidP="00D732D2">
            <w:pPr>
              <w:spacing w:line="280" w:lineRule="atLeast"/>
              <w:jc w:val="center"/>
            </w:pPr>
            <w:r>
              <w:t>ITU-R STUDY GROUP 5 RECOMMENDATION ITU-R M.1177-4 TO BE BROUGHT TO THE ATTENTION OF STUDY GROUPS 1 AND 4</w:t>
            </w:r>
          </w:p>
          <w:p w:rsidR="002221CA" w:rsidRDefault="002221CA" w:rsidP="00D732D2">
            <w:pPr>
              <w:spacing w:line="280" w:lineRule="atLeast"/>
              <w:jc w:val="center"/>
            </w:pPr>
          </w:p>
          <w:p w:rsidR="002221CA" w:rsidRPr="00813845" w:rsidRDefault="002221CA" w:rsidP="00D732D2">
            <w:pPr>
              <w:spacing w:line="280" w:lineRule="atLeast"/>
              <w:jc w:val="center"/>
              <w:rPr>
                <w:rFonts w:ascii="Times New Roman" w:hAnsi="Times New Roman"/>
                <w:szCs w:val="21"/>
              </w:rPr>
            </w:pPr>
            <w:r>
              <w:t>ITU-R SG5</w:t>
            </w:r>
            <w:r>
              <w:rPr>
                <w:rFonts w:hint="eastAsia"/>
              </w:rPr>
              <w:t>が策定した勧告文書</w:t>
            </w:r>
            <w:r>
              <w:t>ITU-R M.1177-4</w:t>
            </w:r>
            <w:r>
              <w:rPr>
                <w:rFonts w:hint="eastAsia"/>
              </w:rPr>
              <w:t>に関する</w:t>
            </w:r>
            <w:r>
              <w:t>SG1</w:t>
            </w:r>
            <w:r>
              <w:rPr>
                <w:rFonts w:hint="eastAsia"/>
              </w:rPr>
              <w:t>～</w:t>
            </w:r>
            <w:r>
              <w:t>SG</w:t>
            </w:r>
            <w:r>
              <w:rPr>
                <w:rFonts w:hint="eastAsia"/>
              </w:rPr>
              <w:t>4</w:t>
            </w:r>
            <w:r>
              <w:rPr>
                <w:rFonts w:hint="eastAsia"/>
              </w:rPr>
              <w:t>への連絡</w:t>
            </w:r>
          </w:p>
        </w:tc>
        <w:tc>
          <w:tcPr>
            <w:tcW w:w="720" w:type="dxa"/>
            <w:tcBorders>
              <w:top w:val="single" w:sz="4" w:space="0" w:color="auto"/>
              <w:bottom w:val="single" w:sz="4" w:space="0" w:color="auto"/>
            </w:tcBorders>
          </w:tcPr>
          <w:p w:rsidR="00AF0EFC" w:rsidRPr="00204FC8" w:rsidRDefault="00AF0EFC" w:rsidP="00C756B7">
            <w:pPr>
              <w:spacing w:line="280" w:lineRule="atLeast"/>
              <w:rPr>
                <w:rFonts w:ascii="Times New Roman" w:hAnsi="Times New Roman"/>
              </w:rPr>
            </w:pPr>
          </w:p>
        </w:tc>
      </w:tr>
    </w:tbl>
    <w:p w:rsidR="001F7D40" w:rsidRPr="001F7D40" w:rsidRDefault="001F7D40" w:rsidP="00D732D2">
      <w:pPr>
        <w:pStyle w:val="1"/>
        <w:numPr>
          <w:ilvl w:val="0"/>
          <w:numId w:val="0"/>
        </w:numPr>
      </w:pPr>
    </w:p>
    <w:sectPr w:rsidR="001F7D40" w:rsidRPr="001F7D40" w:rsidSect="00E16E98">
      <w:footerReference w:type="default" r:id="rId8"/>
      <w:pgSz w:w="11906" w:h="16838"/>
      <w:pgMar w:top="1701" w:right="1418" w:bottom="1418" w:left="1418"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8E6" w:rsidRDefault="000618E6">
      <w:r>
        <w:separator/>
      </w:r>
    </w:p>
  </w:endnote>
  <w:endnote w:type="continuationSeparator" w:id="0">
    <w:p w:rsidR="000618E6" w:rsidRDefault="0006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明朝">
    <w:altName w:val="Mincho"/>
    <w:panose1 w:val="02020609040305080305"/>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91" w:rsidRDefault="00E56091" w:rsidP="00314A84">
    <w:pPr>
      <w:pStyle w:val="ac"/>
      <w:jc w:val="center"/>
    </w:pPr>
    <w:r>
      <w:rPr>
        <w:rStyle w:val="ad"/>
      </w:rPr>
      <w:fldChar w:fldCharType="begin"/>
    </w:r>
    <w:r>
      <w:rPr>
        <w:rStyle w:val="ad"/>
      </w:rPr>
      <w:instrText xml:space="preserve">PAGE  </w:instrText>
    </w:r>
    <w:r>
      <w:rPr>
        <w:rStyle w:val="ad"/>
      </w:rPr>
      <w:fldChar w:fldCharType="separate"/>
    </w:r>
    <w:r w:rsidR="00F300F0">
      <w:rPr>
        <w:rStyle w:val="ad"/>
        <w:rFonts w:hint="eastAsia"/>
        <w:noProof/>
      </w:rPr>
      <w:t>１５</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8E6" w:rsidRDefault="000618E6">
      <w:r>
        <w:separator/>
      </w:r>
    </w:p>
  </w:footnote>
  <w:footnote w:type="continuationSeparator" w:id="0">
    <w:p w:rsidR="000618E6" w:rsidRDefault="00061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78FA"/>
    <w:multiLevelType w:val="multilevel"/>
    <w:tmpl w:val="FF8C35BE"/>
    <w:numStyleLink w:val="50mm0mm1Century1"/>
  </w:abstractNum>
  <w:abstractNum w:abstractNumId="1">
    <w:nsid w:val="0CB10D16"/>
    <w:multiLevelType w:val="multilevel"/>
    <w:tmpl w:val="7E96C33A"/>
    <w:lvl w:ilvl="0">
      <w:start w:val="1"/>
      <w:numFmt w:val="decimalFullWidth"/>
      <w:pStyle w:val="1"/>
      <w:suff w:val="space"/>
      <w:lvlText w:val="%1"/>
      <w:lvlJc w:val="left"/>
      <w:pPr>
        <w:ind w:left="397" w:hanging="397"/>
      </w:pPr>
      <w:rPr>
        <w:rFonts w:ascii="ＭＳ ゴシック" w:eastAsia="ＭＳ ゴシック" w:hint="eastAsia"/>
        <w:b w:val="0"/>
        <w:i w:val="0"/>
        <w:sz w:val="24"/>
      </w:rPr>
    </w:lvl>
    <w:lvl w:ilvl="1">
      <w:start w:val="1"/>
      <w:numFmt w:val="decimalFullWidth"/>
      <w:pStyle w:val="2"/>
      <w:suff w:val="space"/>
      <w:lvlText w:val="%1.%2"/>
      <w:lvlJc w:val="left"/>
      <w:pPr>
        <w:ind w:left="397" w:hanging="397"/>
      </w:pPr>
      <w:rPr>
        <w:rFonts w:ascii="ＭＳ ゴシック" w:eastAsia="ＭＳ ゴシック" w:hint="eastAsia"/>
        <w:b w:val="0"/>
        <w:i w:val="0"/>
        <w:sz w:val="24"/>
      </w:rPr>
    </w:lvl>
    <w:lvl w:ilvl="2">
      <w:start w:val="1"/>
      <w:numFmt w:val="decimalFullWidth"/>
      <w:pStyle w:val="3"/>
      <w:suff w:val="nothing"/>
      <w:lvlText w:val="（%3）"/>
      <w:lvlJc w:val="left"/>
      <w:pPr>
        <w:ind w:left="1021" w:hanging="1021"/>
      </w:pPr>
      <w:rPr>
        <w:rFonts w:ascii="ＭＳ ゴシック" w:eastAsia="ＭＳ ゴシック" w:hint="eastAsia"/>
        <w:b w:val="0"/>
        <w:i w:val="0"/>
        <w:sz w:val="24"/>
        <w:lang w:val="en-US"/>
      </w:rPr>
    </w:lvl>
    <w:lvl w:ilvl="3">
      <w:start w:val="1"/>
      <w:numFmt w:val="aiueoFullWidth"/>
      <w:pStyle w:val="4"/>
      <w:suff w:val="nothing"/>
      <w:lvlText w:val="　%4　"/>
      <w:lvlJc w:val="left"/>
      <w:pPr>
        <w:ind w:left="794" w:hanging="794"/>
      </w:pPr>
      <w:rPr>
        <w:rFonts w:ascii="ＭＳ 明朝" w:eastAsia="ＭＳ 明朝" w:hint="eastAsia"/>
        <w:b w:val="0"/>
        <w:i w:val="0"/>
        <w:sz w:val="22"/>
        <w:lang w:val="en-US"/>
      </w:rPr>
    </w:lvl>
    <w:lvl w:ilvl="4">
      <w:start w:val="1"/>
      <w:numFmt w:val="aiueoFullWidth"/>
      <w:pStyle w:val="5"/>
      <w:suff w:val="nothing"/>
      <w:lvlText w:val="　（%5）"/>
      <w:lvlJc w:val="left"/>
      <w:pPr>
        <w:ind w:left="794" w:hanging="794"/>
      </w:pPr>
      <w:rPr>
        <w:rFonts w:eastAsia="ＭＳ 明朝" w:hint="eastAsia"/>
        <w:sz w:val="22"/>
      </w:rPr>
    </w:lvl>
    <w:lvl w:ilvl="5">
      <w:start w:val="1"/>
      <w:numFmt w:val="lowerLetter"/>
      <w:pStyle w:val="6"/>
      <w:suff w:val="nothing"/>
      <w:lvlText w:val="　　%6."/>
      <w:lvlJc w:val="left"/>
      <w:pPr>
        <w:ind w:left="794" w:hanging="794"/>
      </w:pPr>
      <w:rPr>
        <w:rFonts w:ascii="ＭＳ 明朝" w:eastAsia="ＭＳ 明朝" w:hint="eastAsia"/>
        <w:b w:val="0"/>
        <w:i w:val="0"/>
        <w:sz w:val="22"/>
      </w:rPr>
    </w:lvl>
    <w:lvl w:ilvl="6">
      <w:start w:val="1"/>
      <w:numFmt w:val="decimalEnclosedCircle"/>
      <w:pStyle w:val="7"/>
      <w:suff w:val="nothing"/>
      <w:lvlText w:val="　　%7"/>
      <w:lvlJc w:val="left"/>
      <w:pPr>
        <w:ind w:left="794" w:hanging="794"/>
      </w:pPr>
      <w:rPr>
        <w:rFonts w:ascii="ＭＳ 明朝" w:eastAsia="ＭＳ 明朝" w:hint="eastAsia"/>
        <w:b w:val="0"/>
        <w:i w:val="0"/>
        <w:sz w:val="21"/>
      </w:rPr>
    </w:lvl>
    <w:lvl w:ilvl="7">
      <w:start w:val="1"/>
      <w:numFmt w:val="none"/>
      <w:pStyle w:val="8"/>
      <w:suff w:val="nothing"/>
      <w:lvlText w:val="%8　　　・"/>
      <w:lvlJc w:val="left"/>
      <w:pPr>
        <w:ind w:left="1191" w:hanging="1191"/>
      </w:pPr>
      <w:rPr>
        <w:rFonts w:ascii="ＭＳ 明朝" w:eastAsia="ＭＳ 明朝" w:hint="eastAsia"/>
        <w:b w:val="0"/>
        <w:i w:val="0"/>
        <w:sz w:val="24"/>
      </w:rPr>
    </w:lvl>
    <w:lvl w:ilvl="8">
      <w:start w:val="1"/>
      <w:numFmt w:val="decimalFullWidth"/>
      <w:pStyle w:val="9"/>
      <w:lvlText w:val="%9．"/>
      <w:lvlJc w:val="left"/>
      <w:pPr>
        <w:tabs>
          <w:tab w:val="num" w:pos="0"/>
        </w:tabs>
        <w:ind w:left="0" w:firstLine="0"/>
      </w:pPr>
      <w:rPr>
        <w:rFonts w:hint="eastAsia"/>
      </w:rPr>
    </w:lvl>
  </w:abstractNum>
  <w:abstractNum w:abstractNumId="2">
    <w:nsid w:val="2CB7361F"/>
    <w:multiLevelType w:val="multilevel"/>
    <w:tmpl w:val="FF8C35BE"/>
    <w:styleLink w:val="50mm0mm1Century1"/>
    <w:lvl w:ilvl="0">
      <w:start w:val="2"/>
      <w:numFmt w:val="bullet"/>
      <w:lvlText w:val="・"/>
      <w:lvlJc w:val="left"/>
      <w:pPr>
        <w:tabs>
          <w:tab w:val="num" w:pos="360"/>
        </w:tabs>
        <w:ind w:left="360" w:hanging="360"/>
      </w:pPr>
      <w:rPr>
        <w:rFonts w:ascii="ＭＳ ゴシック" w:eastAsia="ＭＳ ゴシック" w:hAnsi="ＭＳ ゴシック" w:cs="Arial"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2EF23C8F"/>
    <w:multiLevelType w:val="hybridMultilevel"/>
    <w:tmpl w:val="8A963A12"/>
    <w:lvl w:ilvl="0" w:tplc="2B20B128">
      <w:start w:val="2"/>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0090219"/>
    <w:multiLevelType w:val="hybridMultilevel"/>
    <w:tmpl w:val="F70C47BA"/>
    <w:lvl w:ilvl="0" w:tplc="3AA062CA">
      <w:start w:val="1"/>
      <w:numFmt w:val="decimal"/>
      <w:pStyle w:val="50mm0mm1"/>
      <w:lvlText w:val="(%1)"/>
      <w:lvlJc w:val="left"/>
      <w:pPr>
        <w:tabs>
          <w:tab w:val="num" w:pos="284"/>
        </w:tabs>
        <w:ind w:left="284" w:hanging="284"/>
      </w:pPr>
      <w:rPr>
        <w:rFonts w:ascii="Century" w:eastAsia="ＭＳ 明朝" w:hAnsi="Century" w:hint="eastAsia"/>
        <w:b w:val="0"/>
        <w:bCs w:val="0"/>
        <w:i w:val="0"/>
        <w:iCs w:val="0"/>
        <w:caps w:val="0"/>
        <w:smallCaps w:val="0"/>
        <w:strike w:val="0"/>
        <w:dstrike w:val="0"/>
        <w:outline w:val="0"/>
        <w:shadow w:val="0"/>
        <w:emboss w:val="0"/>
        <w:imprint w:val="0"/>
        <w:color w:val="auto"/>
        <w:spacing w:val="0"/>
        <w:w w:val="100"/>
        <w:kern w:val="0"/>
        <w:position w:val="0"/>
        <w:sz w:val="21"/>
        <w:u w:val="none"/>
        <w:effect w:val="none"/>
        <w:bdr w:val="none" w:sz="0" w:space="0" w:color="auto"/>
        <w:shd w:val="clear" w:color="auto" w:fill="auto"/>
        <w:vertAlign w:val="baseline"/>
        <w:em w:val="none"/>
      </w:rPr>
    </w:lvl>
    <w:lvl w:ilvl="1" w:tplc="8D3CDAD6">
      <w:start w:val="4"/>
      <w:numFmt w:val="decimal"/>
      <w:lvlText w:val="「%2章"/>
      <w:lvlJc w:val="left"/>
      <w:pPr>
        <w:tabs>
          <w:tab w:val="num" w:pos="1140"/>
        </w:tabs>
        <w:ind w:left="1140" w:hanging="720"/>
      </w:pPr>
      <w:rPr>
        <w:rFonts w:hAnsi="Arial" w:hint="default"/>
      </w:rPr>
    </w:lvl>
    <w:lvl w:ilvl="2" w:tplc="340279B8">
      <w:start w:val="2"/>
      <w:numFmt w:val="decimal"/>
      <w:lvlText w:val="「%3章"/>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4"/>
  </w:num>
  <w:num w:numId="4">
    <w:abstractNumId w:val="2"/>
  </w:num>
  <w:num w:numId="5">
    <w:abstractNumId w:val="0"/>
    <w:lvlOverride w:ilvl="0">
      <w:lvl w:ilvl="0">
        <w:start w:val="2"/>
        <w:numFmt w:val="bullet"/>
        <w:lvlText w:val="・"/>
        <w:lvlJc w:val="left"/>
        <w:pPr>
          <w:tabs>
            <w:tab w:val="num" w:pos="360"/>
          </w:tabs>
          <w:ind w:left="360" w:hanging="360"/>
        </w:pPr>
        <w:rPr>
          <w:rFonts w:ascii="ＭＳ ゴシック" w:eastAsia="ＭＳ ゴシック" w:hAnsi="ＭＳ ゴシック" w:cs="Arial" w:hint="eastAsia"/>
          <w:lang w:val="en-US"/>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0BE"/>
    <w:rsid w:val="000038B3"/>
    <w:rsid w:val="0000442A"/>
    <w:rsid w:val="00004B17"/>
    <w:rsid w:val="00007628"/>
    <w:rsid w:val="00007829"/>
    <w:rsid w:val="00012239"/>
    <w:rsid w:val="00014BDF"/>
    <w:rsid w:val="000157A1"/>
    <w:rsid w:val="00021D84"/>
    <w:rsid w:val="00022074"/>
    <w:rsid w:val="00023A94"/>
    <w:rsid w:val="00024DA5"/>
    <w:rsid w:val="00024FC7"/>
    <w:rsid w:val="0002650C"/>
    <w:rsid w:val="000268C2"/>
    <w:rsid w:val="00026EBF"/>
    <w:rsid w:val="00026F3F"/>
    <w:rsid w:val="00030C06"/>
    <w:rsid w:val="00030C4F"/>
    <w:rsid w:val="00034251"/>
    <w:rsid w:val="00034428"/>
    <w:rsid w:val="00036743"/>
    <w:rsid w:val="000376DB"/>
    <w:rsid w:val="000402D6"/>
    <w:rsid w:val="00041817"/>
    <w:rsid w:val="00043C34"/>
    <w:rsid w:val="00052332"/>
    <w:rsid w:val="0005589F"/>
    <w:rsid w:val="00056DFE"/>
    <w:rsid w:val="000618E6"/>
    <w:rsid w:val="00066682"/>
    <w:rsid w:val="00066DFE"/>
    <w:rsid w:val="00071545"/>
    <w:rsid w:val="00074536"/>
    <w:rsid w:val="00075162"/>
    <w:rsid w:val="00076701"/>
    <w:rsid w:val="00076B44"/>
    <w:rsid w:val="000770B6"/>
    <w:rsid w:val="000808C6"/>
    <w:rsid w:val="000826AD"/>
    <w:rsid w:val="0008370E"/>
    <w:rsid w:val="00083D3F"/>
    <w:rsid w:val="00084045"/>
    <w:rsid w:val="000849AE"/>
    <w:rsid w:val="0008507D"/>
    <w:rsid w:val="000870DA"/>
    <w:rsid w:val="000902AD"/>
    <w:rsid w:val="00090FBA"/>
    <w:rsid w:val="000932D7"/>
    <w:rsid w:val="00093F23"/>
    <w:rsid w:val="00094A73"/>
    <w:rsid w:val="00096098"/>
    <w:rsid w:val="000A10D8"/>
    <w:rsid w:val="000A12A5"/>
    <w:rsid w:val="000A6FC5"/>
    <w:rsid w:val="000B3C8D"/>
    <w:rsid w:val="000B66E8"/>
    <w:rsid w:val="000B79C9"/>
    <w:rsid w:val="000C1A14"/>
    <w:rsid w:val="000C2D85"/>
    <w:rsid w:val="000C35AC"/>
    <w:rsid w:val="000C4FEB"/>
    <w:rsid w:val="000C5E70"/>
    <w:rsid w:val="000C69CC"/>
    <w:rsid w:val="000C75D9"/>
    <w:rsid w:val="000D0999"/>
    <w:rsid w:val="000D0ABC"/>
    <w:rsid w:val="000D1235"/>
    <w:rsid w:val="000D351E"/>
    <w:rsid w:val="000D53E8"/>
    <w:rsid w:val="000E0AC8"/>
    <w:rsid w:val="000E2629"/>
    <w:rsid w:val="000E360A"/>
    <w:rsid w:val="000E39E2"/>
    <w:rsid w:val="000F12D3"/>
    <w:rsid w:val="000F169F"/>
    <w:rsid w:val="0010021A"/>
    <w:rsid w:val="001002E8"/>
    <w:rsid w:val="0010063A"/>
    <w:rsid w:val="00102595"/>
    <w:rsid w:val="00104230"/>
    <w:rsid w:val="00104967"/>
    <w:rsid w:val="00104BF5"/>
    <w:rsid w:val="001052F8"/>
    <w:rsid w:val="00112EB4"/>
    <w:rsid w:val="001155F3"/>
    <w:rsid w:val="001167F1"/>
    <w:rsid w:val="00121AFD"/>
    <w:rsid w:val="001267CC"/>
    <w:rsid w:val="001269AE"/>
    <w:rsid w:val="001272DB"/>
    <w:rsid w:val="00127E82"/>
    <w:rsid w:val="00127F0E"/>
    <w:rsid w:val="00142DB1"/>
    <w:rsid w:val="00144A7E"/>
    <w:rsid w:val="00144AF8"/>
    <w:rsid w:val="00150520"/>
    <w:rsid w:val="00153D7D"/>
    <w:rsid w:val="00155075"/>
    <w:rsid w:val="001565D6"/>
    <w:rsid w:val="001576F9"/>
    <w:rsid w:val="00162D40"/>
    <w:rsid w:val="00164251"/>
    <w:rsid w:val="00166A2D"/>
    <w:rsid w:val="0016776C"/>
    <w:rsid w:val="00170689"/>
    <w:rsid w:val="00170BDA"/>
    <w:rsid w:val="00170E98"/>
    <w:rsid w:val="00171037"/>
    <w:rsid w:val="0017558F"/>
    <w:rsid w:val="00176CE2"/>
    <w:rsid w:val="00176F13"/>
    <w:rsid w:val="00180048"/>
    <w:rsid w:val="001800DF"/>
    <w:rsid w:val="0018272E"/>
    <w:rsid w:val="00182D88"/>
    <w:rsid w:val="00185318"/>
    <w:rsid w:val="00187A83"/>
    <w:rsid w:val="001923D0"/>
    <w:rsid w:val="00192D0F"/>
    <w:rsid w:val="00194414"/>
    <w:rsid w:val="001950B2"/>
    <w:rsid w:val="00195962"/>
    <w:rsid w:val="001A03EF"/>
    <w:rsid w:val="001A2115"/>
    <w:rsid w:val="001A2575"/>
    <w:rsid w:val="001A2EAE"/>
    <w:rsid w:val="001A47AC"/>
    <w:rsid w:val="001B1C30"/>
    <w:rsid w:val="001B4C4C"/>
    <w:rsid w:val="001B73D4"/>
    <w:rsid w:val="001B7799"/>
    <w:rsid w:val="001C085A"/>
    <w:rsid w:val="001C1083"/>
    <w:rsid w:val="001C115B"/>
    <w:rsid w:val="001C2447"/>
    <w:rsid w:val="001C2BBB"/>
    <w:rsid w:val="001C3BD8"/>
    <w:rsid w:val="001C4F39"/>
    <w:rsid w:val="001C5906"/>
    <w:rsid w:val="001C68E3"/>
    <w:rsid w:val="001C6EDE"/>
    <w:rsid w:val="001C732D"/>
    <w:rsid w:val="001C7C52"/>
    <w:rsid w:val="001D12D6"/>
    <w:rsid w:val="001D133A"/>
    <w:rsid w:val="001D1AE4"/>
    <w:rsid w:val="001D20FB"/>
    <w:rsid w:val="001D541B"/>
    <w:rsid w:val="001D5FD5"/>
    <w:rsid w:val="001D607B"/>
    <w:rsid w:val="001D6DAF"/>
    <w:rsid w:val="001E1DE2"/>
    <w:rsid w:val="001E5C76"/>
    <w:rsid w:val="001E5D10"/>
    <w:rsid w:val="001E5E61"/>
    <w:rsid w:val="001F1BD1"/>
    <w:rsid w:val="001F2E06"/>
    <w:rsid w:val="001F5EC0"/>
    <w:rsid w:val="001F7D40"/>
    <w:rsid w:val="00200094"/>
    <w:rsid w:val="00200112"/>
    <w:rsid w:val="0020040A"/>
    <w:rsid w:val="00200F54"/>
    <w:rsid w:val="002015EE"/>
    <w:rsid w:val="00202CB6"/>
    <w:rsid w:val="00206CA5"/>
    <w:rsid w:val="002115F2"/>
    <w:rsid w:val="00211B1A"/>
    <w:rsid w:val="002121A6"/>
    <w:rsid w:val="00212475"/>
    <w:rsid w:val="00212B43"/>
    <w:rsid w:val="00214D0F"/>
    <w:rsid w:val="0021609F"/>
    <w:rsid w:val="00221183"/>
    <w:rsid w:val="002221CA"/>
    <w:rsid w:val="00223CEB"/>
    <w:rsid w:val="00226470"/>
    <w:rsid w:val="00226B8E"/>
    <w:rsid w:val="00227DB5"/>
    <w:rsid w:val="002321C7"/>
    <w:rsid w:val="00233E5C"/>
    <w:rsid w:val="00235AC6"/>
    <w:rsid w:val="00236331"/>
    <w:rsid w:val="00237759"/>
    <w:rsid w:val="0024151C"/>
    <w:rsid w:val="00241D9A"/>
    <w:rsid w:val="00242346"/>
    <w:rsid w:val="00242D5C"/>
    <w:rsid w:val="00243CB7"/>
    <w:rsid w:val="00243F5E"/>
    <w:rsid w:val="00244224"/>
    <w:rsid w:val="0024488A"/>
    <w:rsid w:val="00244E02"/>
    <w:rsid w:val="0024585A"/>
    <w:rsid w:val="00250E5C"/>
    <w:rsid w:val="00253461"/>
    <w:rsid w:val="002540D2"/>
    <w:rsid w:val="00254D0E"/>
    <w:rsid w:val="00261D30"/>
    <w:rsid w:val="002629A8"/>
    <w:rsid w:val="00262B33"/>
    <w:rsid w:val="002649DA"/>
    <w:rsid w:val="00267CBA"/>
    <w:rsid w:val="00274FA0"/>
    <w:rsid w:val="00275124"/>
    <w:rsid w:val="00276CE5"/>
    <w:rsid w:val="002770D5"/>
    <w:rsid w:val="00277314"/>
    <w:rsid w:val="00280F9E"/>
    <w:rsid w:val="00282955"/>
    <w:rsid w:val="00282EB5"/>
    <w:rsid w:val="00283D77"/>
    <w:rsid w:val="00285444"/>
    <w:rsid w:val="0028548E"/>
    <w:rsid w:val="002854A4"/>
    <w:rsid w:val="00286183"/>
    <w:rsid w:val="0029071A"/>
    <w:rsid w:val="00290846"/>
    <w:rsid w:val="0029141B"/>
    <w:rsid w:val="00292755"/>
    <w:rsid w:val="002A2D49"/>
    <w:rsid w:val="002A6DB3"/>
    <w:rsid w:val="002B08A2"/>
    <w:rsid w:val="002B0E58"/>
    <w:rsid w:val="002B2986"/>
    <w:rsid w:val="002B2B9E"/>
    <w:rsid w:val="002B2E58"/>
    <w:rsid w:val="002B4800"/>
    <w:rsid w:val="002B6BB4"/>
    <w:rsid w:val="002B7597"/>
    <w:rsid w:val="002C08F5"/>
    <w:rsid w:val="002C1A95"/>
    <w:rsid w:val="002C6989"/>
    <w:rsid w:val="002D0E0A"/>
    <w:rsid w:val="002D23FB"/>
    <w:rsid w:val="002D4736"/>
    <w:rsid w:val="002D517E"/>
    <w:rsid w:val="002E24C8"/>
    <w:rsid w:val="002E3114"/>
    <w:rsid w:val="002E4F22"/>
    <w:rsid w:val="002E6A97"/>
    <w:rsid w:val="002E6E83"/>
    <w:rsid w:val="002F00BE"/>
    <w:rsid w:val="002F138B"/>
    <w:rsid w:val="002F6679"/>
    <w:rsid w:val="00300169"/>
    <w:rsid w:val="00300DAA"/>
    <w:rsid w:val="003041CA"/>
    <w:rsid w:val="00304B6E"/>
    <w:rsid w:val="00306C84"/>
    <w:rsid w:val="00306F42"/>
    <w:rsid w:val="003077DC"/>
    <w:rsid w:val="00307D07"/>
    <w:rsid w:val="00307F34"/>
    <w:rsid w:val="003132E6"/>
    <w:rsid w:val="00314193"/>
    <w:rsid w:val="00314A84"/>
    <w:rsid w:val="0031747E"/>
    <w:rsid w:val="0031773D"/>
    <w:rsid w:val="00320E7D"/>
    <w:rsid w:val="0032222E"/>
    <w:rsid w:val="00326B5F"/>
    <w:rsid w:val="00330042"/>
    <w:rsid w:val="00330BF7"/>
    <w:rsid w:val="00331A4E"/>
    <w:rsid w:val="00334703"/>
    <w:rsid w:val="003370FE"/>
    <w:rsid w:val="00341E88"/>
    <w:rsid w:val="00342F37"/>
    <w:rsid w:val="00343E60"/>
    <w:rsid w:val="00344C6A"/>
    <w:rsid w:val="003468FB"/>
    <w:rsid w:val="00347ED0"/>
    <w:rsid w:val="00347F8F"/>
    <w:rsid w:val="00350182"/>
    <w:rsid w:val="003515A9"/>
    <w:rsid w:val="00352830"/>
    <w:rsid w:val="00354E35"/>
    <w:rsid w:val="0035616B"/>
    <w:rsid w:val="003562A0"/>
    <w:rsid w:val="0035632C"/>
    <w:rsid w:val="00356ABF"/>
    <w:rsid w:val="00365B20"/>
    <w:rsid w:val="00370E91"/>
    <w:rsid w:val="00372A7F"/>
    <w:rsid w:val="003744BA"/>
    <w:rsid w:val="0037489F"/>
    <w:rsid w:val="00374F02"/>
    <w:rsid w:val="003776B6"/>
    <w:rsid w:val="00383782"/>
    <w:rsid w:val="00383C1E"/>
    <w:rsid w:val="0038428A"/>
    <w:rsid w:val="003849AA"/>
    <w:rsid w:val="00386A93"/>
    <w:rsid w:val="00391863"/>
    <w:rsid w:val="00392A8E"/>
    <w:rsid w:val="00394BB5"/>
    <w:rsid w:val="00394C11"/>
    <w:rsid w:val="003968D0"/>
    <w:rsid w:val="00397DFB"/>
    <w:rsid w:val="003A070E"/>
    <w:rsid w:val="003A14C4"/>
    <w:rsid w:val="003A15BE"/>
    <w:rsid w:val="003B0739"/>
    <w:rsid w:val="003B19C0"/>
    <w:rsid w:val="003B2BFF"/>
    <w:rsid w:val="003B3901"/>
    <w:rsid w:val="003B41C9"/>
    <w:rsid w:val="003B516B"/>
    <w:rsid w:val="003B60E9"/>
    <w:rsid w:val="003B682B"/>
    <w:rsid w:val="003B6B3A"/>
    <w:rsid w:val="003C2BB5"/>
    <w:rsid w:val="003C385C"/>
    <w:rsid w:val="003C5B34"/>
    <w:rsid w:val="003C6CB4"/>
    <w:rsid w:val="003D0CC4"/>
    <w:rsid w:val="003D225B"/>
    <w:rsid w:val="003D6399"/>
    <w:rsid w:val="003D6A3A"/>
    <w:rsid w:val="003D6B36"/>
    <w:rsid w:val="003E18E4"/>
    <w:rsid w:val="003E2B73"/>
    <w:rsid w:val="003E5B57"/>
    <w:rsid w:val="003E7B41"/>
    <w:rsid w:val="003F2AD8"/>
    <w:rsid w:val="003F527C"/>
    <w:rsid w:val="003F5471"/>
    <w:rsid w:val="003F62D1"/>
    <w:rsid w:val="003F63EB"/>
    <w:rsid w:val="003F65CC"/>
    <w:rsid w:val="003F7908"/>
    <w:rsid w:val="0040152D"/>
    <w:rsid w:val="0040729E"/>
    <w:rsid w:val="00407C21"/>
    <w:rsid w:val="00412412"/>
    <w:rsid w:val="004124CD"/>
    <w:rsid w:val="00414FE9"/>
    <w:rsid w:val="004152B1"/>
    <w:rsid w:val="00415640"/>
    <w:rsid w:val="00415B98"/>
    <w:rsid w:val="00416291"/>
    <w:rsid w:val="00422935"/>
    <w:rsid w:val="004230CB"/>
    <w:rsid w:val="0042398C"/>
    <w:rsid w:val="00430411"/>
    <w:rsid w:val="004307F8"/>
    <w:rsid w:val="00431A3A"/>
    <w:rsid w:val="00432053"/>
    <w:rsid w:val="00434282"/>
    <w:rsid w:val="00437EC5"/>
    <w:rsid w:val="00445596"/>
    <w:rsid w:val="00445799"/>
    <w:rsid w:val="0045167B"/>
    <w:rsid w:val="004523E1"/>
    <w:rsid w:val="00453722"/>
    <w:rsid w:val="00455CB8"/>
    <w:rsid w:val="00455D68"/>
    <w:rsid w:val="0045731B"/>
    <w:rsid w:val="00457744"/>
    <w:rsid w:val="004610A1"/>
    <w:rsid w:val="00462367"/>
    <w:rsid w:val="004624BA"/>
    <w:rsid w:val="00462508"/>
    <w:rsid w:val="00464B91"/>
    <w:rsid w:val="00466496"/>
    <w:rsid w:val="004674D3"/>
    <w:rsid w:val="0047445B"/>
    <w:rsid w:val="00475E03"/>
    <w:rsid w:val="004765C8"/>
    <w:rsid w:val="00476D35"/>
    <w:rsid w:val="00477001"/>
    <w:rsid w:val="0047745C"/>
    <w:rsid w:val="00477AD9"/>
    <w:rsid w:val="00480042"/>
    <w:rsid w:val="0048030E"/>
    <w:rsid w:val="00482E60"/>
    <w:rsid w:val="00483BD2"/>
    <w:rsid w:val="004879BF"/>
    <w:rsid w:val="00490A9E"/>
    <w:rsid w:val="00490CCE"/>
    <w:rsid w:val="00490E77"/>
    <w:rsid w:val="004936DD"/>
    <w:rsid w:val="00493882"/>
    <w:rsid w:val="004938A3"/>
    <w:rsid w:val="00495542"/>
    <w:rsid w:val="00495AB7"/>
    <w:rsid w:val="004971ED"/>
    <w:rsid w:val="00497DAE"/>
    <w:rsid w:val="00497FF1"/>
    <w:rsid w:val="004A1314"/>
    <w:rsid w:val="004A1D07"/>
    <w:rsid w:val="004A2D3E"/>
    <w:rsid w:val="004A7587"/>
    <w:rsid w:val="004B0BC6"/>
    <w:rsid w:val="004B569B"/>
    <w:rsid w:val="004B5D07"/>
    <w:rsid w:val="004B5D2E"/>
    <w:rsid w:val="004B634C"/>
    <w:rsid w:val="004B7168"/>
    <w:rsid w:val="004B767C"/>
    <w:rsid w:val="004C0027"/>
    <w:rsid w:val="004C1CE7"/>
    <w:rsid w:val="004C35F1"/>
    <w:rsid w:val="004C6CD4"/>
    <w:rsid w:val="004C731B"/>
    <w:rsid w:val="004C7E81"/>
    <w:rsid w:val="004D07DF"/>
    <w:rsid w:val="004D0B33"/>
    <w:rsid w:val="004D20C1"/>
    <w:rsid w:val="004D20F2"/>
    <w:rsid w:val="004D3406"/>
    <w:rsid w:val="004D53AC"/>
    <w:rsid w:val="004D5F02"/>
    <w:rsid w:val="004D61F3"/>
    <w:rsid w:val="004E0C4E"/>
    <w:rsid w:val="004E17F2"/>
    <w:rsid w:val="004E1A46"/>
    <w:rsid w:val="004E1F19"/>
    <w:rsid w:val="004E2231"/>
    <w:rsid w:val="004E5DEF"/>
    <w:rsid w:val="004E6625"/>
    <w:rsid w:val="004E7007"/>
    <w:rsid w:val="004F10EE"/>
    <w:rsid w:val="004F2FDD"/>
    <w:rsid w:val="004F3009"/>
    <w:rsid w:val="004F3834"/>
    <w:rsid w:val="004F7348"/>
    <w:rsid w:val="005024E4"/>
    <w:rsid w:val="005024FE"/>
    <w:rsid w:val="00504B78"/>
    <w:rsid w:val="00504BFF"/>
    <w:rsid w:val="005063F4"/>
    <w:rsid w:val="00507680"/>
    <w:rsid w:val="005077A7"/>
    <w:rsid w:val="005113B1"/>
    <w:rsid w:val="00513515"/>
    <w:rsid w:val="00513911"/>
    <w:rsid w:val="005145C7"/>
    <w:rsid w:val="00514FDF"/>
    <w:rsid w:val="00516C15"/>
    <w:rsid w:val="005173BD"/>
    <w:rsid w:val="0052491B"/>
    <w:rsid w:val="00524AE4"/>
    <w:rsid w:val="00526588"/>
    <w:rsid w:val="005265AB"/>
    <w:rsid w:val="005305E4"/>
    <w:rsid w:val="005325F5"/>
    <w:rsid w:val="005411F4"/>
    <w:rsid w:val="0054456A"/>
    <w:rsid w:val="00545296"/>
    <w:rsid w:val="00546CB9"/>
    <w:rsid w:val="00546FB2"/>
    <w:rsid w:val="00551303"/>
    <w:rsid w:val="005516C8"/>
    <w:rsid w:val="005533D4"/>
    <w:rsid w:val="00553FD7"/>
    <w:rsid w:val="0055670E"/>
    <w:rsid w:val="00556AB4"/>
    <w:rsid w:val="0056092E"/>
    <w:rsid w:val="00560FCA"/>
    <w:rsid w:val="00563B0E"/>
    <w:rsid w:val="0056465B"/>
    <w:rsid w:val="005653E3"/>
    <w:rsid w:val="00567C1A"/>
    <w:rsid w:val="0057238F"/>
    <w:rsid w:val="005744F5"/>
    <w:rsid w:val="00576670"/>
    <w:rsid w:val="0057722C"/>
    <w:rsid w:val="005804A0"/>
    <w:rsid w:val="00581D68"/>
    <w:rsid w:val="00584AB1"/>
    <w:rsid w:val="00585C95"/>
    <w:rsid w:val="00585CFB"/>
    <w:rsid w:val="00586395"/>
    <w:rsid w:val="005875E2"/>
    <w:rsid w:val="00590E5C"/>
    <w:rsid w:val="00590F1A"/>
    <w:rsid w:val="005935DD"/>
    <w:rsid w:val="00594AEC"/>
    <w:rsid w:val="00596683"/>
    <w:rsid w:val="005A0EC9"/>
    <w:rsid w:val="005A22F8"/>
    <w:rsid w:val="005A407F"/>
    <w:rsid w:val="005A46E6"/>
    <w:rsid w:val="005A541F"/>
    <w:rsid w:val="005A5693"/>
    <w:rsid w:val="005A7E44"/>
    <w:rsid w:val="005B0AFE"/>
    <w:rsid w:val="005B1231"/>
    <w:rsid w:val="005B29AF"/>
    <w:rsid w:val="005B3492"/>
    <w:rsid w:val="005B35BE"/>
    <w:rsid w:val="005B3781"/>
    <w:rsid w:val="005B6145"/>
    <w:rsid w:val="005B734E"/>
    <w:rsid w:val="005C0C33"/>
    <w:rsid w:val="005C2228"/>
    <w:rsid w:val="005C2C47"/>
    <w:rsid w:val="005C75BD"/>
    <w:rsid w:val="005D1E78"/>
    <w:rsid w:val="005D3002"/>
    <w:rsid w:val="005D4C55"/>
    <w:rsid w:val="005D59A4"/>
    <w:rsid w:val="005E1531"/>
    <w:rsid w:val="005E25AD"/>
    <w:rsid w:val="005E3A22"/>
    <w:rsid w:val="005F0525"/>
    <w:rsid w:val="005F219D"/>
    <w:rsid w:val="005F3926"/>
    <w:rsid w:val="005F5457"/>
    <w:rsid w:val="005F74B4"/>
    <w:rsid w:val="005F7976"/>
    <w:rsid w:val="00601206"/>
    <w:rsid w:val="006023F0"/>
    <w:rsid w:val="006079F7"/>
    <w:rsid w:val="00607DCC"/>
    <w:rsid w:val="00611CC5"/>
    <w:rsid w:val="006123DA"/>
    <w:rsid w:val="006134CA"/>
    <w:rsid w:val="00617566"/>
    <w:rsid w:val="00617A37"/>
    <w:rsid w:val="00620F86"/>
    <w:rsid w:val="006244C7"/>
    <w:rsid w:val="00624753"/>
    <w:rsid w:val="006277CE"/>
    <w:rsid w:val="00627E5B"/>
    <w:rsid w:val="00632A04"/>
    <w:rsid w:val="00634211"/>
    <w:rsid w:val="00636EAA"/>
    <w:rsid w:val="006372EF"/>
    <w:rsid w:val="00637E9F"/>
    <w:rsid w:val="00642490"/>
    <w:rsid w:val="006445D4"/>
    <w:rsid w:val="00644690"/>
    <w:rsid w:val="00644BC8"/>
    <w:rsid w:val="00646591"/>
    <w:rsid w:val="006471FE"/>
    <w:rsid w:val="0064774F"/>
    <w:rsid w:val="00650595"/>
    <w:rsid w:val="00650C2E"/>
    <w:rsid w:val="00653884"/>
    <w:rsid w:val="006541C2"/>
    <w:rsid w:val="00655AB6"/>
    <w:rsid w:val="00656865"/>
    <w:rsid w:val="00656FDD"/>
    <w:rsid w:val="006573F8"/>
    <w:rsid w:val="00660180"/>
    <w:rsid w:val="00660A62"/>
    <w:rsid w:val="006623D0"/>
    <w:rsid w:val="00662F8A"/>
    <w:rsid w:val="006638D7"/>
    <w:rsid w:val="00664206"/>
    <w:rsid w:val="00665707"/>
    <w:rsid w:val="00667832"/>
    <w:rsid w:val="00670975"/>
    <w:rsid w:val="0067555B"/>
    <w:rsid w:val="00675798"/>
    <w:rsid w:val="006776F7"/>
    <w:rsid w:val="00677B75"/>
    <w:rsid w:val="00680066"/>
    <w:rsid w:val="00680AE2"/>
    <w:rsid w:val="0068266E"/>
    <w:rsid w:val="006830D2"/>
    <w:rsid w:val="006836E0"/>
    <w:rsid w:val="00685A44"/>
    <w:rsid w:val="00690B47"/>
    <w:rsid w:val="006929E0"/>
    <w:rsid w:val="00692FA6"/>
    <w:rsid w:val="00693EDA"/>
    <w:rsid w:val="006950F3"/>
    <w:rsid w:val="00695C79"/>
    <w:rsid w:val="006A09FD"/>
    <w:rsid w:val="006A124A"/>
    <w:rsid w:val="006A3503"/>
    <w:rsid w:val="006A4B40"/>
    <w:rsid w:val="006A5412"/>
    <w:rsid w:val="006B09FC"/>
    <w:rsid w:val="006C427E"/>
    <w:rsid w:val="006D08B5"/>
    <w:rsid w:val="006D14EF"/>
    <w:rsid w:val="006D163C"/>
    <w:rsid w:val="006D4236"/>
    <w:rsid w:val="006D5485"/>
    <w:rsid w:val="006D5515"/>
    <w:rsid w:val="006D6F31"/>
    <w:rsid w:val="006E0F0E"/>
    <w:rsid w:val="006E3AED"/>
    <w:rsid w:val="006E3EE8"/>
    <w:rsid w:val="006E4028"/>
    <w:rsid w:val="006E44C1"/>
    <w:rsid w:val="006E5318"/>
    <w:rsid w:val="006E56AD"/>
    <w:rsid w:val="006E7023"/>
    <w:rsid w:val="006E7485"/>
    <w:rsid w:val="006F05D6"/>
    <w:rsid w:val="006F0D94"/>
    <w:rsid w:val="006F4450"/>
    <w:rsid w:val="006F5701"/>
    <w:rsid w:val="007000B3"/>
    <w:rsid w:val="00700A6C"/>
    <w:rsid w:val="007053BD"/>
    <w:rsid w:val="007069DB"/>
    <w:rsid w:val="00707142"/>
    <w:rsid w:val="00707B3B"/>
    <w:rsid w:val="00707EF6"/>
    <w:rsid w:val="00710E9C"/>
    <w:rsid w:val="007168ED"/>
    <w:rsid w:val="00716C94"/>
    <w:rsid w:val="0071713D"/>
    <w:rsid w:val="00717AE1"/>
    <w:rsid w:val="00721BFA"/>
    <w:rsid w:val="007224D2"/>
    <w:rsid w:val="00722AA0"/>
    <w:rsid w:val="00723423"/>
    <w:rsid w:val="00723D22"/>
    <w:rsid w:val="00730C63"/>
    <w:rsid w:val="00731D07"/>
    <w:rsid w:val="007367D1"/>
    <w:rsid w:val="00736DCE"/>
    <w:rsid w:val="00737929"/>
    <w:rsid w:val="007451FA"/>
    <w:rsid w:val="00746237"/>
    <w:rsid w:val="00747D48"/>
    <w:rsid w:val="007505A0"/>
    <w:rsid w:val="00750E8B"/>
    <w:rsid w:val="007545E9"/>
    <w:rsid w:val="0075535D"/>
    <w:rsid w:val="00755F26"/>
    <w:rsid w:val="00756ABD"/>
    <w:rsid w:val="00763505"/>
    <w:rsid w:val="007638D0"/>
    <w:rsid w:val="00763EC7"/>
    <w:rsid w:val="00764B56"/>
    <w:rsid w:val="00770090"/>
    <w:rsid w:val="007745E9"/>
    <w:rsid w:val="007749F9"/>
    <w:rsid w:val="00774B4E"/>
    <w:rsid w:val="007762EC"/>
    <w:rsid w:val="00776703"/>
    <w:rsid w:val="00776CD1"/>
    <w:rsid w:val="00784772"/>
    <w:rsid w:val="0078604F"/>
    <w:rsid w:val="007906A5"/>
    <w:rsid w:val="0079531D"/>
    <w:rsid w:val="00795BDF"/>
    <w:rsid w:val="00796B0F"/>
    <w:rsid w:val="007A0605"/>
    <w:rsid w:val="007A0A86"/>
    <w:rsid w:val="007A3666"/>
    <w:rsid w:val="007A379C"/>
    <w:rsid w:val="007A3897"/>
    <w:rsid w:val="007A3FD2"/>
    <w:rsid w:val="007A41E9"/>
    <w:rsid w:val="007A4646"/>
    <w:rsid w:val="007A6DB3"/>
    <w:rsid w:val="007B1E61"/>
    <w:rsid w:val="007B331A"/>
    <w:rsid w:val="007B3EB1"/>
    <w:rsid w:val="007B4537"/>
    <w:rsid w:val="007B5E03"/>
    <w:rsid w:val="007C419C"/>
    <w:rsid w:val="007C4BCF"/>
    <w:rsid w:val="007C6A15"/>
    <w:rsid w:val="007D06B4"/>
    <w:rsid w:val="007D210F"/>
    <w:rsid w:val="007D36FF"/>
    <w:rsid w:val="007D59AF"/>
    <w:rsid w:val="007D5E07"/>
    <w:rsid w:val="007E0CD7"/>
    <w:rsid w:val="007E2839"/>
    <w:rsid w:val="007E4639"/>
    <w:rsid w:val="007E51F3"/>
    <w:rsid w:val="007E5DDA"/>
    <w:rsid w:val="007E7FB4"/>
    <w:rsid w:val="007F04E3"/>
    <w:rsid w:val="007F0EB0"/>
    <w:rsid w:val="007F51E8"/>
    <w:rsid w:val="007F64FD"/>
    <w:rsid w:val="007F7649"/>
    <w:rsid w:val="00805265"/>
    <w:rsid w:val="00807860"/>
    <w:rsid w:val="008101E7"/>
    <w:rsid w:val="00817A93"/>
    <w:rsid w:val="00823FF1"/>
    <w:rsid w:val="00824932"/>
    <w:rsid w:val="00827D5B"/>
    <w:rsid w:val="0083117C"/>
    <w:rsid w:val="00831C78"/>
    <w:rsid w:val="00831EAC"/>
    <w:rsid w:val="008345BA"/>
    <w:rsid w:val="00834CB8"/>
    <w:rsid w:val="008366C4"/>
    <w:rsid w:val="0084266B"/>
    <w:rsid w:val="0084724F"/>
    <w:rsid w:val="008509C2"/>
    <w:rsid w:val="008519AD"/>
    <w:rsid w:val="008539AC"/>
    <w:rsid w:val="00854314"/>
    <w:rsid w:val="00855945"/>
    <w:rsid w:val="0085680A"/>
    <w:rsid w:val="00857643"/>
    <w:rsid w:val="00860747"/>
    <w:rsid w:val="00864902"/>
    <w:rsid w:val="00865509"/>
    <w:rsid w:val="008673A3"/>
    <w:rsid w:val="00871843"/>
    <w:rsid w:val="00871B69"/>
    <w:rsid w:val="00871F79"/>
    <w:rsid w:val="00872617"/>
    <w:rsid w:val="00872C59"/>
    <w:rsid w:val="00872D3F"/>
    <w:rsid w:val="00875A62"/>
    <w:rsid w:val="008766DA"/>
    <w:rsid w:val="008818A1"/>
    <w:rsid w:val="008824E3"/>
    <w:rsid w:val="00882840"/>
    <w:rsid w:val="00882A86"/>
    <w:rsid w:val="008838CA"/>
    <w:rsid w:val="0088392C"/>
    <w:rsid w:val="00885F25"/>
    <w:rsid w:val="008868A7"/>
    <w:rsid w:val="00886E2C"/>
    <w:rsid w:val="00886FEA"/>
    <w:rsid w:val="0088760F"/>
    <w:rsid w:val="00891390"/>
    <w:rsid w:val="0089266A"/>
    <w:rsid w:val="0089753F"/>
    <w:rsid w:val="008A6231"/>
    <w:rsid w:val="008A6331"/>
    <w:rsid w:val="008A682B"/>
    <w:rsid w:val="008A72AC"/>
    <w:rsid w:val="008A79A4"/>
    <w:rsid w:val="008B384C"/>
    <w:rsid w:val="008B42DA"/>
    <w:rsid w:val="008B679C"/>
    <w:rsid w:val="008B7089"/>
    <w:rsid w:val="008C1985"/>
    <w:rsid w:val="008D1BC3"/>
    <w:rsid w:val="008D3C9A"/>
    <w:rsid w:val="008D477B"/>
    <w:rsid w:val="008D516B"/>
    <w:rsid w:val="008D7235"/>
    <w:rsid w:val="008E6080"/>
    <w:rsid w:val="008E74D5"/>
    <w:rsid w:val="008F4FCF"/>
    <w:rsid w:val="008F533E"/>
    <w:rsid w:val="008F56FA"/>
    <w:rsid w:val="009008A8"/>
    <w:rsid w:val="00900F89"/>
    <w:rsid w:val="009032C9"/>
    <w:rsid w:val="00913CA7"/>
    <w:rsid w:val="009151FA"/>
    <w:rsid w:val="00915E74"/>
    <w:rsid w:val="009162C5"/>
    <w:rsid w:val="00920EAA"/>
    <w:rsid w:val="00921956"/>
    <w:rsid w:val="0092482E"/>
    <w:rsid w:val="00936E1D"/>
    <w:rsid w:val="0094077F"/>
    <w:rsid w:val="009455D3"/>
    <w:rsid w:val="0094713C"/>
    <w:rsid w:val="00947738"/>
    <w:rsid w:val="0095306B"/>
    <w:rsid w:val="00955543"/>
    <w:rsid w:val="00960CA7"/>
    <w:rsid w:val="00961278"/>
    <w:rsid w:val="00963C7F"/>
    <w:rsid w:val="00965424"/>
    <w:rsid w:val="00967A4C"/>
    <w:rsid w:val="00970A68"/>
    <w:rsid w:val="0097122A"/>
    <w:rsid w:val="0097366A"/>
    <w:rsid w:val="00973885"/>
    <w:rsid w:val="00974CD0"/>
    <w:rsid w:val="00976DDD"/>
    <w:rsid w:val="0097704A"/>
    <w:rsid w:val="009806E5"/>
    <w:rsid w:val="00983D61"/>
    <w:rsid w:val="00987CD9"/>
    <w:rsid w:val="00991599"/>
    <w:rsid w:val="009915AA"/>
    <w:rsid w:val="00995341"/>
    <w:rsid w:val="009A0453"/>
    <w:rsid w:val="009A2697"/>
    <w:rsid w:val="009A46C6"/>
    <w:rsid w:val="009A7C0C"/>
    <w:rsid w:val="009B1F5E"/>
    <w:rsid w:val="009B63E9"/>
    <w:rsid w:val="009C0F44"/>
    <w:rsid w:val="009C3E64"/>
    <w:rsid w:val="009C51B5"/>
    <w:rsid w:val="009C544F"/>
    <w:rsid w:val="009C58D1"/>
    <w:rsid w:val="009C6478"/>
    <w:rsid w:val="009D10A7"/>
    <w:rsid w:val="009D132A"/>
    <w:rsid w:val="009D1B2C"/>
    <w:rsid w:val="009D1C1D"/>
    <w:rsid w:val="009E0030"/>
    <w:rsid w:val="009E37D8"/>
    <w:rsid w:val="009E461F"/>
    <w:rsid w:val="009E6CAD"/>
    <w:rsid w:val="009F0A51"/>
    <w:rsid w:val="009F184E"/>
    <w:rsid w:val="009F1D3C"/>
    <w:rsid w:val="009F415C"/>
    <w:rsid w:val="009F46CC"/>
    <w:rsid w:val="009F5311"/>
    <w:rsid w:val="009F7C99"/>
    <w:rsid w:val="00A01652"/>
    <w:rsid w:val="00A030BB"/>
    <w:rsid w:val="00A0428D"/>
    <w:rsid w:val="00A04FA3"/>
    <w:rsid w:val="00A05379"/>
    <w:rsid w:val="00A05C74"/>
    <w:rsid w:val="00A07A97"/>
    <w:rsid w:val="00A1147C"/>
    <w:rsid w:val="00A12497"/>
    <w:rsid w:val="00A12BC2"/>
    <w:rsid w:val="00A13FFF"/>
    <w:rsid w:val="00A16003"/>
    <w:rsid w:val="00A1744C"/>
    <w:rsid w:val="00A1746E"/>
    <w:rsid w:val="00A20D3A"/>
    <w:rsid w:val="00A22FCC"/>
    <w:rsid w:val="00A27348"/>
    <w:rsid w:val="00A2781D"/>
    <w:rsid w:val="00A31A72"/>
    <w:rsid w:val="00A33EC3"/>
    <w:rsid w:val="00A33F91"/>
    <w:rsid w:val="00A346F8"/>
    <w:rsid w:val="00A36D19"/>
    <w:rsid w:val="00A37C3C"/>
    <w:rsid w:val="00A37F7E"/>
    <w:rsid w:val="00A44B05"/>
    <w:rsid w:val="00A453FB"/>
    <w:rsid w:val="00A470DC"/>
    <w:rsid w:val="00A51F4A"/>
    <w:rsid w:val="00A54546"/>
    <w:rsid w:val="00A54768"/>
    <w:rsid w:val="00A56996"/>
    <w:rsid w:val="00A60435"/>
    <w:rsid w:val="00A60623"/>
    <w:rsid w:val="00A70AAE"/>
    <w:rsid w:val="00A731BE"/>
    <w:rsid w:val="00A7406B"/>
    <w:rsid w:val="00A75163"/>
    <w:rsid w:val="00A80E42"/>
    <w:rsid w:val="00A824F7"/>
    <w:rsid w:val="00A869AB"/>
    <w:rsid w:val="00A9040E"/>
    <w:rsid w:val="00A9188C"/>
    <w:rsid w:val="00A96B86"/>
    <w:rsid w:val="00AA20DE"/>
    <w:rsid w:val="00AA2869"/>
    <w:rsid w:val="00AA357B"/>
    <w:rsid w:val="00AA3A7D"/>
    <w:rsid w:val="00AA4716"/>
    <w:rsid w:val="00AA6CAD"/>
    <w:rsid w:val="00AA6E51"/>
    <w:rsid w:val="00AA7E8A"/>
    <w:rsid w:val="00AB0DF5"/>
    <w:rsid w:val="00AB270F"/>
    <w:rsid w:val="00AB4185"/>
    <w:rsid w:val="00AB476C"/>
    <w:rsid w:val="00AB4EDD"/>
    <w:rsid w:val="00AB58E4"/>
    <w:rsid w:val="00AC53DB"/>
    <w:rsid w:val="00AC5F2B"/>
    <w:rsid w:val="00AC6B88"/>
    <w:rsid w:val="00AC7215"/>
    <w:rsid w:val="00AC785E"/>
    <w:rsid w:val="00AD0C4B"/>
    <w:rsid w:val="00AD1508"/>
    <w:rsid w:val="00AD18B7"/>
    <w:rsid w:val="00AD1C3D"/>
    <w:rsid w:val="00AD5AC4"/>
    <w:rsid w:val="00AE06BF"/>
    <w:rsid w:val="00AE08E5"/>
    <w:rsid w:val="00AE106B"/>
    <w:rsid w:val="00AE2E8C"/>
    <w:rsid w:val="00AE7341"/>
    <w:rsid w:val="00AF0EFC"/>
    <w:rsid w:val="00AF3715"/>
    <w:rsid w:val="00AF74E3"/>
    <w:rsid w:val="00AF7F6D"/>
    <w:rsid w:val="00B01102"/>
    <w:rsid w:val="00B0187B"/>
    <w:rsid w:val="00B021C1"/>
    <w:rsid w:val="00B047DB"/>
    <w:rsid w:val="00B047E6"/>
    <w:rsid w:val="00B04DD2"/>
    <w:rsid w:val="00B076DA"/>
    <w:rsid w:val="00B07D7E"/>
    <w:rsid w:val="00B10824"/>
    <w:rsid w:val="00B12337"/>
    <w:rsid w:val="00B1551A"/>
    <w:rsid w:val="00B211BD"/>
    <w:rsid w:val="00B25431"/>
    <w:rsid w:val="00B26D26"/>
    <w:rsid w:val="00B274B7"/>
    <w:rsid w:val="00B3024B"/>
    <w:rsid w:val="00B309D6"/>
    <w:rsid w:val="00B3116E"/>
    <w:rsid w:val="00B314E3"/>
    <w:rsid w:val="00B31F2E"/>
    <w:rsid w:val="00B32691"/>
    <w:rsid w:val="00B35363"/>
    <w:rsid w:val="00B355D5"/>
    <w:rsid w:val="00B37B9B"/>
    <w:rsid w:val="00B4085B"/>
    <w:rsid w:val="00B40BD2"/>
    <w:rsid w:val="00B411FE"/>
    <w:rsid w:val="00B42389"/>
    <w:rsid w:val="00B44321"/>
    <w:rsid w:val="00B461C9"/>
    <w:rsid w:val="00B4717E"/>
    <w:rsid w:val="00B471CA"/>
    <w:rsid w:val="00B471FD"/>
    <w:rsid w:val="00B51C98"/>
    <w:rsid w:val="00B54175"/>
    <w:rsid w:val="00B5560D"/>
    <w:rsid w:val="00B567C2"/>
    <w:rsid w:val="00B6005E"/>
    <w:rsid w:val="00B607AB"/>
    <w:rsid w:val="00B618A4"/>
    <w:rsid w:val="00B71A6A"/>
    <w:rsid w:val="00B722C8"/>
    <w:rsid w:val="00B7617F"/>
    <w:rsid w:val="00B76856"/>
    <w:rsid w:val="00B76CB9"/>
    <w:rsid w:val="00B77075"/>
    <w:rsid w:val="00B77CCD"/>
    <w:rsid w:val="00B82BED"/>
    <w:rsid w:val="00B84A3A"/>
    <w:rsid w:val="00B86893"/>
    <w:rsid w:val="00B90ADE"/>
    <w:rsid w:val="00B911DC"/>
    <w:rsid w:val="00B9169E"/>
    <w:rsid w:val="00B91DA9"/>
    <w:rsid w:val="00B92DE0"/>
    <w:rsid w:val="00B94AE6"/>
    <w:rsid w:val="00B96B98"/>
    <w:rsid w:val="00BA0A4D"/>
    <w:rsid w:val="00BA15E4"/>
    <w:rsid w:val="00BA5A8A"/>
    <w:rsid w:val="00BA63B1"/>
    <w:rsid w:val="00BA6495"/>
    <w:rsid w:val="00BA69C6"/>
    <w:rsid w:val="00BB17A4"/>
    <w:rsid w:val="00BB3BD4"/>
    <w:rsid w:val="00BB453C"/>
    <w:rsid w:val="00BB5312"/>
    <w:rsid w:val="00BB6243"/>
    <w:rsid w:val="00BB6ABE"/>
    <w:rsid w:val="00BB6C0D"/>
    <w:rsid w:val="00BB7C7F"/>
    <w:rsid w:val="00BC07EE"/>
    <w:rsid w:val="00BC1490"/>
    <w:rsid w:val="00BC4014"/>
    <w:rsid w:val="00BC5532"/>
    <w:rsid w:val="00BD198D"/>
    <w:rsid w:val="00BD4A6A"/>
    <w:rsid w:val="00BD6E82"/>
    <w:rsid w:val="00BE0769"/>
    <w:rsid w:val="00BE0F6B"/>
    <w:rsid w:val="00BE26A3"/>
    <w:rsid w:val="00BE3742"/>
    <w:rsid w:val="00BE3E24"/>
    <w:rsid w:val="00BF0B5F"/>
    <w:rsid w:val="00BF180C"/>
    <w:rsid w:val="00BF2D59"/>
    <w:rsid w:val="00BF3795"/>
    <w:rsid w:val="00C00773"/>
    <w:rsid w:val="00C00BF3"/>
    <w:rsid w:val="00C0224B"/>
    <w:rsid w:val="00C048EB"/>
    <w:rsid w:val="00C06427"/>
    <w:rsid w:val="00C07660"/>
    <w:rsid w:val="00C07F64"/>
    <w:rsid w:val="00C13FC1"/>
    <w:rsid w:val="00C162C2"/>
    <w:rsid w:val="00C17977"/>
    <w:rsid w:val="00C202AE"/>
    <w:rsid w:val="00C21059"/>
    <w:rsid w:val="00C21946"/>
    <w:rsid w:val="00C239F2"/>
    <w:rsid w:val="00C25CB0"/>
    <w:rsid w:val="00C27F11"/>
    <w:rsid w:val="00C3100D"/>
    <w:rsid w:val="00C31BB4"/>
    <w:rsid w:val="00C32FA3"/>
    <w:rsid w:val="00C360DF"/>
    <w:rsid w:val="00C42D39"/>
    <w:rsid w:val="00C42D76"/>
    <w:rsid w:val="00C45B64"/>
    <w:rsid w:val="00C47C51"/>
    <w:rsid w:val="00C55026"/>
    <w:rsid w:val="00C5567A"/>
    <w:rsid w:val="00C60809"/>
    <w:rsid w:val="00C6191A"/>
    <w:rsid w:val="00C62576"/>
    <w:rsid w:val="00C64A55"/>
    <w:rsid w:val="00C655CC"/>
    <w:rsid w:val="00C65650"/>
    <w:rsid w:val="00C660B3"/>
    <w:rsid w:val="00C666C0"/>
    <w:rsid w:val="00C677D7"/>
    <w:rsid w:val="00C71DB2"/>
    <w:rsid w:val="00C72146"/>
    <w:rsid w:val="00C72DBB"/>
    <w:rsid w:val="00C74653"/>
    <w:rsid w:val="00C756B7"/>
    <w:rsid w:val="00C765B0"/>
    <w:rsid w:val="00C775D4"/>
    <w:rsid w:val="00C84D3D"/>
    <w:rsid w:val="00C85A0A"/>
    <w:rsid w:val="00C96AA3"/>
    <w:rsid w:val="00CA09B3"/>
    <w:rsid w:val="00CA2025"/>
    <w:rsid w:val="00CA661B"/>
    <w:rsid w:val="00CA6F10"/>
    <w:rsid w:val="00CB43BE"/>
    <w:rsid w:val="00CC04A2"/>
    <w:rsid w:val="00CC2DD6"/>
    <w:rsid w:val="00CC410D"/>
    <w:rsid w:val="00CC6923"/>
    <w:rsid w:val="00CD0B1F"/>
    <w:rsid w:val="00CD0E38"/>
    <w:rsid w:val="00CD3094"/>
    <w:rsid w:val="00CD30CC"/>
    <w:rsid w:val="00CD3B0E"/>
    <w:rsid w:val="00CD596E"/>
    <w:rsid w:val="00CD6202"/>
    <w:rsid w:val="00CD7D8A"/>
    <w:rsid w:val="00CE006A"/>
    <w:rsid w:val="00CE0E78"/>
    <w:rsid w:val="00CE13F4"/>
    <w:rsid w:val="00CE1745"/>
    <w:rsid w:val="00CE2628"/>
    <w:rsid w:val="00CE2D26"/>
    <w:rsid w:val="00CF0D89"/>
    <w:rsid w:val="00CF1FFA"/>
    <w:rsid w:val="00CF3D16"/>
    <w:rsid w:val="00CF57E6"/>
    <w:rsid w:val="00CF7095"/>
    <w:rsid w:val="00CF7632"/>
    <w:rsid w:val="00D025E5"/>
    <w:rsid w:val="00D0313C"/>
    <w:rsid w:val="00D04B49"/>
    <w:rsid w:val="00D062F5"/>
    <w:rsid w:val="00D1125E"/>
    <w:rsid w:val="00D112BF"/>
    <w:rsid w:val="00D144CF"/>
    <w:rsid w:val="00D146A9"/>
    <w:rsid w:val="00D14D6D"/>
    <w:rsid w:val="00D152B8"/>
    <w:rsid w:val="00D17CE9"/>
    <w:rsid w:val="00D21E5B"/>
    <w:rsid w:val="00D22B5C"/>
    <w:rsid w:val="00D232F5"/>
    <w:rsid w:val="00D25DE3"/>
    <w:rsid w:val="00D27802"/>
    <w:rsid w:val="00D30957"/>
    <w:rsid w:val="00D30E67"/>
    <w:rsid w:val="00D34275"/>
    <w:rsid w:val="00D35576"/>
    <w:rsid w:val="00D36280"/>
    <w:rsid w:val="00D37142"/>
    <w:rsid w:val="00D40186"/>
    <w:rsid w:val="00D4047C"/>
    <w:rsid w:val="00D40A52"/>
    <w:rsid w:val="00D40FE7"/>
    <w:rsid w:val="00D44851"/>
    <w:rsid w:val="00D47604"/>
    <w:rsid w:val="00D47854"/>
    <w:rsid w:val="00D47F7D"/>
    <w:rsid w:val="00D50004"/>
    <w:rsid w:val="00D52489"/>
    <w:rsid w:val="00D53435"/>
    <w:rsid w:val="00D55F8E"/>
    <w:rsid w:val="00D57B02"/>
    <w:rsid w:val="00D61208"/>
    <w:rsid w:val="00D648CE"/>
    <w:rsid w:val="00D654C2"/>
    <w:rsid w:val="00D65EDC"/>
    <w:rsid w:val="00D673B4"/>
    <w:rsid w:val="00D728A5"/>
    <w:rsid w:val="00D732D2"/>
    <w:rsid w:val="00D7418C"/>
    <w:rsid w:val="00D8449F"/>
    <w:rsid w:val="00D861DE"/>
    <w:rsid w:val="00D87CBC"/>
    <w:rsid w:val="00D87CC9"/>
    <w:rsid w:val="00D9145A"/>
    <w:rsid w:val="00D91BC2"/>
    <w:rsid w:val="00D930DC"/>
    <w:rsid w:val="00D9381B"/>
    <w:rsid w:val="00D94BE5"/>
    <w:rsid w:val="00D95EC3"/>
    <w:rsid w:val="00D967F9"/>
    <w:rsid w:val="00D96896"/>
    <w:rsid w:val="00D96ECA"/>
    <w:rsid w:val="00DA05D3"/>
    <w:rsid w:val="00DA0645"/>
    <w:rsid w:val="00DA0B4E"/>
    <w:rsid w:val="00DA0B86"/>
    <w:rsid w:val="00DA1674"/>
    <w:rsid w:val="00DA1FAC"/>
    <w:rsid w:val="00DA20E1"/>
    <w:rsid w:val="00DA5423"/>
    <w:rsid w:val="00DB07F5"/>
    <w:rsid w:val="00DB1CE8"/>
    <w:rsid w:val="00DC1538"/>
    <w:rsid w:val="00DC6AB6"/>
    <w:rsid w:val="00DD0122"/>
    <w:rsid w:val="00DD1E93"/>
    <w:rsid w:val="00DD3E61"/>
    <w:rsid w:val="00DD4D17"/>
    <w:rsid w:val="00DD4D55"/>
    <w:rsid w:val="00DD721B"/>
    <w:rsid w:val="00DD7FAF"/>
    <w:rsid w:val="00DE437E"/>
    <w:rsid w:val="00DF04DF"/>
    <w:rsid w:val="00DF1654"/>
    <w:rsid w:val="00DF1FF3"/>
    <w:rsid w:val="00DF2370"/>
    <w:rsid w:val="00DF3B2E"/>
    <w:rsid w:val="00DF5D8D"/>
    <w:rsid w:val="00DF68E2"/>
    <w:rsid w:val="00DF6E59"/>
    <w:rsid w:val="00E003B9"/>
    <w:rsid w:val="00E02B98"/>
    <w:rsid w:val="00E032F8"/>
    <w:rsid w:val="00E0742D"/>
    <w:rsid w:val="00E1047F"/>
    <w:rsid w:val="00E16E98"/>
    <w:rsid w:val="00E1753F"/>
    <w:rsid w:val="00E2106A"/>
    <w:rsid w:val="00E218CA"/>
    <w:rsid w:val="00E23299"/>
    <w:rsid w:val="00E23D5A"/>
    <w:rsid w:val="00E25437"/>
    <w:rsid w:val="00E26359"/>
    <w:rsid w:val="00E30645"/>
    <w:rsid w:val="00E34D2B"/>
    <w:rsid w:val="00E34DF8"/>
    <w:rsid w:val="00E36226"/>
    <w:rsid w:val="00E3733A"/>
    <w:rsid w:val="00E3792C"/>
    <w:rsid w:val="00E37FEC"/>
    <w:rsid w:val="00E40D15"/>
    <w:rsid w:val="00E41482"/>
    <w:rsid w:val="00E42493"/>
    <w:rsid w:val="00E43D9B"/>
    <w:rsid w:val="00E43F66"/>
    <w:rsid w:val="00E4503F"/>
    <w:rsid w:val="00E47A3F"/>
    <w:rsid w:val="00E47AD9"/>
    <w:rsid w:val="00E53C0C"/>
    <w:rsid w:val="00E55AA2"/>
    <w:rsid w:val="00E56091"/>
    <w:rsid w:val="00E57C73"/>
    <w:rsid w:val="00E63EAA"/>
    <w:rsid w:val="00E67035"/>
    <w:rsid w:val="00E715E2"/>
    <w:rsid w:val="00E71E92"/>
    <w:rsid w:val="00E73641"/>
    <w:rsid w:val="00E74CB4"/>
    <w:rsid w:val="00E755A2"/>
    <w:rsid w:val="00E764C5"/>
    <w:rsid w:val="00E86DB7"/>
    <w:rsid w:val="00E86FD4"/>
    <w:rsid w:val="00E90CBB"/>
    <w:rsid w:val="00E91346"/>
    <w:rsid w:val="00E931B0"/>
    <w:rsid w:val="00E94E50"/>
    <w:rsid w:val="00E96CB2"/>
    <w:rsid w:val="00E96DE2"/>
    <w:rsid w:val="00EA04BD"/>
    <w:rsid w:val="00EA1A8E"/>
    <w:rsid w:val="00EA1B8A"/>
    <w:rsid w:val="00EA680A"/>
    <w:rsid w:val="00EB00EB"/>
    <w:rsid w:val="00EB0A43"/>
    <w:rsid w:val="00EB0AFF"/>
    <w:rsid w:val="00EB100D"/>
    <w:rsid w:val="00EB23C2"/>
    <w:rsid w:val="00EB27A5"/>
    <w:rsid w:val="00EB62F2"/>
    <w:rsid w:val="00EB784C"/>
    <w:rsid w:val="00EC0A99"/>
    <w:rsid w:val="00EC2240"/>
    <w:rsid w:val="00EC2B86"/>
    <w:rsid w:val="00EC602D"/>
    <w:rsid w:val="00EC6A03"/>
    <w:rsid w:val="00ED04CA"/>
    <w:rsid w:val="00ED2EF8"/>
    <w:rsid w:val="00ED3F0D"/>
    <w:rsid w:val="00ED4828"/>
    <w:rsid w:val="00ED6835"/>
    <w:rsid w:val="00ED7ACA"/>
    <w:rsid w:val="00EE1188"/>
    <w:rsid w:val="00EE44A5"/>
    <w:rsid w:val="00EE7EC4"/>
    <w:rsid w:val="00EF3BB1"/>
    <w:rsid w:val="00F0181F"/>
    <w:rsid w:val="00F0226E"/>
    <w:rsid w:val="00F05F0D"/>
    <w:rsid w:val="00F061F8"/>
    <w:rsid w:val="00F06B9F"/>
    <w:rsid w:val="00F06BB1"/>
    <w:rsid w:val="00F07648"/>
    <w:rsid w:val="00F077C0"/>
    <w:rsid w:val="00F11109"/>
    <w:rsid w:val="00F11AB7"/>
    <w:rsid w:val="00F1407F"/>
    <w:rsid w:val="00F1494F"/>
    <w:rsid w:val="00F154AE"/>
    <w:rsid w:val="00F15711"/>
    <w:rsid w:val="00F20B51"/>
    <w:rsid w:val="00F22496"/>
    <w:rsid w:val="00F22D9F"/>
    <w:rsid w:val="00F233F3"/>
    <w:rsid w:val="00F2375E"/>
    <w:rsid w:val="00F246F3"/>
    <w:rsid w:val="00F2695A"/>
    <w:rsid w:val="00F278B0"/>
    <w:rsid w:val="00F300F0"/>
    <w:rsid w:val="00F32F6F"/>
    <w:rsid w:val="00F3356F"/>
    <w:rsid w:val="00F34549"/>
    <w:rsid w:val="00F359D2"/>
    <w:rsid w:val="00F35C91"/>
    <w:rsid w:val="00F434DA"/>
    <w:rsid w:val="00F46D3E"/>
    <w:rsid w:val="00F50428"/>
    <w:rsid w:val="00F5735C"/>
    <w:rsid w:val="00F60F4B"/>
    <w:rsid w:val="00F633FB"/>
    <w:rsid w:val="00F667C7"/>
    <w:rsid w:val="00F677CF"/>
    <w:rsid w:val="00F74853"/>
    <w:rsid w:val="00F75EFC"/>
    <w:rsid w:val="00F92F1A"/>
    <w:rsid w:val="00F937D8"/>
    <w:rsid w:val="00F9608F"/>
    <w:rsid w:val="00F960E8"/>
    <w:rsid w:val="00F97EC8"/>
    <w:rsid w:val="00FA02FA"/>
    <w:rsid w:val="00FA05AC"/>
    <w:rsid w:val="00FA1835"/>
    <w:rsid w:val="00FA2F11"/>
    <w:rsid w:val="00FA5712"/>
    <w:rsid w:val="00FA6071"/>
    <w:rsid w:val="00FA77C0"/>
    <w:rsid w:val="00FB6408"/>
    <w:rsid w:val="00FB65DD"/>
    <w:rsid w:val="00FC1C6B"/>
    <w:rsid w:val="00FC2A30"/>
    <w:rsid w:val="00FC2DEC"/>
    <w:rsid w:val="00FC51E6"/>
    <w:rsid w:val="00FC6445"/>
    <w:rsid w:val="00FC729E"/>
    <w:rsid w:val="00FC7420"/>
    <w:rsid w:val="00FD0816"/>
    <w:rsid w:val="00FD08C4"/>
    <w:rsid w:val="00FD16A4"/>
    <w:rsid w:val="00FD2FE5"/>
    <w:rsid w:val="00FE1349"/>
    <w:rsid w:val="00FE173A"/>
    <w:rsid w:val="00FE2647"/>
    <w:rsid w:val="00FE2ED2"/>
    <w:rsid w:val="00FE322C"/>
    <w:rsid w:val="00FE4161"/>
    <w:rsid w:val="00FE6ACD"/>
    <w:rsid w:val="00FE7DC0"/>
    <w:rsid w:val="00FF080C"/>
    <w:rsid w:val="00FF15C7"/>
    <w:rsid w:val="00FF3C71"/>
    <w:rsid w:val="00FF4CB6"/>
    <w:rsid w:val="00FF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D40"/>
    <w:pPr>
      <w:widowControl w:val="0"/>
      <w:jc w:val="both"/>
    </w:pPr>
    <w:rPr>
      <w:kern w:val="2"/>
      <w:sz w:val="21"/>
    </w:rPr>
  </w:style>
  <w:style w:type="paragraph" w:styleId="1">
    <w:name w:val="heading 1"/>
    <w:basedOn w:val="a"/>
    <w:next w:val="a0"/>
    <w:qFormat/>
    <w:pPr>
      <w:keepNext/>
      <w:numPr>
        <w:numId w:val="1"/>
      </w:numPr>
      <w:spacing w:before="240" w:after="100" w:afterAutospacing="1" w:line="300" w:lineRule="exact"/>
      <w:outlineLvl w:val="0"/>
    </w:pPr>
    <w:rPr>
      <w:rFonts w:eastAsia="ＭＳ ゴシック"/>
      <w:sz w:val="24"/>
    </w:rPr>
  </w:style>
  <w:style w:type="paragraph" w:styleId="2">
    <w:name w:val="heading 2"/>
    <w:basedOn w:val="a"/>
    <w:next w:val="a1"/>
    <w:qFormat/>
    <w:pPr>
      <w:keepNext/>
      <w:numPr>
        <w:ilvl w:val="1"/>
        <w:numId w:val="1"/>
      </w:numPr>
      <w:spacing w:before="240" w:after="100" w:afterAutospacing="1" w:line="300" w:lineRule="exact"/>
      <w:outlineLvl w:val="1"/>
    </w:pPr>
    <w:rPr>
      <w:rFonts w:eastAsia="ＭＳ ゴシック"/>
      <w:sz w:val="24"/>
    </w:rPr>
  </w:style>
  <w:style w:type="paragraph" w:styleId="3">
    <w:name w:val="heading 3"/>
    <w:basedOn w:val="a"/>
    <w:next w:val="a2"/>
    <w:qFormat/>
    <w:pPr>
      <w:keepNext/>
      <w:numPr>
        <w:ilvl w:val="2"/>
        <w:numId w:val="1"/>
      </w:numPr>
      <w:spacing w:before="120"/>
      <w:outlineLvl w:val="2"/>
    </w:pPr>
    <w:rPr>
      <w:rFonts w:eastAsia="ＭＳ ゴシック"/>
      <w:sz w:val="24"/>
    </w:rPr>
  </w:style>
  <w:style w:type="paragraph" w:styleId="4">
    <w:name w:val="heading 4"/>
    <w:basedOn w:val="a"/>
    <w:next w:val="a3"/>
    <w:qFormat/>
    <w:pPr>
      <w:numPr>
        <w:ilvl w:val="3"/>
        <w:numId w:val="1"/>
      </w:numPr>
      <w:spacing w:before="120"/>
      <w:outlineLvl w:val="3"/>
    </w:pPr>
    <w:rPr>
      <w:sz w:val="22"/>
    </w:rPr>
  </w:style>
  <w:style w:type="paragraph" w:styleId="5">
    <w:name w:val="heading 5"/>
    <w:basedOn w:val="a"/>
    <w:next w:val="a4"/>
    <w:qFormat/>
    <w:pPr>
      <w:numPr>
        <w:ilvl w:val="4"/>
        <w:numId w:val="1"/>
      </w:numPr>
      <w:spacing w:before="120"/>
      <w:outlineLvl w:val="4"/>
    </w:pPr>
    <w:rPr>
      <w:sz w:val="22"/>
    </w:rPr>
  </w:style>
  <w:style w:type="paragraph" w:styleId="6">
    <w:name w:val="heading 6"/>
    <w:basedOn w:val="a"/>
    <w:next w:val="a5"/>
    <w:qFormat/>
    <w:pPr>
      <w:numPr>
        <w:ilvl w:val="5"/>
        <w:numId w:val="1"/>
      </w:numPr>
      <w:spacing w:before="120"/>
      <w:outlineLvl w:val="5"/>
    </w:pPr>
    <w:rPr>
      <w:sz w:val="22"/>
    </w:rPr>
  </w:style>
  <w:style w:type="paragraph" w:styleId="7">
    <w:name w:val="heading 7"/>
    <w:basedOn w:val="a"/>
    <w:next w:val="a5"/>
    <w:qFormat/>
    <w:pPr>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0">
    <w:name w:val="本文１"/>
    <w:basedOn w:val="a"/>
    <w:pPr>
      <w:ind w:leftChars="100" w:left="100" w:firstLineChars="100" w:firstLine="100"/>
    </w:pPr>
    <w:rPr>
      <w:sz w:val="22"/>
    </w:rPr>
  </w:style>
  <w:style w:type="paragraph" w:customStyle="1" w:styleId="a1">
    <w:name w:val="本文２"/>
    <w:basedOn w:val="a0"/>
  </w:style>
  <w:style w:type="paragraph" w:customStyle="1" w:styleId="a2">
    <w:name w:val="本文３"/>
    <w:basedOn w:val="a1"/>
    <w:pPr>
      <w:ind w:leftChars="200" w:left="200"/>
    </w:pPr>
  </w:style>
  <w:style w:type="paragraph" w:customStyle="1" w:styleId="a3">
    <w:name w:val="本文４"/>
    <w:basedOn w:val="a2"/>
    <w:pPr>
      <w:ind w:left="616" w:firstLine="235"/>
    </w:pPr>
  </w:style>
  <w:style w:type="paragraph" w:customStyle="1" w:styleId="a4">
    <w:name w:val="本文５"/>
    <w:basedOn w:val="a3"/>
    <w:pPr>
      <w:ind w:leftChars="300" w:left="300" w:firstLine="100"/>
    </w:pPr>
  </w:style>
  <w:style w:type="paragraph" w:customStyle="1" w:styleId="a5">
    <w:name w:val="本文６"/>
    <w:basedOn w:val="a4"/>
    <w:pPr>
      <w:ind w:left="1036" w:firstLine="240"/>
    </w:pPr>
  </w:style>
  <w:style w:type="paragraph" w:styleId="a9">
    <w:name w:val="Normal Indent"/>
    <w:basedOn w:val="a"/>
    <w:pPr>
      <w:ind w:left="851"/>
    </w:pPr>
  </w:style>
  <w:style w:type="paragraph" w:styleId="aa">
    <w:name w:val="caption"/>
    <w:basedOn w:val="a"/>
    <w:next w:val="a"/>
    <w:qFormat/>
    <w:pPr>
      <w:spacing w:before="120" w:after="240"/>
      <w:jc w:val="center"/>
    </w:pPr>
    <w:rPr>
      <w:b/>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character" w:styleId="ad">
    <w:name w:val="page number"/>
    <w:basedOn w:val="a6"/>
  </w:style>
  <w:style w:type="paragraph" w:styleId="ae">
    <w:name w:val="footnote text"/>
    <w:aliases w:val="footnote text"/>
    <w:basedOn w:val="a"/>
    <w:semiHidden/>
    <w:pPr>
      <w:snapToGrid w:val="0"/>
      <w:jc w:val="left"/>
    </w:pPr>
  </w:style>
  <w:style w:type="character" w:styleId="af">
    <w:name w:val="footnote reference"/>
    <w:semiHidden/>
    <w:rPr>
      <w:vertAlign w:val="superscript"/>
    </w:rPr>
  </w:style>
  <w:style w:type="paragraph" w:styleId="af0">
    <w:name w:val="Body Text Indent"/>
    <w:basedOn w:val="a"/>
    <w:pPr>
      <w:ind w:left="200" w:hangingChars="100" w:hanging="200"/>
    </w:pPr>
    <w:rPr>
      <w:sz w:val="20"/>
    </w:rPr>
  </w:style>
  <w:style w:type="paragraph" w:styleId="10">
    <w:name w:val="toc 1"/>
    <w:basedOn w:val="a"/>
    <w:next w:val="a"/>
    <w:autoRedefine/>
    <w:semiHidden/>
    <w:pPr>
      <w:tabs>
        <w:tab w:val="right" w:leader="dot" w:pos="9000"/>
      </w:tabs>
    </w:pPr>
    <w:rPr>
      <w:noProof/>
    </w:rPr>
  </w:style>
  <w:style w:type="paragraph" w:styleId="20">
    <w:name w:val="toc 2"/>
    <w:basedOn w:val="a"/>
    <w:next w:val="a"/>
    <w:autoRedefine/>
    <w:semiHidden/>
    <w:pPr>
      <w:tabs>
        <w:tab w:val="right" w:leader="dot" w:pos="9000"/>
      </w:tabs>
      <w:ind w:leftChars="100" w:left="210"/>
    </w:pPr>
    <w:rPr>
      <w:noProof/>
    </w:rPr>
  </w:style>
  <w:style w:type="paragraph" w:styleId="30">
    <w:name w:val="toc 3"/>
    <w:basedOn w:val="a"/>
    <w:next w:val="a"/>
    <w:autoRedefine/>
    <w:semiHidden/>
    <w:pPr>
      <w:tabs>
        <w:tab w:val="right" w:leader="dot" w:pos="9000"/>
      </w:tabs>
      <w:ind w:leftChars="200" w:left="420"/>
    </w:pPr>
    <w:rPr>
      <w:noProof/>
    </w:rPr>
  </w:style>
  <w:style w:type="character" w:styleId="af1">
    <w:name w:val="Hyperlink"/>
    <w:rPr>
      <w:color w:val="0000FF"/>
      <w:u w:val="single"/>
    </w:rPr>
  </w:style>
  <w:style w:type="paragraph" w:styleId="af2">
    <w:name w:val="table of figures"/>
    <w:basedOn w:val="a"/>
    <w:next w:val="a"/>
    <w:semiHidden/>
    <w:pPr>
      <w:ind w:leftChars="200" w:left="850" w:hangingChars="200" w:hanging="425"/>
    </w:pPr>
  </w:style>
  <w:style w:type="paragraph" w:styleId="21">
    <w:name w:val="Body Text 2"/>
    <w:basedOn w:val="a"/>
    <w:pPr>
      <w:spacing w:line="220" w:lineRule="exact"/>
      <w:jc w:val="center"/>
    </w:pPr>
    <w:rPr>
      <w:rFonts w:eastAsia="ＭＳ ゴシック"/>
      <w:b/>
      <w:bCs/>
      <w:sz w:val="20"/>
      <w:szCs w:val="24"/>
    </w:rPr>
  </w:style>
  <w:style w:type="paragraph" w:styleId="31">
    <w:name w:val="Body Text 3"/>
    <w:basedOn w:val="a"/>
    <w:pPr>
      <w:spacing w:line="220" w:lineRule="exact"/>
      <w:jc w:val="center"/>
    </w:pPr>
    <w:rPr>
      <w:szCs w:val="24"/>
    </w:rPr>
  </w:style>
  <w:style w:type="paragraph" w:customStyle="1" w:styleId="af3">
    <w:name w:val="説明文"/>
    <w:basedOn w:val="a"/>
    <w:pPr>
      <w:adjustRightInd w:val="0"/>
      <w:spacing w:before="120" w:line="320" w:lineRule="atLeast"/>
      <w:jc w:val="left"/>
      <w:textAlignment w:val="baseline"/>
    </w:pPr>
    <w:rPr>
      <w:rFonts w:ascii="Times New Roman" w:eastAsia="ＭＳ Ｐゴシック" w:hAnsi="Times New Roman"/>
      <w:kern w:val="0"/>
      <w:sz w:val="24"/>
    </w:rPr>
  </w:style>
  <w:style w:type="paragraph" w:styleId="40">
    <w:name w:val="toc 4"/>
    <w:basedOn w:val="a"/>
    <w:next w:val="a"/>
    <w:autoRedefine/>
    <w:semiHidden/>
    <w:pPr>
      <w:ind w:leftChars="300" w:left="630"/>
    </w:pPr>
  </w:style>
  <w:style w:type="paragraph" w:styleId="50">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customStyle="1" w:styleId="af4">
    <w:name w:val="審議表タイトル"/>
    <w:basedOn w:val="a"/>
    <w:pPr>
      <w:adjustRightInd w:val="0"/>
      <w:spacing w:line="280" w:lineRule="atLeast"/>
      <w:jc w:val="center"/>
      <w:textAlignment w:val="baseline"/>
    </w:pPr>
    <w:rPr>
      <w:rFonts w:ascii="Arial" w:eastAsia="ＭＳ Ｐゴシック" w:hAnsi="Arial" w:cs="Arial"/>
      <w:kern w:val="0"/>
      <w:sz w:val="40"/>
    </w:rPr>
  </w:style>
  <w:style w:type="paragraph" w:customStyle="1" w:styleId="Title1">
    <w:name w:val="Title 1"/>
    <w:basedOn w:val="a"/>
    <w:next w:val="a"/>
    <w:pPr>
      <w:widowControl/>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w:hAnsi="Times New Roman"/>
      <w:caps/>
      <w:kern w:val="0"/>
      <w:sz w:val="28"/>
      <w:lang w:val="en-GB" w:eastAsia="en-US"/>
    </w:rPr>
  </w:style>
  <w:style w:type="paragraph" w:customStyle="1" w:styleId="Headingb">
    <w:name w:val="Heading_b"/>
    <w:basedOn w:val="a"/>
    <w:next w:val="a"/>
    <w:pPr>
      <w:keepNext/>
      <w:widowControl/>
      <w:tabs>
        <w:tab w:val="left" w:pos="794"/>
        <w:tab w:val="left" w:pos="1191"/>
        <w:tab w:val="left" w:pos="1588"/>
        <w:tab w:val="left" w:pos="1985"/>
      </w:tabs>
      <w:overflowPunct w:val="0"/>
      <w:autoSpaceDE w:val="0"/>
      <w:autoSpaceDN w:val="0"/>
      <w:adjustRightInd w:val="0"/>
      <w:spacing w:before="160"/>
      <w:jc w:val="left"/>
      <w:textAlignment w:val="baseline"/>
    </w:pPr>
    <w:rPr>
      <w:rFonts w:ascii="Times New Roman" w:hAnsi="Times New Roman"/>
      <w:b/>
      <w:kern w:val="0"/>
      <w:sz w:val="24"/>
      <w:lang w:val="en-GB" w:eastAsia="en-US"/>
    </w:rPr>
  </w:style>
  <w:style w:type="paragraph" w:customStyle="1" w:styleId="enumlev1">
    <w:name w:val="enumlev1"/>
    <w:basedOn w:val="a"/>
    <w:pPr>
      <w:widowControl/>
      <w:tabs>
        <w:tab w:val="left" w:pos="794"/>
        <w:tab w:val="left" w:pos="1191"/>
        <w:tab w:val="left" w:pos="1588"/>
        <w:tab w:val="left" w:pos="1985"/>
      </w:tabs>
      <w:overflowPunct w:val="0"/>
      <w:autoSpaceDE w:val="0"/>
      <w:autoSpaceDN w:val="0"/>
      <w:adjustRightInd w:val="0"/>
      <w:spacing w:before="80"/>
      <w:ind w:left="794" w:hanging="794"/>
      <w:jc w:val="left"/>
      <w:textAlignment w:val="baseline"/>
    </w:pPr>
    <w:rPr>
      <w:rFonts w:ascii="Times New Roman" w:hAnsi="Times New Roman"/>
      <w:kern w:val="0"/>
      <w:sz w:val="24"/>
      <w:lang w:val="en-GB" w:eastAsia="en-US"/>
    </w:rPr>
  </w:style>
  <w:style w:type="paragraph" w:customStyle="1" w:styleId="40x40">
    <w:name w:val="40文字x40行"/>
    <w:basedOn w:val="a"/>
    <w:pPr>
      <w:adjustRightInd w:val="0"/>
      <w:spacing w:line="358" w:lineRule="exact"/>
      <w:jc w:val="left"/>
      <w:textAlignment w:val="baseline"/>
    </w:pPr>
    <w:rPr>
      <w:rFonts w:ascii="明朝" w:eastAsia="明朝" w:hAnsi="Times New Roman"/>
      <w:kern w:val="0"/>
      <w:sz w:val="20"/>
    </w:rPr>
  </w:style>
  <w:style w:type="paragraph" w:customStyle="1" w:styleId="af5">
    <w:name w:val="参考資料見出し"/>
    <w:basedOn w:val="a"/>
    <w:rPr>
      <w:rFonts w:eastAsia="ＭＳ ゴシック"/>
      <w:sz w:val="22"/>
      <w:u w:val="single"/>
    </w:rPr>
  </w:style>
  <w:style w:type="paragraph" w:customStyle="1" w:styleId="22">
    <w:name w:val="参考資料見出し2"/>
    <w:basedOn w:val="a"/>
    <w:rPr>
      <w:sz w:val="22"/>
    </w:rPr>
  </w:style>
  <w:style w:type="paragraph" w:styleId="11">
    <w:name w:val="index 1"/>
    <w:basedOn w:val="a"/>
    <w:next w:val="a"/>
    <w:semiHidden/>
    <w:pPr>
      <w:widowControl/>
      <w:tabs>
        <w:tab w:val="left" w:pos="794"/>
        <w:tab w:val="left" w:pos="1191"/>
        <w:tab w:val="left" w:pos="1588"/>
        <w:tab w:val="left" w:pos="1985"/>
      </w:tabs>
      <w:overflowPunct w:val="0"/>
      <w:autoSpaceDE w:val="0"/>
      <w:autoSpaceDN w:val="0"/>
      <w:adjustRightInd w:val="0"/>
      <w:spacing w:before="120"/>
      <w:jc w:val="left"/>
      <w:textAlignment w:val="baseline"/>
    </w:pPr>
    <w:rPr>
      <w:rFonts w:ascii="Times New Roman" w:hAnsi="Times New Roman"/>
      <w:kern w:val="0"/>
      <w:sz w:val="24"/>
      <w:lang w:val="en-GB"/>
    </w:rPr>
  </w:style>
  <w:style w:type="paragraph" w:styleId="af6">
    <w:name w:val="Body Text"/>
    <w:basedOn w:val="a"/>
    <w:pPr>
      <w:jc w:val="center"/>
    </w:pPr>
    <w:rPr>
      <w:rFonts w:ascii="Trebuchet MS" w:hAnsi="Trebuchet MS"/>
      <w:szCs w:val="15"/>
    </w:rPr>
  </w:style>
  <w:style w:type="paragraph" w:styleId="af7">
    <w:name w:val="endnote text"/>
    <w:basedOn w:val="a"/>
    <w:semiHidden/>
    <w:pPr>
      <w:snapToGrid w:val="0"/>
      <w:jc w:val="left"/>
    </w:pPr>
  </w:style>
  <w:style w:type="character" w:styleId="af8">
    <w:name w:val="endnote reference"/>
    <w:semiHidden/>
    <w:rPr>
      <w:vertAlign w:val="superscript"/>
    </w:rPr>
  </w:style>
  <w:style w:type="paragraph" w:customStyle="1" w:styleId="af9">
    <w:name w:val="審議表標準"/>
    <w:basedOn w:val="a"/>
    <w:rPr>
      <w:rFonts w:eastAsia="ＭＳ ゴシック"/>
      <w:sz w:val="24"/>
    </w:rPr>
  </w:style>
  <w:style w:type="paragraph" w:styleId="afa">
    <w:name w:val="Block Text"/>
    <w:basedOn w:val="a"/>
    <w:pPr>
      <w:adjustRightInd w:val="0"/>
      <w:spacing w:line="280" w:lineRule="atLeast"/>
      <w:ind w:leftChars="47" w:left="113" w:rightChars="47" w:right="113"/>
      <w:jc w:val="center"/>
      <w:textAlignment w:val="baseline"/>
    </w:pPr>
    <w:rPr>
      <w:rFonts w:eastAsia="ＭＳ ゴシック"/>
      <w:kern w:val="0"/>
      <w:sz w:val="24"/>
    </w:rPr>
  </w:style>
  <w:style w:type="table" w:styleId="afb">
    <w:name w:val="Table Grid"/>
    <w:basedOn w:val="a7"/>
    <w:rsid w:val="00EC6A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作成元"/>
    <w:basedOn w:val="a"/>
    <w:pPr>
      <w:tabs>
        <w:tab w:val="left" w:pos="6840"/>
      </w:tabs>
      <w:adjustRightInd w:val="0"/>
      <w:textAlignment w:val="baseline"/>
    </w:pPr>
    <w:rPr>
      <w:rFonts w:ascii="Times New Roman" w:eastAsia="ＭＳ Ｐゴシック" w:hAnsi="Times New Roman"/>
      <w:kern w:val="0"/>
      <w:sz w:val="24"/>
      <w:u w:val="single"/>
    </w:rPr>
  </w:style>
  <w:style w:type="paragraph" w:customStyle="1" w:styleId="afd">
    <w:name w:val="표준 (웹)"/>
    <w:basedOn w:val="a"/>
    <w:pPr>
      <w:widowControl/>
      <w:jc w:val="left"/>
    </w:pPr>
    <w:rPr>
      <w:rFonts w:ascii="Gulim" w:eastAsia="Gulim" w:hAnsi="Gulim" w:hint="eastAsia"/>
      <w:color w:val="000000"/>
      <w:kern w:val="0"/>
      <w:sz w:val="24"/>
      <w:szCs w:val="24"/>
      <w:lang w:eastAsia="ko-KR"/>
    </w:rPr>
  </w:style>
  <w:style w:type="paragraph" w:customStyle="1" w:styleId="Normalaftertitle">
    <w:name w:val="Normal_after_title"/>
    <w:basedOn w:val="a"/>
    <w:next w:val="a"/>
    <w:pPr>
      <w:widowControl/>
      <w:tabs>
        <w:tab w:val="left" w:pos="794"/>
        <w:tab w:val="left" w:pos="1191"/>
        <w:tab w:val="left" w:pos="1588"/>
        <w:tab w:val="left" w:pos="1985"/>
      </w:tabs>
      <w:overflowPunct w:val="0"/>
      <w:autoSpaceDE w:val="0"/>
      <w:autoSpaceDN w:val="0"/>
      <w:adjustRightInd w:val="0"/>
      <w:spacing w:before="360"/>
      <w:jc w:val="left"/>
      <w:textAlignment w:val="baseline"/>
    </w:pPr>
    <w:rPr>
      <w:rFonts w:ascii="Times New Roman" w:hAnsi="Times New Roman"/>
      <w:kern w:val="0"/>
      <w:sz w:val="24"/>
      <w:lang w:val="en-GB" w:eastAsia="en-US"/>
    </w:rPr>
  </w:style>
  <w:style w:type="paragraph" w:styleId="afe">
    <w:name w:val="Closing"/>
    <w:basedOn w:val="a"/>
    <w:pPr>
      <w:jc w:val="right"/>
    </w:pPr>
  </w:style>
  <w:style w:type="paragraph" w:customStyle="1" w:styleId="Questiondate">
    <w:name w:val="Question_date"/>
    <w:basedOn w:val="a"/>
    <w:next w:val="a"/>
    <w:pPr>
      <w:keepNext/>
      <w:keepLines/>
      <w:widowControl/>
      <w:overflowPunct w:val="0"/>
      <w:autoSpaceDE w:val="0"/>
      <w:autoSpaceDN w:val="0"/>
      <w:adjustRightInd w:val="0"/>
      <w:spacing w:before="120"/>
      <w:jc w:val="right"/>
      <w:textAlignment w:val="baseline"/>
    </w:pPr>
    <w:rPr>
      <w:rFonts w:ascii="Times New Roman" w:hAnsi="Times New Roman"/>
      <w:kern w:val="0"/>
      <w:sz w:val="22"/>
      <w:lang w:val="en-GB"/>
    </w:rPr>
  </w:style>
  <w:style w:type="paragraph" w:customStyle="1" w:styleId="Normalaftertitle0">
    <w:name w:val="Normal after title"/>
    <w:basedOn w:val="a"/>
    <w:next w:val="a"/>
    <w:pPr>
      <w:widowControl/>
      <w:tabs>
        <w:tab w:val="left" w:pos="794"/>
        <w:tab w:val="left" w:pos="1191"/>
        <w:tab w:val="left" w:pos="1588"/>
        <w:tab w:val="left" w:pos="1985"/>
      </w:tabs>
      <w:spacing w:before="320"/>
      <w:jc w:val="left"/>
    </w:pPr>
    <w:rPr>
      <w:rFonts w:ascii="Times New Roman" w:hAnsi="Times New Roman"/>
      <w:kern w:val="0"/>
      <w:sz w:val="24"/>
      <w:lang w:val="en-GB"/>
    </w:rPr>
  </w:style>
  <w:style w:type="paragraph" w:customStyle="1" w:styleId="aff">
    <w:name w:val="説明"/>
    <w:basedOn w:val="aff0"/>
    <w:autoRedefine/>
    <w:rsid w:val="00282EB5"/>
    <w:pPr>
      <w:jc w:val="center"/>
    </w:pPr>
    <w:rPr>
      <w:rFonts w:hAnsi="Century Gothic" w:cs="Times New Roman"/>
      <w:sz w:val="20"/>
      <w:szCs w:val="20"/>
    </w:rPr>
  </w:style>
  <w:style w:type="paragraph" w:styleId="aff0">
    <w:name w:val="Plain Text"/>
    <w:basedOn w:val="a"/>
    <w:link w:val="aff1"/>
    <w:rPr>
      <w:rFonts w:ascii="ＭＳ 明朝" w:hAnsi="Courier New" w:cs="Courier New"/>
      <w:szCs w:val="21"/>
    </w:rPr>
  </w:style>
  <w:style w:type="paragraph" w:customStyle="1" w:styleId="Rectitle">
    <w:name w:val="Rec_title"/>
    <w:basedOn w:val="a"/>
    <w:next w:val="a"/>
    <w:rsid w:val="00FF4CB6"/>
    <w:pPr>
      <w:keepNext/>
      <w:keepLines/>
      <w:widowControl/>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w:hAnsi="Times New Roman"/>
      <w:b/>
      <w:kern w:val="0"/>
      <w:sz w:val="28"/>
      <w:lang w:val="en-GB"/>
    </w:rPr>
  </w:style>
  <w:style w:type="paragraph" w:customStyle="1" w:styleId="TableNoBR">
    <w:name w:val="Table_No_BR"/>
    <w:basedOn w:val="a"/>
    <w:next w:val="a"/>
    <w:rsid w:val="00FF4CB6"/>
    <w:pPr>
      <w:keepNext/>
      <w:widowControl/>
      <w:tabs>
        <w:tab w:val="left" w:pos="794"/>
        <w:tab w:val="left" w:pos="1191"/>
        <w:tab w:val="left" w:pos="1588"/>
        <w:tab w:val="left" w:pos="1985"/>
      </w:tabs>
      <w:overflowPunct w:val="0"/>
      <w:autoSpaceDE w:val="0"/>
      <w:autoSpaceDN w:val="0"/>
      <w:adjustRightInd w:val="0"/>
      <w:spacing w:before="560" w:after="120"/>
      <w:jc w:val="center"/>
      <w:textAlignment w:val="baseline"/>
    </w:pPr>
    <w:rPr>
      <w:rFonts w:ascii="Times New Roman" w:eastAsia="平成明朝" w:hAnsi="Times New Roman"/>
      <w:caps/>
      <w:kern w:val="0"/>
      <w:sz w:val="24"/>
      <w:lang w:val="en-GB"/>
    </w:rPr>
  </w:style>
  <w:style w:type="paragraph" w:customStyle="1" w:styleId="RecNoBR">
    <w:name w:val="Rec_No_BR"/>
    <w:basedOn w:val="a"/>
    <w:next w:val="Rectitle"/>
    <w:rsid w:val="004E1A46"/>
    <w:pPr>
      <w:keepNext/>
      <w:keepLines/>
      <w:widowControl/>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caps/>
      <w:kern w:val="0"/>
      <w:sz w:val="28"/>
      <w:lang w:val="en-GB"/>
    </w:rPr>
  </w:style>
  <w:style w:type="paragraph" w:customStyle="1" w:styleId="Tabletext">
    <w:name w:val="Table_text"/>
    <w:basedOn w:val="a"/>
    <w:rsid w:val="006D6F31"/>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ascii="Times New Roman" w:hAnsi="Times New Roman"/>
      <w:kern w:val="0"/>
      <w:sz w:val="22"/>
      <w:lang w:val="en-GB" w:eastAsia="en-US"/>
    </w:rPr>
  </w:style>
  <w:style w:type="paragraph" w:customStyle="1" w:styleId="Tablehead">
    <w:name w:val="Table_head"/>
    <w:basedOn w:val="a"/>
    <w:next w:val="Tabletext"/>
    <w:rsid w:val="006D6F31"/>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b/>
      <w:kern w:val="0"/>
      <w:sz w:val="22"/>
      <w:lang w:val="en-GB" w:eastAsia="en-US"/>
    </w:rPr>
  </w:style>
  <w:style w:type="paragraph" w:styleId="23">
    <w:name w:val="Body Text Indent 2"/>
    <w:basedOn w:val="a"/>
    <w:rsid w:val="00285444"/>
    <w:pPr>
      <w:spacing w:line="480" w:lineRule="auto"/>
      <w:ind w:leftChars="400" w:left="851"/>
    </w:pPr>
  </w:style>
  <w:style w:type="paragraph" w:customStyle="1" w:styleId="Recdate">
    <w:name w:val="Rec_date"/>
    <w:basedOn w:val="a"/>
    <w:next w:val="a"/>
    <w:rsid w:val="00A54768"/>
    <w:pPr>
      <w:keepNext/>
      <w:keepLines/>
      <w:widowControl/>
      <w:overflowPunct w:val="0"/>
      <w:autoSpaceDE w:val="0"/>
      <w:autoSpaceDN w:val="0"/>
      <w:adjustRightInd w:val="0"/>
      <w:spacing w:before="120"/>
      <w:jc w:val="right"/>
      <w:textAlignment w:val="baseline"/>
    </w:pPr>
    <w:rPr>
      <w:rFonts w:ascii="Times New Roman" w:hAnsi="Times New Roman"/>
      <w:kern w:val="0"/>
      <w:sz w:val="22"/>
      <w:lang w:val="en-GB"/>
    </w:rPr>
  </w:style>
  <w:style w:type="paragraph" w:customStyle="1" w:styleId="Formal">
    <w:name w:val="Formal"/>
    <w:basedOn w:val="a"/>
    <w:rsid w:val="0075535D"/>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jc w:val="left"/>
      <w:textAlignment w:val="baseline"/>
    </w:pPr>
    <w:rPr>
      <w:rFonts w:ascii="Courier New" w:hAnsi="Courier New"/>
      <w:noProof/>
      <w:kern w:val="0"/>
      <w:sz w:val="20"/>
      <w:lang w:val="en-GB" w:eastAsia="en-US"/>
    </w:rPr>
  </w:style>
  <w:style w:type="paragraph" w:customStyle="1" w:styleId="Figurewithouttitle">
    <w:name w:val="Figure_without_title"/>
    <w:basedOn w:val="a"/>
    <w:next w:val="a"/>
    <w:rsid w:val="0075535D"/>
    <w:pPr>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hAnsi="Times New Roman"/>
      <w:kern w:val="0"/>
      <w:sz w:val="24"/>
      <w:lang w:val="en-GB" w:eastAsia="en-US"/>
    </w:rPr>
  </w:style>
  <w:style w:type="paragraph" w:customStyle="1" w:styleId="Arttitle">
    <w:name w:val="Art_title"/>
    <w:basedOn w:val="a"/>
    <w:next w:val="a"/>
    <w:rsid w:val="000B66E8"/>
    <w:pPr>
      <w:keepNext/>
      <w:keepLines/>
      <w:widowControl/>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w:eastAsia="平成明朝" w:hAnsi="Times New Roman"/>
      <w:b/>
      <w:kern w:val="0"/>
      <w:sz w:val="28"/>
      <w:lang w:val="en-GB"/>
    </w:rPr>
  </w:style>
  <w:style w:type="paragraph" w:styleId="aff2">
    <w:name w:val="Date"/>
    <w:basedOn w:val="a"/>
    <w:next w:val="a"/>
    <w:rsid w:val="003B19C0"/>
    <w:rPr>
      <w:rFonts w:ascii="ＭＳ ゴシック" w:eastAsia="ＭＳ ゴシック" w:hAnsi="Times New Roman"/>
      <w:kern w:val="0"/>
      <w:sz w:val="24"/>
    </w:rPr>
  </w:style>
  <w:style w:type="paragraph" w:styleId="z-">
    <w:name w:val="HTML Bottom of Form"/>
    <w:basedOn w:val="a"/>
    <w:next w:val="a"/>
    <w:hidden/>
    <w:rsid w:val="00383782"/>
    <w:pPr>
      <w:widowControl/>
      <w:pBdr>
        <w:top w:val="single" w:sz="6" w:space="1" w:color="auto"/>
      </w:pBdr>
      <w:jc w:val="center"/>
    </w:pPr>
    <w:rPr>
      <w:rFonts w:ascii="Arial" w:eastAsia="ＭＳ Ｐゴシック" w:hAnsi="Arial" w:cs="Arial"/>
      <w:vanish/>
      <w:kern w:val="0"/>
      <w:sz w:val="16"/>
      <w:szCs w:val="16"/>
    </w:rPr>
  </w:style>
  <w:style w:type="paragraph" w:customStyle="1" w:styleId="Figure">
    <w:name w:val="Figure"/>
    <w:basedOn w:val="a"/>
    <w:next w:val="a"/>
    <w:rsid w:val="00C71DB2"/>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hAnsi="Times New Roman"/>
      <w:kern w:val="0"/>
      <w:sz w:val="24"/>
      <w:lang w:val="en-GB" w:eastAsia="en-US"/>
    </w:rPr>
  </w:style>
  <w:style w:type="paragraph" w:customStyle="1" w:styleId="FigureNo">
    <w:name w:val="Figure_No"/>
    <w:basedOn w:val="a"/>
    <w:next w:val="a"/>
    <w:rsid w:val="00C71DB2"/>
    <w:pPr>
      <w:keepNext/>
      <w:keepLines/>
      <w:widowControl/>
      <w:tabs>
        <w:tab w:val="left" w:pos="794"/>
        <w:tab w:val="left" w:pos="1191"/>
        <w:tab w:val="left" w:pos="1588"/>
        <w:tab w:val="left" w:pos="1985"/>
      </w:tabs>
      <w:overflowPunct w:val="0"/>
      <w:autoSpaceDE w:val="0"/>
      <w:autoSpaceDN w:val="0"/>
      <w:adjustRightInd w:val="0"/>
      <w:spacing w:before="480" w:after="120"/>
      <w:jc w:val="center"/>
      <w:textAlignment w:val="baseline"/>
    </w:pPr>
    <w:rPr>
      <w:rFonts w:ascii="Times New Roman" w:hAnsi="Times New Roman"/>
      <w:caps/>
      <w:kern w:val="0"/>
      <w:sz w:val="24"/>
      <w:lang w:val="en-GB" w:eastAsia="en-US"/>
    </w:rPr>
  </w:style>
  <w:style w:type="paragraph" w:customStyle="1" w:styleId="Tabletitle">
    <w:name w:val="Table_title"/>
    <w:basedOn w:val="a"/>
    <w:next w:val="Tablehead"/>
    <w:rsid w:val="00567C1A"/>
    <w:pPr>
      <w:keepNext/>
      <w:keepLines/>
      <w:widowControl/>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hAnsi="Times New Roman"/>
      <w:b/>
      <w:kern w:val="0"/>
      <w:sz w:val="24"/>
      <w:lang w:val="en-GB" w:eastAsia="en-US"/>
    </w:rPr>
  </w:style>
  <w:style w:type="paragraph" w:customStyle="1" w:styleId="Equationlegend">
    <w:name w:val="Equation_legend"/>
    <w:basedOn w:val="a"/>
    <w:rsid w:val="008A6331"/>
    <w:pPr>
      <w:widowControl/>
      <w:tabs>
        <w:tab w:val="right" w:pos="1814"/>
        <w:tab w:val="left" w:pos="1985"/>
      </w:tabs>
      <w:overflowPunct w:val="0"/>
      <w:autoSpaceDE w:val="0"/>
      <w:autoSpaceDN w:val="0"/>
      <w:adjustRightInd w:val="0"/>
      <w:spacing w:before="80"/>
      <w:ind w:left="1985" w:hanging="1985"/>
      <w:jc w:val="left"/>
      <w:textAlignment w:val="baseline"/>
    </w:pPr>
    <w:rPr>
      <w:rFonts w:ascii="Times New Roman" w:hAnsi="Times New Roman"/>
      <w:kern w:val="0"/>
      <w:sz w:val="24"/>
      <w:lang w:val="en-GB" w:eastAsia="en-US"/>
    </w:rPr>
  </w:style>
  <w:style w:type="paragraph" w:customStyle="1" w:styleId="TableText0">
    <w:name w:val="Table_Text"/>
    <w:basedOn w:val="a"/>
    <w:rsid w:val="008A6331"/>
    <w:pPr>
      <w:keepNext/>
      <w:widowControl/>
      <w:tabs>
        <w:tab w:val="left" w:pos="794"/>
        <w:tab w:val="left" w:pos="1191"/>
        <w:tab w:val="left" w:pos="1588"/>
        <w:tab w:val="left" w:pos="1985"/>
      </w:tabs>
      <w:overflowPunct w:val="0"/>
      <w:autoSpaceDE w:val="0"/>
      <w:autoSpaceDN w:val="0"/>
      <w:adjustRightInd w:val="0"/>
      <w:spacing w:before="100" w:after="100" w:line="190" w:lineRule="exact"/>
      <w:textAlignment w:val="baseline"/>
    </w:pPr>
    <w:rPr>
      <w:rFonts w:ascii="Times New Roman" w:hAnsi="Times New Roman"/>
      <w:kern w:val="0"/>
      <w:sz w:val="18"/>
      <w:lang w:val="en-GB" w:eastAsia="zh-CN"/>
    </w:rPr>
  </w:style>
  <w:style w:type="paragraph" w:customStyle="1" w:styleId="Call">
    <w:name w:val="Call"/>
    <w:basedOn w:val="a"/>
    <w:next w:val="a"/>
    <w:rsid w:val="007F51E8"/>
    <w:pPr>
      <w:keepNext/>
      <w:keepLines/>
      <w:widowControl/>
      <w:tabs>
        <w:tab w:val="left" w:pos="794"/>
        <w:tab w:val="left" w:pos="1191"/>
        <w:tab w:val="left" w:pos="1588"/>
        <w:tab w:val="left" w:pos="1985"/>
      </w:tabs>
      <w:overflowPunct w:val="0"/>
      <w:autoSpaceDE w:val="0"/>
      <w:autoSpaceDN w:val="0"/>
      <w:adjustRightInd w:val="0"/>
      <w:spacing w:before="160"/>
      <w:ind w:left="794"/>
      <w:jc w:val="left"/>
      <w:textAlignment w:val="baseline"/>
    </w:pPr>
    <w:rPr>
      <w:rFonts w:ascii="Times New Roman" w:hAnsi="Times New Roman"/>
      <w:i/>
      <w:kern w:val="0"/>
      <w:sz w:val="24"/>
      <w:lang w:val="en-GB" w:eastAsia="en-US"/>
    </w:rPr>
  </w:style>
  <w:style w:type="paragraph" w:customStyle="1" w:styleId="TableNo">
    <w:name w:val="Table_No"/>
    <w:basedOn w:val="a"/>
    <w:next w:val="Tabletitle"/>
    <w:rsid w:val="007F51E8"/>
    <w:pPr>
      <w:keepNext/>
      <w:widowControl/>
      <w:tabs>
        <w:tab w:val="left" w:pos="794"/>
        <w:tab w:val="left" w:pos="1191"/>
        <w:tab w:val="left" w:pos="1588"/>
        <w:tab w:val="left" w:pos="1985"/>
      </w:tabs>
      <w:overflowPunct w:val="0"/>
      <w:autoSpaceDE w:val="0"/>
      <w:autoSpaceDN w:val="0"/>
      <w:adjustRightInd w:val="0"/>
      <w:spacing w:before="560" w:after="120"/>
      <w:jc w:val="center"/>
      <w:textAlignment w:val="baseline"/>
    </w:pPr>
    <w:rPr>
      <w:rFonts w:ascii="Times New Roman" w:hAnsi="Times New Roman"/>
      <w:caps/>
      <w:kern w:val="0"/>
      <w:sz w:val="24"/>
      <w:lang w:val="en-GB" w:eastAsia="en-US"/>
    </w:rPr>
  </w:style>
  <w:style w:type="paragraph" w:customStyle="1" w:styleId="Figuretitle">
    <w:name w:val="Figure_title"/>
    <w:basedOn w:val="Tabletitle"/>
    <w:next w:val="a"/>
    <w:rsid w:val="007F51E8"/>
    <w:pPr>
      <w:keepNext w:val="0"/>
    </w:pPr>
  </w:style>
  <w:style w:type="character" w:customStyle="1" w:styleId="aff1">
    <w:name w:val="書式なし (文字)"/>
    <w:link w:val="aff0"/>
    <w:rsid w:val="00AF3715"/>
    <w:rPr>
      <w:rFonts w:ascii="ＭＳ 明朝" w:eastAsia="ＭＳ 明朝" w:hAnsi="Courier New" w:cs="Courier New"/>
      <w:kern w:val="2"/>
      <w:sz w:val="21"/>
      <w:szCs w:val="21"/>
      <w:lang w:val="en-US" w:eastAsia="ja-JP" w:bidi="ar-SA"/>
    </w:rPr>
  </w:style>
  <w:style w:type="paragraph" w:customStyle="1" w:styleId="Title2">
    <w:name w:val="Title 2"/>
    <w:basedOn w:val="a"/>
    <w:next w:val="a"/>
    <w:rsid w:val="006D163C"/>
    <w:pPr>
      <w:widowControl/>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w:hAnsi="Times New Roman"/>
      <w:caps/>
      <w:kern w:val="0"/>
      <w:sz w:val="28"/>
      <w:lang w:val="en-GB" w:eastAsia="en-US"/>
    </w:rPr>
  </w:style>
  <w:style w:type="paragraph" w:customStyle="1" w:styleId="AnnexNoTitle">
    <w:name w:val="Annex_NoTitle"/>
    <w:basedOn w:val="a"/>
    <w:next w:val="Normalaftertitle"/>
    <w:rsid w:val="006D163C"/>
    <w:pPr>
      <w:keepNext/>
      <w:keepLines/>
      <w:widowControl/>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b/>
      <w:kern w:val="0"/>
      <w:sz w:val="28"/>
      <w:lang w:val="en-GB" w:eastAsia="en-US"/>
    </w:rPr>
  </w:style>
  <w:style w:type="character" w:customStyle="1" w:styleId="href">
    <w:name w:val="href"/>
    <w:basedOn w:val="a6"/>
    <w:rsid w:val="006D163C"/>
  </w:style>
  <w:style w:type="paragraph" w:customStyle="1" w:styleId="Artheading">
    <w:name w:val="Art_heading"/>
    <w:basedOn w:val="a"/>
    <w:next w:val="Normalaftertitle"/>
    <w:rsid w:val="001D541B"/>
    <w:pPr>
      <w:widowControl/>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b/>
      <w:kern w:val="0"/>
      <w:sz w:val="28"/>
      <w:lang w:val="en-GB" w:eastAsia="en-US"/>
    </w:rPr>
  </w:style>
  <w:style w:type="paragraph" w:customStyle="1" w:styleId="RecNo">
    <w:name w:val="Rec_No"/>
    <w:basedOn w:val="a"/>
    <w:next w:val="Rectitle"/>
    <w:rsid w:val="001D541B"/>
    <w:pPr>
      <w:keepNext/>
      <w:keepLines/>
      <w:widowControl/>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hAnsi="Times New Roman"/>
      <w:caps/>
      <w:kern w:val="0"/>
      <w:sz w:val="28"/>
      <w:lang w:val="en-GB" w:eastAsia="en-US"/>
    </w:rPr>
  </w:style>
  <w:style w:type="paragraph" w:customStyle="1" w:styleId="Rec">
    <w:name w:val="Rec_#"/>
    <w:basedOn w:val="a"/>
    <w:next w:val="RecTitle0"/>
    <w:rsid w:val="00182D88"/>
    <w:pPr>
      <w:keepNext/>
      <w:keepLines/>
      <w:widowControl/>
      <w:tabs>
        <w:tab w:val="center" w:pos="4849"/>
        <w:tab w:val="right" w:pos="9696"/>
      </w:tabs>
      <w:spacing w:before="720"/>
      <w:jc w:val="center"/>
    </w:pPr>
    <w:rPr>
      <w:rFonts w:ascii="Times New Roman" w:hAnsi="Times New Roman"/>
      <w:kern w:val="0"/>
      <w:sz w:val="20"/>
      <w:lang w:val="en-GB" w:eastAsia="fr-FR"/>
    </w:rPr>
  </w:style>
  <w:style w:type="paragraph" w:customStyle="1" w:styleId="RecTitle0">
    <w:name w:val="Rec_Title"/>
    <w:basedOn w:val="Rec"/>
    <w:next w:val="a"/>
    <w:rsid w:val="00182D88"/>
    <w:pPr>
      <w:spacing w:before="240"/>
    </w:pPr>
    <w:rPr>
      <w:b/>
      <w:sz w:val="18"/>
    </w:rPr>
  </w:style>
  <w:style w:type="paragraph" w:customStyle="1" w:styleId="CCI">
    <w:name w:val="CCI"/>
    <w:basedOn w:val="a"/>
    <w:next w:val="a"/>
    <w:rsid w:val="00182D88"/>
    <w:pPr>
      <w:keepNext/>
      <w:keepLines/>
      <w:widowControl/>
      <w:spacing w:before="199"/>
    </w:pPr>
    <w:rPr>
      <w:rFonts w:ascii="Times New Roman" w:hAnsi="Times New Roman"/>
      <w:kern w:val="0"/>
      <w:sz w:val="20"/>
      <w:lang w:val="en-GB" w:eastAsia="fr-FR"/>
    </w:rPr>
  </w:style>
  <w:style w:type="paragraph" w:customStyle="1" w:styleId="QuestionTitleDate">
    <w:name w:val="Question_Title/Date"/>
    <w:basedOn w:val="a"/>
    <w:next w:val="a"/>
    <w:rsid w:val="00182D88"/>
    <w:pPr>
      <w:keepNext/>
      <w:keepLines/>
      <w:widowControl/>
      <w:tabs>
        <w:tab w:val="right" w:pos="9696"/>
      </w:tabs>
      <w:overflowPunct w:val="0"/>
      <w:autoSpaceDE w:val="0"/>
      <w:autoSpaceDN w:val="0"/>
      <w:adjustRightInd w:val="0"/>
      <w:spacing w:before="136"/>
      <w:jc w:val="right"/>
      <w:textAlignment w:val="baseline"/>
    </w:pPr>
    <w:rPr>
      <w:rFonts w:ascii="Times New Roman" w:hAnsi="Times New Roman"/>
      <w:kern w:val="0"/>
      <w:sz w:val="20"/>
      <w:lang w:val="en-GB" w:eastAsia="fr-FR"/>
    </w:rPr>
  </w:style>
  <w:style w:type="paragraph" w:customStyle="1" w:styleId="QuestionTitleRef">
    <w:name w:val="Question_Title/Ref"/>
    <w:basedOn w:val="a"/>
    <w:next w:val="QuestionTitleDate"/>
    <w:rsid w:val="00182D88"/>
    <w:pPr>
      <w:keepNext/>
      <w:keepLines/>
      <w:widowControl/>
      <w:tabs>
        <w:tab w:val="center" w:pos="4849"/>
        <w:tab w:val="right" w:pos="9696"/>
      </w:tabs>
      <w:overflowPunct w:val="0"/>
      <w:autoSpaceDE w:val="0"/>
      <w:autoSpaceDN w:val="0"/>
      <w:adjustRightInd w:val="0"/>
      <w:spacing w:before="136"/>
      <w:jc w:val="center"/>
      <w:textAlignment w:val="baseline"/>
    </w:pPr>
    <w:rPr>
      <w:rFonts w:ascii="Times New Roman" w:hAnsi="Times New Roman"/>
      <w:kern w:val="0"/>
      <w:sz w:val="20"/>
      <w:lang w:val="en-GB" w:eastAsia="fr-FR"/>
    </w:rPr>
  </w:style>
  <w:style w:type="paragraph" w:customStyle="1" w:styleId="headfoot">
    <w:name w:val="head_foot"/>
    <w:basedOn w:val="a"/>
    <w:next w:val="a"/>
    <w:rsid w:val="009B1F5E"/>
    <w:pPr>
      <w:widowControl/>
    </w:pPr>
    <w:rPr>
      <w:rFonts w:ascii="Times New Roman" w:hAnsi="Times New Roman"/>
      <w:color w:val="FF0000"/>
      <w:kern w:val="0"/>
      <w:sz w:val="8"/>
      <w:lang w:val="en-GB" w:eastAsia="fr-FR"/>
    </w:rPr>
  </w:style>
  <w:style w:type="paragraph" w:customStyle="1" w:styleId="RecTitleRef">
    <w:name w:val="Rec_Title/Ref"/>
    <w:basedOn w:val="RecTitle0"/>
    <w:next w:val="RecTitleDate"/>
    <w:rsid w:val="009B1F5E"/>
    <w:pPr>
      <w:spacing w:before="136"/>
    </w:pPr>
    <w:rPr>
      <w:b w:val="0"/>
      <w:sz w:val="20"/>
    </w:rPr>
  </w:style>
  <w:style w:type="paragraph" w:customStyle="1" w:styleId="RecTitleDate">
    <w:name w:val="Rec_Title/Date"/>
    <w:basedOn w:val="RecTitleRef"/>
    <w:next w:val="headfoot"/>
    <w:rsid w:val="009B1F5E"/>
    <w:pPr>
      <w:tabs>
        <w:tab w:val="clear" w:pos="4849"/>
      </w:tabs>
      <w:jc w:val="right"/>
    </w:pPr>
  </w:style>
  <w:style w:type="paragraph" w:customStyle="1" w:styleId="call0">
    <w:name w:val="call"/>
    <w:basedOn w:val="a"/>
    <w:next w:val="a"/>
    <w:rsid w:val="009B1F5E"/>
    <w:pPr>
      <w:keepNext/>
      <w:keepLines/>
      <w:widowControl/>
      <w:tabs>
        <w:tab w:val="left" w:pos="794"/>
      </w:tabs>
      <w:spacing w:before="227"/>
      <w:ind w:left="794"/>
      <w:jc w:val="left"/>
    </w:pPr>
    <w:rPr>
      <w:rFonts w:ascii="Times New Roman" w:hAnsi="Times New Roman"/>
      <w:i/>
      <w:kern w:val="0"/>
      <w:sz w:val="20"/>
      <w:lang w:val="en-GB" w:eastAsia="fr-FR"/>
    </w:rPr>
  </w:style>
  <w:style w:type="paragraph" w:customStyle="1" w:styleId="Fig">
    <w:name w:val="Fig"/>
    <w:basedOn w:val="a"/>
    <w:next w:val="Fig0"/>
    <w:rsid w:val="00DD4D55"/>
    <w:pPr>
      <w:widowControl/>
      <w:tabs>
        <w:tab w:val="left" w:pos="794"/>
        <w:tab w:val="left" w:pos="1191"/>
        <w:tab w:val="left" w:pos="1588"/>
        <w:tab w:val="left" w:pos="1985"/>
      </w:tabs>
      <w:spacing w:before="136"/>
      <w:jc w:val="center"/>
    </w:pPr>
    <w:rPr>
      <w:rFonts w:ascii="Times New Roman" w:hAnsi="Times New Roman"/>
      <w:kern w:val="0"/>
      <w:sz w:val="20"/>
      <w:lang w:eastAsia="fr-FR"/>
    </w:rPr>
  </w:style>
  <w:style w:type="paragraph" w:customStyle="1" w:styleId="Fig0">
    <w:name w:val="Fig_#"/>
    <w:basedOn w:val="Fig"/>
    <w:next w:val="a"/>
    <w:rsid w:val="00DD4D55"/>
    <w:pPr>
      <w:jc w:val="left"/>
    </w:pPr>
    <w:rPr>
      <w:color w:val="FF0000"/>
    </w:rPr>
  </w:style>
  <w:style w:type="character" w:customStyle="1" w:styleId="TabletitleChar">
    <w:name w:val="Table_title Char"/>
    <w:rsid w:val="00DD4D55"/>
    <w:rPr>
      <w:b/>
      <w:sz w:val="24"/>
      <w:lang w:val="en-GB" w:eastAsia="en-US" w:bidi="ar-SA"/>
    </w:rPr>
  </w:style>
  <w:style w:type="paragraph" w:customStyle="1" w:styleId="Annex">
    <w:name w:val="Annex_#"/>
    <w:basedOn w:val="a"/>
    <w:next w:val="a"/>
    <w:rsid w:val="009E461F"/>
    <w:pPr>
      <w:widowControl/>
      <w:tabs>
        <w:tab w:val="center" w:pos="4849"/>
        <w:tab w:val="right" w:pos="9696"/>
      </w:tabs>
      <w:overflowPunct w:val="0"/>
      <w:autoSpaceDE w:val="0"/>
      <w:autoSpaceDN w:val="0"/>
      <w:adjustRightInd w:val="0"/>
      <w:spacing w:before="720" w:after="68"/>
      <w:jc w:val="center"/>
      <w:textAlignment w:val="baseline"/>
    </w:pPr>
    <w:rPr>
      <w:rFonts w:ascii="Times New Roman" w:hAnsi="Times New Roman"/>
      <w:kern w:val="0"/>
      <w:sz w:val="20"/>
      <w:lang w:val="en-GB" w:eastAsia="fr-FR"/>
    </w:rPr>
  </w:style>
  <w:style w:type="paragraph" w:styleId="Web">
    <w:name w:val="Normal (Web)"/>
    <w:basedOn w:val="a"/>
    <w:rsid w:val="00170E98"/>
    <w:pPr>
      <w:widowControl/>
      <w:spacing w:before="100" w:beforeAutospacing="1" w:after="100" w:afterAutospacing="1"/>
      <w:jc w:val="left"/>
    </w:pPr>
    <w:rPr>
      <w:rFonts w:ascii="Gulim" w:eastAsia="Gulim" w:hAnsi="Gulim" w:cs="Gulim"/>
      <w:kern w:val="0"/>
      <w:sz w:val="24"/>
      <w:szCs w:val="24"/>
      <w:lang w:eastAsia="ko-KR"/>
    </w:rPr>
  </w:style>
  <w:style w:type="paragraph" w:customStyle="1" w:styleId="Informe">
    <w:name w:val="Informe"/>
    <w:basedOn w:val="a"/>
    <w:rsid w:val="00AB476C"/>
    <w:pPr>
      <w:widowControl/>
      <w:jc w:val="left"/>
    </w:pPr>
    <w:rPr>
      <w:rFonts w:ascii="Times New Roman" w:hAnsi="Times New Roman"/>
      <w:kern w:val="0"/>
      <w:sz w:val="24"/>
      <w:szCs w:val="24"/>
      <w:lang w:val="pt-BR" w:eastAsia="pt-BR"/>
    </w:rPr>
  </w:style>
  <w:style w:type="paragraph" w:customStyle="1" w:styleId="Title3">
    <w:name w:val="Title 3"/>
    <w:basedOn w:val="a"/>
    <w:next w:val="Title4"/>
    <w:rsid w:val="00770090"/>
    <w:pPr>
      <w:widowControl/>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w:hAnsi="Times New Roman"/>
      <w:kern w:val="0"/>
      <w:sz w:val="28"/>
      <w:lang w:val="en-GB" w:eastAsia="en-US"/>
    </w:rPr>
  </w:style>
  <w:style w:type="paragraph" w:customStyle="1" w:styleId="Title4">
    <w:name w:val="Title 4"/>
    <w:basedOn w:val="Title3"/>
    <w:next w:val="1"/>
    <w:rsid w:val="00770090"/>
    <w:rPr>
      <w:b/>
    </w:rPr>
  </w:style>
  <w:style w:type="paragraph" w:styleId="32">
    <w:name w:val="Body Text Indent 3"/>
    <w:basedOn w:val="a"/>
    <w:rsid w:val="004624BA"/>
    <w:pPr>
      <w:ind w:leftChars="400" w:left="851"/>
    </w:pPr>
    <w:rPr>
      <w:sz w:val="16"/>
      <w:szCs w:val="16"/>
    </w:rPr>
  </w:style>
  <w:style w:type="paragraph" w:customStyle="1" w:styleId="12">
    <w:name w:val="本文1"/>
    <w:basedOn w:val="a"/>
    <w:next w:val="24"/>
    <w:rsid w:val="00D40186"/>
    <w:pPr>
      <w:ind w:firstLineChars="100" w:firstLine="210"/>
    </w:pPr>
    <w:rPr>
      <w:szCs w:val="24"/>
    </w:rPr>
  </w:style>
  <w:style w:type="paragraph" w:customStyle="1" w:styleId="24">
    <w:name w:val="本文2"/>
    <w:basedOn w:val="12"/>
    <w:autoRedefine/>
    <w:rsid w:val="00D40186"/>
    <w:pPr>
      <w:ind w:firstLineChars="85" w:firstLine="178"/>
    </w:pPr>
    <w:rPr>
      <w:rFonts w:cs="Arial"/>
      <w:color w:val="000000"/>
      <w:szCs w:val="21"/>
    </w:rPr>
  </w:style>
  <w:style w:type="paragraph" w:customStyle="1" w:styleId="6Arial">
    <w:name w:val="スタイル 見出し 6 + (英数字) Arial (日) ＭＳ ゴシック"/>
    <w:basedOn w:val="a"/>
    <w:rsid w:val="00104BF5"/>
    <w:pPr>
      <w:ind w:left="1134" w:hanging="794"/>
    </w:pPr>
    <w:rPr>
      <w:szCs w:val="24"/>
    </w:rPr>
  </w:style>
  <w:style w:type="paragraph" w:customStyle="1" w:styleId="7Arial">
    <w:name w:val="スタイル 見出し 7 + (英数字) Arial (日) ＭＳ ゴシック"/>
    <w:basedOn w:val="a"/>
    <w:rsid w:val="00104BF5"/>
    <w:pPr>
      <w:ind w:left="1134" w:hanging="794"/>
    </w:pPr>
    <w:rPr>
      <w:szCs w:val="24"/>
    </w:rPr>
  </w:style>
  <w:style w:type="paragraph" w:customStyle="1" w:styleId="8Arial">
    <w:name w:val="スタイル 見出し 8 + (英数字) Arial (日) ＭＳ ゴシック"/>
    <w:basedOn w:val="a"/>
    <w:rsid w:val="00104BF5"/>
    <w:pPr>
      <w:ind w:left="1531" w:hanging="1191"/>
    </w:pPr>
    <w:rPr>
      <w:szCs w:val="24"/>
    </w:rPr>
  </w:style>
  <w:style w:type="paragraph" w:customStyle="1" w:styleId="9Arial">
    <w:name w:val="スタイル 見出し 9 + (英数字) Arial (日) ＭＳ ゴシック"/>
    <w:basedOn w:val="a"/>
    <w:rsid w:val="00104BF5"/>
    <w:pPr>
      <w:ind w:left="340"/>
    </w:pPr>
    <w:rPr>
      <w:szCs w:val="24"/>
    </w:rPr>
  </w:style>
  <w:style w:type="paragraph" w:customStyle="1" w:styleId="25">
    <w:name w:val="スタイル 見出し 2 +"/>
    <w:basedOn w:val="2"/>
    <w:next w:val="a"/>
    <w:rsid w:val="00104BF5"/>
    <w:pPr>
      <w:tabs>
        <w:tab w:val="num" w:pos="240"/>
        <w:tab w:val="left" w:pos="735"/>
      </w:tabs>
      <w:spacing w:beforeLines="50" w:before="180" w:afterLines="50" w:after="180" w:afterAutospacing="0" w:line="240" w:lineRule="auto"/>
      <w:ind w:left="595" w:hanging="396"/>
    </w:pPr>
    <w:rPr>
      <w:rFonts w:ascii="Arial" w:hAnsi="Arial" w:cs="ＭＳ 明朝"/>
      <w:sz w:val="22"/>
    </w:rPr>
  </w:style>
  <w:style w:type="paragraph" w:customStyle="1" w:styleId="33">
    <w:name w:val="本文3"/>
    <w:basedOn w:val="24"/>
    <w:rsid w:val="00104BF5"/>
    <w:pPr>
      <w:ind w:left="510"/>
    </w:pPr>
  </w:style>
  <w:style w:type="paragraph" w:customStyle="1" w:styleId="Arial">
    <w:name w:val="スタイル 入出力文書 + (英数字) Arial (日) ＭＳ ゴシック"/>
    <w:basedOn w:val="a"/>
    <w:rsid w:val="00104BF5"/>
    <w:pPr>
      <w:autoSpaceDE w:val="0"/>
      <w:autoSpaceDN w:val="0"/>
      <w:adjustRightInd w:val="0"/>
      <w:spacing w:after="80" w:line="280" w:lineRule="exact"/>
      <w:ind w:left="2268" w:hanging="1134"/>
      <w:textAlignment w:val="baseline"/>
    </w:pPr>
    <w:rPr>
      <w:rFonts w:ascii="Arial" w:eastAsia="ＭＳ ゴシック" w:hAnsi="Arial"/>
      <w:kern w:val="0"/>
      <w:sz w:val="22"/>
      <w:szCs w:val="22"/>
    </w:rPr>
  </w:style>
  <w:style w:type="paragraph" w:customStyle="1" w:styleId="50mm0mm1">
    <w:name w:val="スタイル 見出し 5 + 左 :  0 mm 最初の行 :  0 mm1"/>
    <w:basedOn w:val="5"/>
    <w:rsid w:val="00104BF5"/>
    <w:pPr>
      <w:keepNext/>
      <w:numPr>
        <w:ilvl w:val="0"/>
        <w:numId w:val="3"/>
      </w:numPr>
      <w:autoSpaceDE w:val="0"/>
      <w:autoSpaceDN w:val="0"/>
      <w:adjustRightInd w:val="0"/>
      <w:spacing w:before="0" w:after="80" w:line="320" w:lineRule="exact"/>
      <w:textAlignment w:val="baseline"/>
    </w:pPr>
    <w:rPr>
      <w:rFonts w:ascii="Arial" w:eastAsia="ＭＳ ゴシック" w:hAnsi="Arial" w:cs="ＭＳ 明朝"/>
      <w:b/>
      <w:bCs/>
      <w:kern w:val="0"/>
      <w:szCs w:val="22"/>
      <w:u w:val="single"/>
    </w:rPr>
  </w:style>
  <w:style w:type="paragraph" w:customStyle="1" w:styleId="aff3">
    <w:name w:val="文書リスト"/>
    <w:basedOn w:val="a"/>
    <w:rsid w:val="00104BF5"/>
    <w:pPr>
      <w:autoSpaceDE w:val="0"/>
      <w:autoSpaceDN w:val="0"/>
      <w:adjustRightInd w:val="0"/>
      <w:spacing w:before="20" w:after="20" w:line="280" w:lineRule="exact"/>
      <w:ind w:left="28" w:right="28"/>
      <w:textAlignment w:val="baseline"/>
    </w:pPr>
    <w:rPr>
      <w:rFonts w:ascii="Times New Roman" w:eastAsia="ＭＳ Ｐ明朝" w:hAnsi="Times New Roman"/>
      <w:kern w:val="0"/>
      <w:sz w:val="22"/>
    </w:rPr>
  </w:style>
  <w:style w:type="paragraph" w:customStyle="1" w:styleId="13">
    <w:name w:val="標準1"/>
    <w:rsid w:val="00104BF5"/>
    <w:pPr>
      <w:widowControl w:val="0"/>
      <w:adjustRightInd w:val="0"/>
      <w:spacing w:line="360" w:lineRule="atLeast"/>
      <w:jc w:val="both"/>
      <w:textAlignment w:val="baseline"/>
    </w:pPr>
    <w:rPr>
      <w:rFonts w:ascii="ＭＳ 明朝" w:hAnsi="Times"/>
      <w:sz w:val="21"/>
    </w:rPr>
  </w:style>
  <w:style w:type="character" w:customStyle="1" w:styleId="50mm0mm1Century">
    <w:name w:val="スタイル スタイル 見出し 5 + 左 :  0 mm 最初の行 :  0 mm1 + (英数字) Century (日) ＭＳ ..."/>
    <w:rsid w:val="00A731BE"/>
    <w:rPr>
      <w:rFonts w:ascii="Century" w:eastAsia="ＭＳ 明朝" w:hAnsi="Century" w:cs="Arial"/>
      <w:sz w:val="21"/>
      <w:szCs w:val="21"/>
      <w:u w:val="none"/>
    </w:rPr>
  </w:style>
  <w:style w:type="numbering" w:customStyle="1" w:styleId="50mm0mm1Century1">
    <w:name w:val="スタイル スタイル 見出し 5 + 左 :  0 mm 最初の行 :  0 mm1 + (英数字) Century (日) ＭＳ ...1"/>
    <w:basedOn w:val="a8"/>
    <w:rsid w:val="00A731BE"/>
    <w:pPr>
      <w:numPr>
        <w:numId w:val="4"/>
      </w:numPr>
    </w:pPr>
  </w:style>
  <w:style w:type="paragraph" w:styleId="aff4">
    <w:name w:val="Balloon Text"/>
    <w:basedOn w:val="a"/>
    <w:link w:val="aff5"/>
    <w:rsid w:val="0002650C"/>
    <w:rPr>
      <w:rFonts w:ascii="Arial" w:eastAsia="ＭＳ ゴシック" w:hAnsi="Arial"/>
      <w:sz w:val="18"/>
      <w:szCs w:val="18"/>
    </w:rPr>
  </w:style>
  <w:style w:type="character" w:customStyle="1" w:styleId="aff5">
    <w:name w:val="吹き出し (文字)"/>
    <w:link w:val="aff4"/>
    <w:rsid w:val="0002650C"/>
    <w:rPr>
      <w:rFonts w:ascii="Arial" w:eastAsia="ＭＳ ゴシック" w:hAnsi="Arial" w:cs="Times New Roman"/>
      <w:kern w:val="2"/>
      <w:sz w:val="18"/>
      <w:szCs w:val="18"/>
    </w:rPr>
  </w:style>
  <w:style w:type="character" w:styleId="aff6">
    <w:name w:val="annotation reference"/>
    <w:rsid w:val="0085680A"/>
    <w:rPr>
      <w:sz w:val="18"/>
      <w:szCs w:val="18"/>
    </w:rPr>
  </w:style>
  <w:style w:type="paragraph" w:styleId="aff7">
    <w:name w:val="annotation text"/>
    <w:basedOn w:val="a"/>
    <w:link w:val="aff8"/>
    <w:rsid w:val="0085680A"/>
    <w:pPr>
      <w:jc w:val="left"/>
    </w:pPr>
  </w:style>
  <w:style w:type="character" w:customStyle="1" w:styleId="aff8">
    <w:name w:val="コメント文字列 (文字)"/>
    <w:link w:val="aff7"/>
    <w:rsid w:val="0085680A"/>
    <w:rPr>
      <w:kern w:val="2"/>
      <w:sz w:val="21"/>
    </w:rPr>
  </w:style>
  <w:style w:type="paragraph" w:styleId="aff9">
    <w:name w:val="annotation subject"/>
    <w:basedOn w:val="aff7"/>
    <w:next w:val="aff7"/>
    <w:link w:val="affa"/>
    <w:rsid w:val="0085680A"/>
    <w:rPr>
      <w:b/>
      <w:bCs/>
    </w:rPr>
  </w:style>
  <w:style w:type="character" w:customStyle="1" w:styleId="affa">
    <w:name w:val="コメント内容 (文字)"/>
    <w:link w:val="aff9"/>
    <w:rsid w:val="0085680A"/>
    <w:rPr>
      <w:b/>
      <w:bCs/>
      <w:kern w:val="2"/>
      <w:sz w:val="21"/>
    </w:rPr>
  </w:style>
  <w:style w:type="paragraph" w:styleId="affb">
    <w:name w:val="Document Map"/>
    <w:basedOn w:val="a"/>
    <w:semiHidden/>
    <w:rsid w:val="007A3666"/>
    <w:pPr>
      <w:shd w:val="clear" w:color="auto" w:fill="000080"/>
    </w:pPr>
    <w:rPr>
      <w:rFonts w:ascii="Arial" w:eastAsia="ＭＳ ゴシック"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2513</Words>
  <Characters>14329</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2012-06-05T13:21:00Z</dcterms:created>
  <dcterms:modified xsi:type="dcterms:W3CDTF">2012-06-05T13:26:00Z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