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48" w:rsidRPr="00C10B31" w:rsidRDefault="0065285C" w:rsidP="00655148">
      <w:pPr>
        <w:widowControl w:val="0"/>
        <w:tabs>
          <w:tab w:val="clear" w:pos="794"/>
          <w:tab w:val="clear" w:pos="1191"/>
          <w:tab w:val="clear" w:pos="1588"/>
          <w:tab w:val="clear" w:pos="1985"/>
          <w:tab w:val="left" w:pos="5670"/>
        </w:tabs>
        <w:spacing w:before="0"/>
        <w:jc w:val="center"/>
        <w:rPr>
          <w:rFonts w:ascii="ＭＳ ゴシック" w:eastAsia="ＭＳ ゴシック" w:hAnsi="ＭＳ ゴシック" w:cs="Arial"/>
          <w:kern w:val="2"/>
          <w:sz w:val="28"/>
          <w:szCs w:val="28"/>
          <w:lang w:val="en-US" w:eastAsia="ja-JP"/>
        </w:rPr>
      </w:pPr>
      <w:r>
        <w:rPr>
          <w:rFonts w:ascii="ＭＳ ゴシック" w:eastAsia="ＭＳ ゴシック" w:hAnsi="ＭＳ ゴシック" w:cs="Arial"/>
          <w:noProof/>
          <w:kern w:val="2"/>
          <w:sz w:val="36"/>
          <w:szCs w:val="28"/>
          <w:lang w:val="en-US" w:eastAsia="ja-JP"/>
        </w:rPr>
        <w:pict>
          <v:shapetype id="_x0000_t202" coordsize="21600,21600" o:spt="202" path="m,l,21600r21600,l21600,xe">
            <v:stroke joinstyle="miter"/>
            <v:path gradientshapeok="t" o:connecttype="rect"/>
          </v:shapetype>
          <v:shape id="_x0000_s1051" type="#_x0000_t202" style="position:absolute;left:0;text-align:left;margin-left:407.3pt;margin-top:-44.65pt;width:89.85pt;height:28.8pt;z-index:251657728;mso-height-percent:200;mso-height-percent:200;mso-width-relative:margin;mso-height-relative:margin" filled="f" stroked="f">
            <v:textbox style="mso-next-textbox:#_x0000_s1051;mso-fit-shape-to-text:t">
              <w:txbxContent>
                <w:p w:rsidR="00162ABD" w:rsidRPr="007D2E56" w:rsidRDefault="00162ABD" w:rsidP="00333ED6">
                  <w:pPr>
                    <w:jc w:val="center"/>
                    <w:rPr>
                      <w:rFonts w:ascii="ＭＳ ゴシック" w:eastAsia="ＭＳ ゴシック" w:hAnsi="ＭＳ ゴシック"/>
                      <w:lang w:eastAsia="ja-JP"/>
                    </w:rPr>
                  </w:pPr>
                  <w:proofErr w:type="spellStart"/>
                  <w:r>
                    <w:rPr>
                      <w:rFonts w:ascii="ＭＳ ゴシック" w:eastAsia="ＭＳ ゴシック" w:hAnsi="ＭＳ ゴシック" w:hint="eastAsia"/>
                    </w:rPr>
                    <w:t>資料</w:t>
                  </w:r>
                  <w:proofErr w:type="spellEnd"/>
                  <w:r>
                    <w:rPr>
                      <w:rFonts w:ascii="ＭＳ ゴシック" w:eastAsia="ＭＳ ゴシック" w:hAnsi="ＭＳ ゴシック" w:hint="eastAsia"/>
                      <w:lang w:eastAsia="ja-JP"/>
                    </w:rPr>
                    <w:t>２</w:t>
                  </w:r>
                  <w:r>
                    <w:rPr>
                      <w:rFonts w:ascii="ＭＳ ゴシック" w:eastAsia="ＭＳ ゴシック" w:hAnsi="ＭＳ ゴシック" w:hint="eastAsia"/>
                    </w:rPr>
                    <w:t>－</w:t>
                  </w:r>
                  <w:r>
                    <w:rPr>
                      <w:rFonts w:ascii="ＭＳ ゴシック" w:eastAsia="ＭＳ ゴシック" w:hAnsi="ＭＳ ゴシック" w:hint="eastAsia"/>
                      <w:lang w:eastAsia="ja-JP"/>
                    </w:rPr>
                    <w:t>７</w:t>
                  </w:r>
                </w:p>
              </w:txbxContent>
            </v:textbox>
          </v:shape>
        </w:pict>
      </w:r>
      <w:r w:rsidR="008E3294" w:rsidRPr="00C10B31">
        <w:rPr>
          <w:rFonts w:ascii="ＭＳ ゴシック" w:eastAsia="ＭＳ ゴシック" w:hAnsi="ＭＳ ゴシック" w:cs="Arial" w:hint="eastAsia"/>
          <w:kern w:val="2"/>
          <w:sz w:val="36"/>
          <w:szCs w:val="28"/>
          <w:lang w:val="en-US" w:eastAsia="ja-JP"/>
        </w:rPr>
        <w:t>SG1</w:t>
      </w:r>
      <w:r w:rsidR="00126AD4" w:rsidRPr="00C10B31">
        <w:rPr>
          <w:rFonts w:ascii="ＭＳ ゴシック" w:eastAsia="ＭＳ ゴシック" w:hAnsi="ＭＳ ゴシック" w:cs="Arial" w:hint="eastAsia"/>
          <w:kern w:val="2"/>
          <w:sz w:val="36"/>
          <w:szCs w:val="28"/>
          <w:lang w:val="en-US" w:eastAsia="ja-JP"/>
        </w:rPr>
        <w:t>、WP</w:t>
      </w:r>
      <w:r w:rsidR="00C10B31" w:rsidRPr="00C10B31">
        <w:rPr>
          <w:rFonts w:ascii="ＭＳ ゴシック" w:eastAsia="ＭＳ ゴシック" w:hAnsi="ＭＳ ゴシック" w:cs="Arial" w:hint="eastAsia"/>
          <w:kern w:val="2"/>
          <w:sz w:val="36"/>
          <w:szCs w:val="28"/>
          <w:lang w:val="en-US" w:eastAsia="ja-JP"/>
        </w:rPr>
        <w:t>1</w:t>
      </w:r>
      <w:r w:rsidR="00126AD4" w:rsidRPr="00C10B31">
        <w:rPr>
          <w:rFonts w:ascii="ＭＳ ゴシック" w:eastAsia="ＭＳ ゴシック" w:hAnsi="ＭＳ ゴシック" w:cs="Arial" w:hint="eastAsia"/>
          <w:kern w:val="2"/>
          <w:sz w:val="36"/>
          <w:szCs w:val="28"/>
          <w:lang w:val="en-US" w:eastAsia="ja-JP"/>
        </w:rPr>
        <w:t>A、WP1B</w:t>
      </w:r>
      <w:r w:rsidR="005C3D86" w:rsidRPr="00C10B31">
        <w:rPr>
          <w:rFonts w:ascii="ＭＳ ゴシック" w:eastAsia="ＭＳ ゴシック" w:hAnsi="ＭＳ ゴシック" w:cs="Arial" w:hint="eastAsia"/>
          <w:kern w:val="2"/>
          <w:sz w:val="36"/>
          <w:szCs w:val="28"/>
          <w:lang w:val="en-US" w:eastAsia="ja-JP"/>
        </w:rPr>
        <w:t>及び</w:t>
      </w:r>
      <w:r w:rsidR="007F54C2" w:rsidRPr="00C10B31">
        <w:rPr>
          <w:rFonts w:ascii="ＭＳ ゴシック" w:eastAsia="ＭＳ ゴシック" w:hAnsi="ＭＳ ゴシック" w:cs="Arial" w:hint="eastAsia"/>
          <w:kern w:val="2"/>
          <w:sz w:val="36"/>
          <w:szCs w:val="28"/>
          <w:lang w:val="en-US" w:eastAsia="ja-JP"/>
        </w:rPr>
        <w:t>WP</w:t>
      </w:r>
      <w:r w:rsidR="00655148" w:rsidRPr="00C10B31">
        <w:rPr>
          <w:rFonts w:ascii="ＭＳ ゴシック" w:eastAsia="ＭＳ ゴシック" w:hAnsi="ＭＳ ゴシック" w:cs="Arial" w:hint="eastAsia"/>
          <w:kern w:val="2"/>
          <w:sz w:val="36"/>
          <w:szCs w:val="28"/>
          <w:lang w:val="en-US" w:eastAsia="ja-JP"/>
        </w:rPr>
        <w:t>1</w:t>
      </w:r>
      <w:r w:rsidR="005C3D86" w:rsidRPr="00C10B31">
        <w:rPr>
          <w:rFonts w:ascii="ＭＳ ゴシック" w:eastAsia="ＭＳ ゴシック" w:hAnsi="ＭＳ ゴシック" w:cs="Arial" w:hint="eastAsia"/>
          <w:kern w:val="2"/>
          <w:sz w:val="36"/>
          <w:szCs w:val="28"/>
          <w:lang w:val="en-US" w:eastAsia="ja-JP"/>
        </w:rPr>
        <w:t>C</w:t>
      </w:r>
      <w:r w:rsidR="00655148" w:rsidRPr="00C10B31">
        <w:rPr>
          <w:rFonts w:ascii="ＭＳ ゴシック" w:eastAsia="ＭＳ ゴシック" w:hAnsi="ＭＳ ゴシック" w:cs="Arial" w:hint="eastAsia"/>
          <w:kern w:val="2"/>
          <w:sz w:val="36"/>
          <w:szCs w:val="28"/>
          <w:lang w:val="en-US" w:eastAsia="ja-JP"/>
        </w:rPr>
        <w:t>会合の概要</w:t>
      </w:r>
    </w:p>
    <w:p w:rsidR="00655148" w:rsidRDefault="00655148" w:rsidP="00655148">
      <w:pPr>
        <w:widowControl w:val="0"/>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p>
    <w:p w:rsidR="008236F9" w:rsidRDefault="008236F9" w:rsidP="000F36AA">
      <w:pPr>
        <w:widowControl w:val="0"/>
        <w:numPr>
          <w:ilvl w:val="0"/>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開催期間</w:t>
      </w:r>
    </w:p>
    <w:p w:rsidR="008236F9" w:rsidRPr="008236F9" w:rsidRDefault="008236F9" w:rsidP="00B35CD3">
      <w:pPr>
        <w:widowControl w:val="0"/>
        <w:tabs>
          <w:tab w:val="clear" w:pos="794"/>
          <w:tab w:val="clear" w:pos="1191"/>
          <w:tab w:val="clear" w:pos="1588"/>
          <w:tab w:val="clear" w:pos="1985"/>
          <w:tab w:val="left" w:pos="2977"/>
        </w:tabs>
        <w:spacing w:before="0"/>
        <w:ind w:left="425"/>
        <w:jc w:val="both"/>
        <w:rPr>
          <w:rFonts w:ascii="ＭＳ ゴシック" w:eastAsia="ＭＳ ゴシック" w:hAnsi="ＭＳ ゴシック" w:cs="Arial"/>
          <w:kern w:val="2"/>
          <w:szCs w:val="24"/>
          <w:lang w:val="en-US" w:eastAsia="ja-JP"/>
        </w:rPr>
      </w:pPr>
      <w:r w:rsidRPr="008236F9">
        <w:rPr>
          <w:rFonts w:ascii="ＭＳ ゴシック" w:eastAsia="ＭＳ ゴシック" w:hAnsi="ＭＳ ゴシック" w:cs="Arial" w:hint="eastAsia"/>
          <w:kern w:val="2"/>
          <w:szCs w:val="24"/>
          <w:lang w:val="en-US" w:eastAsia="ja-JP"/>
        </w:rPr>
        <w:t>SG1：</w:t>
      </w:r>
      <w:r w:rsidRPr="008236F9">
        <w:rPr>
          <w:rFonts w:ascii="ＭＳ ゴシック" w:eastAsia="ＭＳ ゴシック" w:hAnsi="ＭＳ ゴシック" w:cs="Arial" w:hint="eastAsia"/>
          <w:kern w:val="2"/>
          <w:szCs w:val="24"/>
          <w:lang w:val="en-US" w:eastAsia="ja-JP"/>
        </w:rPr>
        <w:tab/>
        <w:t>平成23年6月</w:t>
      </w:r>
      <w:r w:rsidR="00F50C3F">
        <w:rPr>
          <w:rFonts w:ascii="ＭＳ ゴシック" w:eastAsia="ＭＳ ゴシック" w:hAnsi="ＭＳ ゴシック" w:cs="Arial" w:hint="eastAsia"/>
          <w:kern w:val="2"/>
          <w:szCs w:val="24"/>
          <w:lang w:val="en-US" w:eastAsia="ja-JP"/>
        </w:rPr>
        <w:t>14</w:t>
      </w:r>
      <w:r w:rsidRPr="008236F9">
        <w:rPr>
          <w:rFonts w:ascii="ＭＳ ゴシック" w:eastAsia="ＭＳ ゴシック" w:hAnsi="ＭＳ ゴシック" w:cs="Arial" w:hint="eastAsia"/>
          <w:kern w:val="2"/>
          <w:szCs w:val="24"/>
          <w:lang w:val="en-US" w:eastAsia="ja-JP"/>
        </w:rPr>
        <w:t>日（木）及び同月</w:t>
      </w:r>
      <w:r w:rsidR="00F50C3F">
        <w:rPr>
          <w:rFonts w:ascii="ＭＳ ゴシック" w:eastAsia="ＭＳ ゴシック" w:hAnsi="ＭＳ ゴシック" w:cs="Arial" w:hint="eastAsia"/>
          <w:kern w:val="2"/>
          <w:szCs w:val="24"/>
          <w:lang w:val="en-US" w:eastAsia="ja-JP"/>
        </w:rPr>
        <w:t>15</w:t>
      </w:r>
      <w:r w:rsidRPr="008236F9">
        <w:rPr>
          <w:rFonts w:ascii="ＭＳ ゴシック" w:eastAsia="ＭＳ ゴシック" w:hAnsi="ＭＳ ゴシック" w:cs="Arial" w:hint="eastAsia"/>
          <w:kern w:val="2"/>
          <w:szCs w:val="24"/>
          <w:lang w:val="en-US" w:eastAsia="ja-JP"/>
        </w:rPr>
        <w:t>日（金）</w:t>
      </w:r>
    </w:p>
    <w:p w:rsidR="008236F9" w:rsidRDefault="008236F9" w:rsidP="00B35CD3">
      <w:pPr>
        <w:widowControl w:val="0"/>
        <w:tabs>
          <w:tab w:val="clear" w:pos="794"/>
          <w:tab w:val="clear" w:pos="1191"/>
          <w:tab w:val="clear" w:pos="1588"/>
          <w:tab w:val="clear" w:pos="1985"/>
          <w:tab w:val="left" w:pos="2977"/>
        </w:tabs>
        <w:spacing w:before="0"/>
        <w:ind w:left="425"/>
        <w:jc w:val="both"/>
        <w:rPr>
          <w:rFonts w:ascii="ＭＳ ゴシック" w:eastAsia="ＭＳ ゴシック" w:hAnsi="ＭＳ ゴシック" w:cs="Arial"/>
          <w:kern w:val="2"/>
          <w:szCs w:val="24"/>
          <w:lang w:val="en-US" w:eastAsia="ja-JP"/>
        </w:rPr>
      </w:pPr>
      <w:r w:rsidRPr="008236F9">
        <w:rPr>
          <w:rFonts w:ascii="ＭＳ ゴシック" w:eastAsia="ＭＳ ゴシック" w:hAnsi="ＭＳ ゴシック" w:cs="Arial" w:hint="eastAsia"/>
          <w:kern w:val="2"/>
          <w:szCs w:val="24"/>
          <w:lang w:val="en-US" w:eastAsia="ja-JP"/>
        </w:rPr>
        <w:t>WP1A、WP1B及びWP1C：</w:t>
      </w:r>
      <w:r w:rsidRPr="008236F9">
        <w:rPr>
          <w:rFonts w:ascii="ＭＳ ゴシック" w:eastAsia="ＭＳ ゴシック" w:hAnsi="ＭＳ ゴシック" w:cs="Arial" w:hint="eastAsia"/>
          <w:kern w:val="2"/>
          <w:szCs w:val="24"/>
          <w:lang w:val="en-US" w:eastAsia="ja-JP"/>
        </w:rPr>
        <w:tab/>
        <w:t>平成23年</w:t>
      </w:r>
      <w:r w:rsidR="00F50C3F">
        <w:rPr>
          <w:rFonts w:ascii="ＭＳ ゴシック" w:eastAsia="ＭＳ ゴシック" w:hAnsi="ＭＳ ゴシック" w:cs="Arial" w:hint="eastAsia"/>
          <w:kern w:val="2"/>
          <w:szCs w:val="24"/>
          <w:lang w:val="en-US" w:eastAsia="ja-JP"/>
        </w:rPr>
        <w:t>6</w:t>
      </w:r>
      <w:r w:rsidRPr="008236F9">
        <w:rPr>
          <w:rFonts w:ascii="ＭＳ ゴシック" w:eastAsia="ＭＳ ゴシック" w:hAnsi="ＭＳ ゴシック" w:cs="Arial" w:hint="eastAsia"/>
          <w:kern w:val="2"/>
          <w:szCs w:val="24"/>
          <w:lang w:val="en-US" w:eastAsia="ja-JP"/>
        </w:rPr>
        <w:t>月</w:t>
      </w:r>
      <w:r w:rsidR="00F50C3F">
        <w:rPr>
          <w:rFonts w:ascii="ＭＳ ゴシック" w:eastAsia="ＭＳ ゴシック" w:hAnsi="ＭＳ ゴシック" w:cs="Arial" w:hint="eastAsia"/>
          <w:kern w:val="2"/>
          <w:szCs w:val="24"/>
          <w:lang w:val="en-US" w:eastAsia="ja-JP"/>
        </w:rPr>
        <w:t>6</w:t>
      </w:r>
      <w:r w:rsidRPr="008236F9">
        <w:rPr>
          <w:rFonts w:ascii="ＭＳ ゴシック" w:eastAsia="ＭＳ ゴシック" w:hAnsi="ＭＳ ゴシック" w:cs="Arial" w:hint="eastAsia"/>
          <w:kern w:val="2"/>
          <w:szCs w:val="24"/>
          <w:lang w:val="en-US" w:eastAsia="ja-JP"/>
        </w:rPr>
        <w:t>日（水）～同年6月1</w:t>
      </w:r>
      <w:r w:rsidR="00F50C3F">
        <w:rPr>
          <w:rFonts w:ascii="ＭＳ ゴシック" w:eastAsia="ＭＳ ゴシック" w:hAnsi="ＭＳ ゴシック" w:cs="Arial" w:hint="eastAsia"/>
          <w:kern w:val="2"/>
          <w:szCs w:val="24"/>
          <w:lang w:val="en-US" w:eastAsia="ja-JP"/>
        </w:rPr>
        <w:t>3</w:t>
      </w:r>
      <w:r w:rsidRPr="008236F9">
        <w:rPr>
          <w:rFonts w:ascii="ＭＳ ゴシック" w:eastAsia="ＭＳ ゴシック" w:hAnsi="ＭＳ ゴシック" w:cs="Arial" w:hint="eastAsia"/>
          <w:kern w:val="2"/>
          <w:szCs w:val="24"/>
          <w:lang w:val="en-US" w:eastAsia="ja-JP"/>
        </w:rPr>
        <w:t>日（水）</w:t>
      </w:r>
    </w:p>
    <w:p w:rsidR="008236F9" w:rsidRDefault="008236F9" w:rsidP="008236F9">
      <w:pPr>
        <w:widowControl w:val="0"/>
        <w:tabs>
          <w:tab w:val="clear" w:pos="794"/>
          <w:tab w:val="clear" w:pos="1191"/>
          <w:tab w:val="clear" w:pos="1588"/>
          <w:tab w:val="clear" w:pos="1985"/>
        </w:tabs>
        <w:spacing w:before="0"/>
        <w:ind w:left="425"/>
        <w:jc w:val="both"/>
        <w:rPr>
          <w:rFonts w:ascii="ＭＳ ゴシック" w:eastAsia="ＭＳ ゴシック" w:hAnsi="ＭＳ ゴシック" w:cs="Arial"/>
          <w:kern w:val="2"/>
          <w:szCs w:val="24"/>
          <w:lang w:val="en-US" w:eastAsia="ja-JP"/>
        </w:rPr>
      </w:pPr>
    </w:p>
    <w:p w:rsidR="008236F9" w:rsidRDefault="008236F9" w:rsidP="000F36AA">
      <w:pPr>
        <w:widowControl w:val="0"/>
        <w:numPr>
          <w:ilvl w:val="0"/>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場所</w:t>
      </w:r>
    </w:p>
    <w:p w:rsidR="008236F9" w:rsidRDefault="00F50C3F" w:rsidP="008236F9">
      <w:pPr>
        <w:widowControl w:val="0"/>
        <w:tabs>
          <w:tab w:val="clear" w:pos="794"/>
          <w:tab w:val="clear" w:pos="1191"/>
          <w:tab w:val="clear" w:pos="1588"/>
          <w:tab w:val="clear" w:pos="1985"/>
        </w:tabs>
        <w:spacing w:before="0"/>
        <w:ind w:left="425"/>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ジュネーブ</w:t>
      </w:r>
      <w:r w:rsidR="008236F9" w:rsidRPr="00C10B31">
        <w:rPr>
          <w:rFonts w:ascii="ＭＳ ゴシック" w:eastAsia="ＭＳ ゴシック" w:hAnsi="ＭＳ ゴシック" w:cs="Arial" w:hint="eastAsia"/>
          <w:kern w:val="2"/>
          <w:szCs w:val="24"/>
          <w:lang w:val="en-US" w:eastAsia="ja-JP"/>
        </w:rPr>
        <w:t>（</w:t>
      </w:r>
      <w:r w:rsidRPr="00C10B31">
        <w:rPr>
          <w:rFonts w:ascii="ＭＳ ゴシック" w:eastAsia="ＭＳ ゴシック" w:hAnsi="ＭＳ ゴシック" w:cs="Arial" w:hint="eastAsia"/>
          <w:kern w:val="2"/>
          <w:szCs w:val="24"/>
          <w:lang w:val="en-US" w:eastAsia="ja-JP"/>
        </w:rPr>
        <w:t>スイス</w:t>
      </w:r>
      <w:r w:rsidR="008236F9" w:rsidRPr="00C10B31">
        <w:rPr>
          <w:rFonts w:ascii="ＭＳ ゴシック" w:eastAsia="ＭＳ ゴシック" w:hAnsi="ＭＳ ゴシック" w:cs="Arial" w:hint="eastAsia"/>
          <w:kern w:val="2"/>
          <w:szCs w:val="24"/>
          <w:lang w:val="en-US" w:eastAsia="ja-JP"/>
        </w:rPr>
        <w:t>）　ITU本部</w:t>
      </w:r>
    </w:p>
    <w:p w:rsidR="008236F9" w:rsidRPr="00F50C3F" w:rsidRDefault="008236F9" w:rsidP="008236F9">
      <w:pPr>
        <w:widowControl w:val="0"/>
        <w:tabs>
          <w:tab w:val="clear" w:pos="794"/>
          <w:tab w:val="clear" w:pos="1191"/>
          <w:tab w:val="clear" w:pos="1588"/>
          <w:tab w:val="clear" w:pos="1985"/>
        </w:tabs>
        <w:spacing w:before="0"/>
        <w:ind w:left="425"/>
        <w:jc w:val="both"/>
        <w:rPr>
          <w:rFonts w:ascii="ＭＳ ゴシック" w:eastAsia="ＭＳ ゴシック" w:hAnsi="ＭＳ ゴシック" w:cs="Arial"/>
          <w:kern w:val="2"/>
          <w:szCs w:val="24"/>
          <w:lang w:val="en-US" w:eastAsia="ja-JP"/>
        </w:rPr>
      </w:pPr>
    </w:p>
    <w:p w:rsidR="008236F9" w:rsidRDefault="008236F9" w:rsidP="000F36AA">
      <w:pPr>
        <w:widowControl w:val="0"/>
        <w:numPr>
          <w:ilvl w:val="0"/>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目的</w:t>
      </w:r>
    </w:p>
    <w:p w:rsidR="008236F9" w:rsidRDefault="008236F9" w:rsidP="008236F9">
      <w:pPr>
        <w:widowControl w:val="0"/>
        <w:tabs>
          <w:tab w:val="clear" w:pos="794"/>
          <w:tab w:val="clear" w:pos="1191"/>
          <w:tab w:val="clear" w:pos="1588"/>
          <w:tab w:val="clear" w:pos="1985"/>
        </w:tabs>
        <w:spacing w:before="0"/>
        <w:ind w:left="425"/>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無線通信分野の周波数管理、特に周波数管理の工学的原則と技術、周波数管理の基礎及び電波監視技術についての技術的検討を行う。</w:t>
      </w:r>
    </w:p>
    <w:p w:rsidR="008236F9" w:rsidRDefault="008236F9" w:rsidP="008236F9">
      <w:pPr>
        <w:widowControl w:val="0"/>
        <w:tabs>
          <w:tab w:val="clear" w:pos="794"/>
          <w:tab w:val="clear" w:pos="1191"/>
          <w:tab w:val="clear" w:pos="1588"/>
          <w:tab w:val="clear" w:pos="1985"/>
        </w:tabs>
        <w:spacing w:before="0"/>
        <w:ind w:left="425"/>
        <w:jc w:val="both"/>
        <w:rPr>
          <w:rFonts w:ascii="ＭＳ ゴシック" w:eastAsia="ＭＳ ゴシック" w:hAnsi="ＭＳ ゴシック" w:cs="Arial"/>
          <w:kern w:val="2"/>
          <w:szCs w:val="24"/>
          <w:lang w:val="en-US" w:eastAsia="ja-JP"/>
        </w:rPr>
      </w:pPr>
    </w:p>
    <w:p w:rsidR="008236F9" w:rsidRDefault="008236F9" w:rsidP="000F36AA">
      <w:pPr>
        <w:widowControl w:val="0"/>
        <w:numPr>
          <w:ilvl w:val="0"/>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議題案</w:t>
      </w:r>
    </w:p>
    <w:p w:rsidR="008236F9" w:rsidRDefault="008236F9" w:rsidP="000F36AA">
      <w:pPr>
        <w:widowControl w:val="0"/>
        <w:numPr>
          <w:ilvl w:val="1"/>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SG1会合</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開会</w:t>
      </w:r>
    </w:p>
    <w:p w:rsidR="00C26993" w:rsidRDefault="00C26993"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BR局長</w:t>
      </w:r>
    </w:p>
    <w:p w:rsidR="00C26993" w:rsidRDefault="00C26993"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議長</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議題の承認</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ラポータの任命</w:t>
      </w:r>
    </w:p>
    <w:p w:rsidR="00B43732" w:rsidRDefault="00C26993"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2011</w:t>
      </w:r>
      <w:r w:rsidR="00B43732">
        <w:rPr>
          <w:rFonts w:ascii="ＭＳ ゴシック" w:eastAsia="ＭＳ ゴシック" w:hAnsi="ＭＳ ゴシック" w:cs="Arial" w:hint="eastAsia"/>
          <w:kern w:val="2"/>
          <w:szCs w:val="24"/>
          <w:lang w:val="en-US" w:eastAsia="ja-JP"/>
        </w:rPr>
        <w:t>年</w:t>
      </w:r>
      <w:r>
        <w:rPr>
          <w:rFonts w:ascii="ＭＳ ゴシック" w:eastAsia="ＭＳ ゴシック" w:hAnsi="ＭＳ ゴシック" w:cs="Arial" w:hint="eastAsia"/>
          <w:kern w:val="2"/>
          <w:szCs w:val="24"/>
          <w:lang w:val="en-US" w:eastAsia="ja-JP"/>
        </w:rPr>
        <w:t>6</w:t>
      </w:r>
      <w:r w:rsidR="00B43732">
        <w:rPr>
          <w:rFonts w:ascii="ＭＳ ゴシック" w:eastAsia="ＭＳ ゴシック" w:hAnsi="ＭＳ ゴシック" w:cs="Arial" w:hint="eastAsia"/>
          <w:kern w:val="2"/>
          <w:szCs w:val="24"/>
          <w:lang w:val="en-US" w:eastAsia="ja-JP"/>
        </w:rPr>
        <w:t>月の会合の議事録の承認（</w:t>
      </w:r>
      <w:r w:rsidR="00094C7F">
        <w:rPr>
          <w:rFonts w:ascii="ＭＳ ゴシック" w:eastAsia="ＭＳ ゴシック" w:hAnsi="ＭＳ ゴシック" w:cs="Arial" w:hint="eastAsia"/>
          <w:kern w:val="2"/>
          <w:szCs w:val="24"/>
          <w:lang w:val="en-US" w:eastAsia="ja-JP"/>
        </w:rPr>
        <w:t>文書</w:t>
      </w:r>
      <w:r>
        <w:rPr>
          <w:rFonts w:ascii="ＭＳ ゴシック" w:eastAsia="ＭＳ ゴシック" w:hAnsi="ＭＳ ゴシック" w:cs="Arial" w:hint="eastAsia"/>
          <w:kern w:val="2"/>
          <w:szCs w:val="24"/>
          <w:lang w:val="en-US" w:eastAsia="ja-JP"/>
        </w:rPr>
        <w:t xml:space="preserve"> 1/181</w:t>
      </w:r>
      <w:r w:rsidR="00B43732">
        <w:rPr>
          <w:rFonts w:ascii="ＭＳ ゴシック" w:eastAsia="ＭＳ ゴシック" w:hAnsi="ＭＳ ゴシック" w:cs="Arial" w:hint="eastAsia"/>
          <w:kern w:val="2"/>
          <w:szCs w:val="24"/>
          <w:lang w:val="en-US" w:eastAsia="ja-JP"/>
        </w:rPr>
        <w:t>）</w:t>
      </w:r>
    </w:p>
    <w:p w:rsidR="00B43732" w:rsidRDefault="00C26993"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RA-12及びWRC-12の結果</w:t>
      </w:r>
    </w:p>
    <w:p w:rsidR="00C26993" w:rsidRDefault="00C26993"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CPM15-1の結果</w:t>
      </w:r>
    </w:p>
    <w:p w:rsidR="00C26993" w:rsidRDefault="00C26993"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WP議長の</w:t>
      </w:r>
      <w:r w:rsidR="00D16BA7">
        <w:rPr>
          <w:rFonts w:ascii="ＭＳ ゴシック" w:eastAsia="ＭＳ ゴシック" w:hAnsi="ＭＳ ゴシック" w:cs="Arial" w:hint="eastAsia"/>
          <w:kern w:val="2"/>
          <w:szCs w:val="24"/>
          <w:lang w:val="en-US" w:eastAsia="ja-JP"/>
        </w:rPr>
        <w:t>選出</w:t>
      </w:r>
    </w:p>
    <w:p w:rsidR="00C26993" w:rsidRDefault="00C26993"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590315">
        <w:rPr>
          <w:rFonts w:ascii="ＭＳ ゴシック" w:eastAsia="ＭＳ ゴシック" w:hAnsi="ＭＳ ゴシック" w:cs="Arial" w:hint="eastAsia"/>
          <w:kern w:val="2"/>
          <w:szCs w:val="24"/>
          <w:lang w:val="en-US" w:eastAsia="ja-JP"/>
        </w:rPr>
        <w:t>WP議長からの報</w:t>
      </w:r>
      <w:r>
        <w:rPr>
          <w:rFonts w:ascii="ＭＳ ゴシック" w:eastAsia="ＭＳ ゴシック" w:hAnsi="ＭＳ ゴシック" w:cs="Arial" w:hint="eastAsia"/>
          <w:kern w:val="2"/>
          <w:szCs w:val="24"/>
          <w:lang w:val="en-US" w:eastAsia="ja-JP"/>
        </w:rPr>
        <w:t>告</w:t>
      </w:r>
    </w:p>
    <w:p w:rsidR="00C26993" w:rsidRDefault="00C26993"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WP1A</w:t>
      </w:r>
    </w:p>
    <w:p w:rsidR="00C26993" w:rsidRDefault="00C26993"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WP1B</w:t>
      </w:r>
    </w:p>
    <w:p w:rsidR="00C26993" w:rsidRDefault="00C26993"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WP1C</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採択を求めるための意向通知が与えられなかった新しい及び改訂された勧告の検討(ITU-R 1-</w:t>
      </w:r>
      <w:r w:rsidR="00590315">
        <w:rPr>
          <w:rFonts w:ascii="ＭＳ ゴシック" w:eastAsia="ＭＳ ゴシック" w:hAnsi="ＭＳ ゴシック" w:cs="Arial" w:hint="eastAsia"/>
          <w:kern w:val="2"/>
          <w:szCs w:val="24"/>
          <w:lang w:val="en-US" w:eastAsia="ja-JP"/>
        </w:rPr>
        <w:t>6</w:t>
      </w:r>
      <w:r w:rsidRPr="00C10B31">
        <w:rPr>
          <w:rFonts w:ascii="ＭＳ ゴシック" w:eastAsia="ＭＳ ゴシック" w:hAnsi="ＭＳ ゴシック" w:cs="Arial" w:hint="eastAsia"/>
          <w:kern w:val="2"/>
          <w:szCs w:val="24"/>
          <w:lang w:val="en-US" w:eastAsia="ja-JP"/>
        </w:rPr>
        <w:t xml:space="preserve">, </w:t>
      </w:r>
      <w:r w:rsidR="00590315" w:rsidRPr="00E12288">
        <w:rPr>
          <w:lang w:eastAsia="ja-JP"/>
        </w:rPr>
        <w:t>§</w:t>
      </w:r>
      <w:r w:rsidRPr="00C10B31">
        <w:rPr>
          <w:rFonts w:ascii="ＭＳ ゴシック" w:eastAsia="ＭＳ ゴシック" w:hAnsi="ＭＳ ゴシック" w:cs="Arial" w:hint="eastAsia"/>
          <w:kern w:val="2"/>
          <w:szCs w:val="24"/>
          <w:lang w:val="en-US" w:eastAsia="ja-JP"/>
        </w:rPr>
        <w:t xml:space="preserve">10.2.3, </w:t>
      </w:r>
      <w:r w:rsidR="00590315" w:rsidRPr="00E12288">
        <w:rPr>
          <w:lang w:eastAsia="ja-JP"/>
        </w:rPr>
        <w:t>§</w:t>
      </w:r>
      <w:r w:rsidRPr="00C10B31">
        <w:rPr>
          <w:rFonts w:ascii="ＭＳ ゴシック" w:eastAsia="ＭＳ ゴシック" w:hAnsi="ＭＳ ゴシック" w:cs="Arial" w:hint="eastAsia"/>
          <w:kern w:val="2"/>
          <w:szCs w:val="24"/>
          <w:lang w:val="en-US" w:eastAsia="ja-JP"/>
        </w:rPr>
        <w:t>10.3及び</w:t>
      </w:r>
      <w:r w:rsidR="00590315" w:rsidRPr="00E12288">
        <w:rPr>
          <w:lang w:eastAsia="ja-JP"/>
        </w:rPr>
        <w:t>§</w:t>
      </w:r>
      <w:r w:rsidRPr="00C10B31">
        <w:rPr>
          <w:rFonts w:ascii="ＭＳ ゴシック" w:eastAsia="ＭＳ ゴシック" w:hAnsi="ＭＳ ゴシック" w:cs="Arial" w:hint="eastAsia"/>
          <w:kern w:val="2"/>
          <w:szCs w:val="24"/>
          <w:lang w:val="en-US" w:eastAsia="ja-JP"/>
        </w:rPr>
        <w:t>10.4)</w:t>
      </w:r>
    </w:p>
    <w:p w:rsidR="00590315" w:rsidRDefault="00590315" w:rsidP="000F36AA">
      <w:pPr>
        <w:widowControl w:val="0"/>
        <w:numPr>
          <w:ilvl w:val="0"/>
          <w:numId w:val="4"/>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採択を求めるための決定</w:t>
      </w:r>
    </w:p>
    <w:p w:rsidR="00590315" w:rsidRPr="00590315" w:rsidRDefault="00590315" w:rsidP="000F36AA">
      <w:pPr>
        <w:widowControl w:val="0"/>
        <w:numPr>
          <w:ilvl w:val="0"/>
          <w:numId w:val="4"/>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sidRPr="00590315">
        <w:rPr>
          <w:rFonts w:ascii="ＭＳ ゴシック" w:eastAsia="ＭＳ ゴシック" w:hAnsi="ＭＳ ゴシック" w:cs="Arial" w:hint="eastAsia"/>
          <w:kern w:val="2"/>
          <w:szCs w:val="24"/>
          <w:lang w:val="en-US" w:eastAsia="ja-JP"/>
        </w:rPr>
        <w:t>承認手続きの決定</w:t>
      </w:r>
    </w:p>
    <w:p w:rsidR="00590315" w:rsidRDefault="00590315"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WP1A</w:t>
      </w:r>
    </w:p>
    <w:p w:rsidR="00590315" w:rsidRDefault="00590315"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WP1B</w:t>
      </w:r>
    </w:p>
    <w:p w:rsidR="00590315" w:rsidRDefault="00590315"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WP1C</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新しい及び改訂されたレポートの検討</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新しい及び改訂された課題の検討</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ab/>
        <w:t>勧告、レポート及び課題の削除</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ab/>
        <w:t>勧告、レポート、ハンドブック、課題、意見、決議及び決定の状況</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エディトリアルグループ</w:t>
      </w:r>
      <w:r w:rsidR="00590315">
        <w:rPr>
          <w:rFonts w:ascii="ＭＳ ゴシック" w:eastAsia="ＭＳ ゴシック" w:hAnsi="ＭＳ ゴシック" w:cs="Arial" w:hint="eastAsia"/>
          <w:kern w:val="2"/>
          <w:szCs w:val="24"/>
          <w:lang w:val="en-US" w:eastAsia="ja-JP"/>
        </w:rPr>
        <w:t>の</w:t>
      </w:r>
      <w:r w:rsidR="00D16BA7">
        <w:rPr>
          <w:rFonts w:ascii="ＭＳ ゴシック" w:eastAsia="ＭＳ ゴシック" w:hAnsi="ＭＳ ゴシック" w:cs="Arial" w:hint="eastAsia"/>
          <w:kern w:val="2"/>
          <w:szCs w:val="24"/>
          <w:lang w:val="en-US" w:eastAsia="ja-JP"/>
        </w:rPr>
        <w:t>選出</w:t>
      </w:r>
      <w:r w:rsidRPr="00C10B31">
        <w:rPr>
          <w:rFonts w:ascii="ＭＳ ゴシック" w:eastAsia="ＭＳ ゴシック" w:hAnsi="ＭＳ ゴシック" w:cs="Arial" w:hint="eastAsia"/>
          <w:kern w:val="2"/>
          <w:szCs w:val="24"/>
          <w:lang w:val="en-US" w:eastAsia="ja-JP"/>
        </w:rPr>
        <w:t>及び</w:t>
      </w:r>
      <w:r w:rsidR="00590315">
        <w:rPr>
          <w:rFonts w:ascii="ＭＳ ゴシック" w:eastAsia="ＭＳ ゴシック" w:hAnsi="ＭＳ ゴシック" w:cs="Arial" w:hint="eastAsia"/>
          <w:kern w:val="2"/>
          <w:szCs w:val="24"/>
          <w:lang w:val="en-US" w:eastAsia="ja-JP"/>
        </w:rPr>
        <w:t>構成</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他の研究委員会及び国際機関との連絡文書</w:t>
      </w:r>
    </w:p>
    <w:p w:rsidR="00590315" w:rsidRDefault="00590315"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電気通信標準化部門（ITU-T）</w:t>
      </w:r>
    </w:p>
    <w:p w:rsidR="00B43732" w:rsidRDefault="00B43732"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電気通信開発部門（ITU-D）</w:t>
      </w:r>
    </w:p>
    <w:p w:rsidR="00B43732" w:rsidRDefault="00B43732" w:rsidP="000F36AA">
      <w:pPr>
        <w:widowControl w:val="0"/>
        <w:numPr>
          <w:ilvl w:val="1"/>
          <w:numId w:val="2"/>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eastAsia="ja-JP"/>
        </w:rPr>
        <w:t>国際無線障害特別委員会</w:t>
      </w:r>
      <w:r>
        <w:rPr>
          <w:rFonts w:ascii="ＭＳ ゴシック" w:eastAsia="ＭＳ ゴシック" w:hAnsi="ＭＳ ゴシック" w:cs="Arial" w:hint="eastAsia"/>
          <w:kern w:val="2"/>
          <w:szCs w:val="24"/>
          <w:lang w:eastAsia="ja-JP"/>
        </w:rPr>
        <w:t>（CISPR</w:t>
      </w:r>
      <w:r>
        <w:rPr>
          <w:rFonts w:ascii="ＭＳ ゴシック" w:eastAsia="ＭＳ ゴシック" w:hAnsi="ＭＳ ゴシック" w:cs="Arial"/>
          <w:kern w:val="2"/>
          <w:szCs w:val="24"/>
          <w:lang w:eastAsia="ja-JP"/>
        </w:rPr>
        <w:t>）</w:t>
      </w:r>
    </w:p>
    <w:p w:rsidR="00B43732" w:rsidRPr="006B1039"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bookmarkStart w:id="0" w:name="_GoBack"/>
      <w:bookmarkEnd w:id="0"/>
      <w:r w:rsidRPr="00C10B31">
        <w:rPr>
          <w:rFonts w:ascii="ＭＳ ゴシック" w:eastAsia="ＭＳ ゴシック" w:hAnsi="ＭＳ ゴシック" w:cs="Arial" w:hint="eastAsia"/>
          <w:kern w:val="2"/>
          <w:szCs w:val="24"/>
          <w:lang w:eastAsia="ja-JP"/>
        </w:rPr>
        <w:lastRenderedPageBreak/>
        <w:t>他の寄与の検討</w:t>
      </w:r>
    </w:p>
    <w:p w:rsidR="00B43732" w:rsidRPr="006B1039"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eastAsia="ja-JP"/>
        </w:rPr>
        <w:t>将来の作業計画及び会合のスケジュールの検討</w:t>
      </w:r>
    </w:p>
    <w:p w:rsidR="00B43732" w:rsidRPr="006B1039"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eastAsia="ja-JP"/>
        </w:rPr>
        <w:t>その他</w:t>
      </w:r>
    </w:p>
    <w:p w:rsidR="00B43732" w:rsidRDefault="00B43732" w:rsidP="000F36AA">
      <w:pPr>
        <w:widowControl w:val="0"/>
        <w:numPr>
          <w:ilvl w:val="0"/>
          <w:numId w:val="2"/>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eastAsia="ja-JP"/>
        </w:rPr>
        <w:t>閉会</w:t>
      </w:r>
    </w:p>
    <w:p w:rsidR="00B43732" w:rsidRDefault="00B43732" w:rsidP="00380917">
      <w:pPr>
        <w:widowControl w:val="0"/>
        <w:tabs>
          <w:tab w:val="clear" w:pos="794"/>
          <w:tab w:val="clear" w:pos="1191"/>
          <w:tab w:val="clear" w:pos="1588"/>
          <w:tab w:val="clear" w:pos="1985"/>
        </w:tabs>
        <w:spacing w:before="0"/>
        <w:ind w:left="992"/>
        <w:jc w:val="both"/>
        <w:rPr>
          <w:rFonts w:ascii="ＭＳ ゴシック" w:eastAsia="ＭＳ ゴシック" w:hAnsi="ＭＳ ゴシック" w:cs="Arial"/>
          <w:kern w:val="2"/>
          <w:szCs w:val="24"/>
          <w:lang w:val="en-US" w:eastAsia="ja-JP"/>
        </w:rPr>
      </w:pPr>
    </w:p>
    <w:p w:rsidR="00380917" w:rsidRDefault="00380917" w:rsidP="000F36AA">
      <w:pPr>
        <w:widowControl w:val="0"/>
        <w:numPr>
          <w:ilvl w:val="1"/>
          <w:numId w:val="1"/>
        </w:numPr>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WP1A、WP1B及びWP1C会合</w:t>
      </w:r>
    </w:p>
    <w:p w:rsidR="009D1E93" w:rsidRDefault="009D1E93"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開会</w:t>
      </w:r>
    </w:p>
    <w:p w:rsidR="009D1E93" w:rsidRDefault="009D1E93"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議題の承認</w:t>
      </w:r>
    </w:p>
    <w:p w:rsidR="00D65472" w:rsidRDefault="00D65472"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RA-12、WRC-12及びCPM15-1の報告</w:t>
      </w:r>
    </w:p>
    <w:p w:rsidR="009D1E93" w:rsidRDefault="00AD3A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前回</w:t>
      </w:r>
      <w:r w:rsidR="00094C7F">
        <w:rPr>
          <w:rFonts w:ascii="ＭＳ ゴシック" w:eastAsia="ＭＳ ゴシック" w:hAnsi="ＭＳ ゴシック" w:cs="Arial" w:hint="eastAsia"/>
          <w:kern w:val="2"/>
          <w:szCs w:val="24"/>
          <w:lang w:val="en-US" w:eastAsia="ja-JP"/>
        </w:rPr>
        <w:t>WP</w:t>
      </w:r>
      <w:r w:rsidRPr="00C10B31">
        <w:rPr>
          <w:rFonts w:ascii="ＭＳ ゴシック" w:eastAsia="ＭＳ ゴシック" w:hAnsi="ＭＳ ゴシック" w:cs="Arial" w:hint="eastAsia"/>
          <w:kern w:val="2"/>
          <w:szCs w:val="24"/>
          <w:lang w:val="en-US" w:eastAsia="ja-JP"/>
        </w:rPr>
        <w:t>会合の報告（文書1</w:t>
      </w:r>
      <w:r w:rsidR="00094C7F">
        <w:rPr>
          <w:rFonts w:ascii="ＭＳ ゴシック" w:eastAsia="ＭＳ ゴシック" w:hAnsi="ＭＳ ゴシック" w:cs="Arial" w:hint="eastAsia"/>
          <w:kern w:val="2"/>
          <w:szCs w:val="24"/>
          <w:lang w:val="en-US" w:eastAsia="ja-JP"/>
        </w:rPr>
        <w:t>A</w:t>
      </w:r>
      <w:r w:rsidRPr="00C10B31">
        <w:rPr>
          <w:rFonts w:ascii="ＭＳ ゴシック" w:eastAsia="ＭＳ ゴシック" w:hAnsi="ＭＳ ゴシック" w:cs="Arial" w:hint="eastAsia"/>
          <w:kern w:val="2"/>
          <w:szCs w:val="24"/>
          <w:lang w:val="en-US" w:eastAsia="ja-JP"/>
        </w:rPr>
        <w:t>/</w:t>
      </w:r>
      <w:r w:rsidR="00094C7F">
        <w:rPr>
          <w:rFonts w:ascii="ＭＳ ゴシック" w:eastAsia="ＭＳ ゴシック" w:hAnsi="ＭＳ ゴシック" w:cs="Arial" w:hint="eastAsia"/>
          <w:kern w:val="2"/>
          <w:szCs w:val="24"/>
          <w:lang w:val="en-US" w:eastAsia="ja-JP"/>
        </w:rPr>
        <w:t>3</w:t>
      </w:r>
      <w:r w:rsidR="00D65472">
        <w:rPr>
          <w:rFonts w:ascii="ＭＳ ゴシック" w:eastAsia="ＭＳ ゴシック" w:hAnsi="ＭＳ ゴシック" w:cs="Arial" w:hint="eastAsia"/>
          <w:kern w:val="2"/>
          <w:szCs w:val="24"/>
          <w:lang w:val="en-US" w:eastAsia="ja-JP"/>
        </w:rPr>
        <w:t>79</w:t>
      </w:r>
      <w:r w:rsidR="00094C7F">
        <w:rPr>
          <w:rFonts w:ascii="ＭＳ ゴシック" w:eastAsia="ＭＳ ゴシック" w:hAnsi="ＭＳ ゴシック" w:cs="Arial" w:hint="eastAsia"/>
          <w:kern w:val="2"/>
          <w:szCs w:val="24"/>
          <w:lang w:val="en-US" w:eastAsia="ja-JP"/>
        </w:rPr>
        <w:t>、1B/</w:t>
      </w:r>
      <w:r w:rsidR="00D16BA7">
        <w:rPr>
          <w:rFonts w:ascii="ＭＳ ゴシック" w:eastAsia="ＭＳ ゴシック" w:hAnsi="ＭＳ ゴシック" w:cs="Arial" w:hint="eastAsia"/>
          <w:kern w:val="2"/>
          <w:szCs w:val="24"/>
          <w:lang w:val="en-US" w:eastAsia="ja-JP"/>
        </w:rPr>
        <w:t>30</w:t>
      </w:r>
      <w:r w:rsidR="00094C7F">
        <w:rPr>
          <w:rFonts w:ascii="ＭＳ ゴシック" w:eastAsia="ＭＳ ゴシック" w:hAnsi="ＭＳ ゴシック" w:cs="Arial" w:hint="eastAsia"/>
          <w:kern w:val="2"/>
          <w:szCs w:val="24"/>
          <w:lang w:val="en-US" w:eastAsia="ja-JP"/>
        </w:rPr>
        <w:t>7及び1C/1</w:t>
      </w:r>
      <w:r w:rsidR="00D16BA7">
        <w:rPr>
          <w:rFonts w:ascii="ＭＳ ゴシック" w:eastAsia="ＭＳ ゴシック" w:hAnsi="ＭＳ ゴシック" w:cs="Arial" w:hint="eastAsia"/>
          <w:kern w:val="2"/>
          <w:szCs w:val="24"/>
          <w:lang w:val="en-US" w:eastAsia="ja-JP"/>
        </w:rPr>
        <w:t>59</w:t>
      </w:r>
      <w:r w:rsidRPr="00C10B31">
        <w:rPr>
          <w:rFonts w:ascii="ＭＳ ゴシック" w:eastAsia="ＭＳ ゴシック" w:hAnsi="ＭＳ ゴシック" w:cs="Arial" w:hint="eastAsia"/>
          <w:kern w:val="2"/>
          <w:szCs w:val="24"/>
          <w:lang w:val="en-US" w:eastAsia="ja-JP"/>
        </w:rPr>
        <w:t>）</w:t>
      </w:r>
    </w:p>
    <w:p w:rsidR="009D1E93" w:rsidRPr="00D16BA7" w:rsidRDefault="003327AE"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D16BA7">
        <w:rPr>
          <w:rFonts w:ascii="ＭＳ ゴシック" w:eastAsia="ＭＳ ゴシック" w:hAnsi="ＭＳ ゴシック" w:cs="Arial" w:hint="eastAsia"/>
          <w:kern w:val="2"/>
          <w:szCs w:val="24"/>
          <w:lang w:val="en-US" w:eastAsia="ja-JP"/>
        </w:rPr>
        <w:t>コレスポンデンスの活動の報告</w:t>
      </w:r>
    </w:p>
    <w:p w:rsidR="009D1E93" w:rsidRDefault="003327AE"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sidRPr="00D16BA7">
        <w:rPr>
          <w:rFonts w:ascii="ＭＳ ゴシック" w:eastAsia="ＭＳ ゴシック" w:hAnsi="ＭＳ ゴシック" w:cs="Arial" w:hint="eastAsia"/>
          <w:kern w:val="2"/>
          <w:szCs w:val="24"/>
          <w:lang w:val="en-US" w:eastAsia="ja-JP"/>
        </w:rPr>
        <w:t>電力線搬送通信（PLT）に関するラポータグループ（WP1A）</w:t>
      </w:r>
    </w:p>
    <w:p w:rsidR="00162ABD" w:rsidRDefault="00162ABD"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「周波数管理のためのコンピュータを利用した技術」についてのITUハンドブック改訂に関するラポータグループ</w:t>
      </w:r>
      <w:r w:rsidRPr="00D16BA7">
        <w:rPr>
          <w:rFonts w:ascii="ＭＳ ゴシック" w:eastAsia="ＭＳ ゴシック" w:hAnsi="ＭＳ ゴシック" w:cs="Arial" w:hint="eastAsia"/>
          <w:kern w:val="2"/>
          <w:szCs w:val="24"/>
          <w:lang w:val="en-US" w:eastAsia="ja-JP"/>
        </w:rPr>
        <w:t>（WP1A）</w:t>
      </w:r>
    </w:p>
    <w:p w:rsidR="00162ABD" w:rsidRDefault="00162ABD"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帯域外領域におけるレーダの不要放射に関するコレスポンデンスグループ</w:t>
      </w:r>
      <w:r w:rsidRPr="00D16BA7">
        <w:rPr>
          <w:rFonts w:ascii="ＭＳ ゴシック" w:eastAsia="ＭＳ ゴシック" w:hAnsi="ＭＳ ゴシック" w:cs="Arial" w:hint="eastAsia"/>
          <w:kern w:val="2"/>
          <w:szCs w:val="24"/>
          <w:lang w:val="en-US" w:eastAsia="ja-JP"/>
        </w:rPr>
        <w:t>（WP1A）</w:t>
      </w:r>
    </w:p>
    <w:p w:rsidR="00162ABD" w:rsidRDefault="00162ABD"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「国内周波数管理」についてのITUハンドブック改訂に関するコレスポンデンスグループ</w:t>
      </w:r>
      <w:r w:rsidRPr="00D16BA7">
        <w:rPr>
          <w:rFonts w:ascii="ＭＳ ゴシック" w:eastAsia="ＭＳ ゴシック" w:hAnsi="ＭＳ ゴシック" w:cs="Arial" w:hint="eastAsia"/>
          <w:kern w:val="2"/>
          <w:szCs w:val="24"/>
          <w:lang w:val="en-US" w:eastAsia="ja-JP"/>
        </w:rPr>
        <w:t>（WP1</w:t>
      </w:r>
      <w:r>
        <w:rPr>
          <w:rFonts w:ascii="ＭＳ ゴシック" w:eastAsia="ＭＳ ゴシック" w:hAnsi="ＭＳ ゴシック" w:cs="Arial" w:hint="eastAsia"/>
          <w:kern w:val="2"/>
          <w:szCs w:val="24"/>
          <w:lang w:val="en-US" w:eastAsia="ja-JP"/>
        </w:rPr>
        <w:t>B</w:t>
      </w:r>
      <w:r w:rsidRPr="00D16BA7">
        <w:rPr>
          <w:rFonts w:ascii="ＭＳ ゴシック" w:eastAsia="ＭＳ ゴシック" w:hAnsi="ＭＳ ゴシック" w:cs="Arial" w:hint="eastAsia"/>
          <w:kern w:val="2"/>
          <w:szCs w:val="24"/>
          <w:lang w:val="en-US" w:eastAsia="ja-JP"/>
        </w:rPr>
        <w:t>）</w:t>
      </w:r>
    </w:p>
    <w:p w:rsidR="00162ABD" w:rsidRDefault="00162ABD"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狭帯域無線家庭内ネットワーク（NWHN）に関するコレスポンデンスグループ</w:t>
      </w:r>
      <w:r w:rsidRPr="00D16BA7">
        <w:rPr>
          <w:rFonts w:ascii="ＭＳ ゴシック" w:eastAsia="ＭＳ ゴシック" w:hAnsi="ＭＳ ゴシック" w:cs="Arial" w:hint="eastAsia"/>
          <w:kern w:val="2"/>
          <w:szCs w:val="24"/>
          <w:lang w:val="en-US" w:eastAsia="ja-JP"/>
        </w:rPr>
        <w:t>（WP1</w:t>
      </w:r>
      <w:r>
        <w:rPr>
          <w:rFonts w:ascii="ＭＳ ゴシック" w:eastAsia="ＭＳ ゴシック" w:hAnsi="ＭＳ ゴシック" w:cs="Arial" w:hint="eastAsia"/>
          <w:kern w:val="2"/>
          <w:szCs w:val="24"/>
          <w:lang w:val="en-US" w:eastAsia="ja-JP"/>
        </w:rPr>
        <w:t>B</w:t>
      </w:r>
      <w:r w:rsidRPr="00D16BA7">
        <w:rPr>
          <w:rFonts w:ascii="ＭＳ ゴシック" w:eastAsia="ＭＳ ゴシック" w:hAnsi="ＭＳ ゴシック" w:cs="Arial" w:hint="eastAsia"/>
          <w:kern w:val="2"/>
          <w:szCs w:val="24"/>
          <w:lang w:val="en-US" w:eastAsia="ja-JP"/>
        </w:rPr>
        <w:t>）</w:t>
      </w:r>
    </w:p>
    <w:p w:rsidR="00162ABD" w:rsidRDefault="00162ABD"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Pr>
          <w:rFonts w:ascii="ＭＳ ゴシック" w:eastAsia="ＭＳ ゴシック" w:hAnsi="ＭＳ ゴシック" w:cs="Arial" w:hint="eastAsia"/>
          <w:kern w:val="2"/>
          <w:szCs w:val="24"/>
          <w:lang w:val="en-US" w:eastAsia="ja-JP"/>
        </w:rPr>
        <w:t>周波数管理及び</w:t>
      </w:r>
      <w:r w:rsidR="00F63D66">
        <w:rPr>
          <w:rFonts w:ascii="ＭＳ ゴシック" w:eastAsia="ＭＳ ゴシック" w:hAnsi="ＭＳ ゴシック" w:cs="Arial" w:hint="eastAsia"/>
          <w:kern w:val="2"/>
          <w:szCs w:val="24"/>
          <w:lang w:val="en-US" w:eastAsia="ja-JP"/>
        </w:rPr>
        <w:t>大規模行事開催中の</w:t>
      </w:r>
      <w:r>
        <w:rPr>
          <w:rFonts w:ascii="ＭＳ ゴシック" w:eastAsia="ＭＳ ゴシック" w:hAnsi="ＭＳ ゴシック" w:cs="Arial" w:hint="eastAsia"/>
          <w:kern w:val="2"/>
          <w:szCs w:val="24"/>
          <w:lang w:val="en-US" w:eastAsia="ja-JP"/>
        </w:rPr>
        <w:t>監視に関するコレスポンデンスグループ</w:t>
      </w:r>
      <w:r w:rsidRPr="00D16BA7">
        <w:rPr>
          <w:rFonts w:ascii="ＭＳ ゴシック" w:eastAsia="ＭＳ ゴシック" w:hAnsi="ＭＳ ゴシック" w:cs="Arial" w:hint="eastAsia"/>
          <w:kern w:val="2"/>
          <w:szCs w:val="24"/>
          <w:lang w:val="en-US" w:eastAsia="ja-JP"/>
        </w:rPr>
        <w:t>（WP1</w:t>
      </w:r>
      <w:r>
        <w:rPr>
          <w:rFonts w:ascii="ＭＳ ゴシック" w:eastAsia="ＭＳ ゴシック" w:hAnsi="ＭＳ ゴシック" w:cs="Arial" w:hint="eastAsia"/>
          <w:kern w:val="2"/>
          <w:szCs w:val="24"/>
          <w:lang w:val="en-US" w:eastAsia="ja-JP"/>
        </w:rPr>
        <w:t>C</w:t>
      </w:r>
      <w:r w:rsidRPr="00D16BA7">
        <w:rPr>
          <w:rFonts w:ascii="ＭＳ ゴシック" w:eastAsia="ＭＳ ゴシック" w:hAnsi="ＭＳ ゴシック" w:cs="Arial" w:hint="eastAsia"/>
          <w:kern w:val="2"/>
          <w:szCs w:val="24"/>
          <w:lang w:val="en-US" w:eastAsia="ja-JP"/>
        </w:rPr>
        <w:t>）</w:t>
      </w:r>
    </w:p>
    <w:p w:rsidR="00F63D66" w:rsidRDefault="00F63D66"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sidRPr="00F63D66">
        <w:rPr>
          <w:rFonts w:ascii="ＭＳ ゴシック" w:eastAsia="ＭＳ ゴシック" w:hAnsi="ＭＳ ゴシック" w:cs="Arial" w:hint="eastAsia"/>
          <w:kern w:val="2"/>
          <w:szCs w:val="24"/>
          <w:lang w:val="en-US" w:eastAsia="ja-JP"/>
        </w:rPr>
        <w:t>周波数</w:t>
      </w:r>
      <w:r w:rsidR="00BE5B6D" w:rsidRPr="00F63D66">
        <w:rPr>
          <w:rFonts w:ascii="ＭＳ ゴシック" w:eastAsia="ＭＳ ゴシック" w:hAnsi="ＭＳ ゴシック" w:cs="Arial" w:hint="eastAsia"/>
          <w:kern w:val="2"/>
          <w:szCs w:val="24"/>
          <w:lang w:val="en-US" w:eastAsia="ja-JP"/>
        </w:rPr>
        <w:t>占有</w:t>
      </w:r>
      <w:r w:rsidRPr="00F63D66">
        <w:rPr>
          <w:rFonts w:ascii="ＭＳ ゴシック" w:eastAsia="ＭＳ ゴシック" w:hAnsi="ＭＳ ゴシック" w:cs="Arial" w:hint="eastAsia"/>
          <w:kern w:val="2"/>
          <w:szCs w:val="24"/>
          <w:lang w:val="en-US" w:eastAsia="ja-JP"/>
        </w:rPr>
        <w:t>の</w:t>
      </w:r>
      <w:r w:rsidR="00BE5B6D">
        <w:rPr>
          <w:rFonts w:ascii="ＭＳ ゴシック" w:eastAsia="ＭＳ ゴシック" w:hAnsi="ＭＳ ゴシック" w:cs="Arial" w:hint="eastAsia"/>
          <w:kern w:val="2"/>
          <w:szCs w:val="24"/>
          <w:lang w:val="en-US" w:eastAsia="ja-JP"/>
        </w:rPr>
        <w:t>監視</w:t>
      </w:r>
      <w:r w:rsidRPr="00F63D66">
        <w:rPr>
          <w:rFonts w:ascii="ＭＳ ゴシック" w:eastAsia="ＭＳ ゴシック" w:hAnsi="ＭＳ ゴシック" w:cs="Arial" w:hint="eastAsia"/>
          <w:kern w:val="2"/>
          <w:szCs w:val="24"/>
          <w:lang w:val="en-US" w:eastAsia="ja-JP"/>
        </w:rPr>
        <w:t>に関するコレスポンデンスグループ（WP1C）</w:t>
      </w:r>
    </w:p>
    <w:p w:rsidR="003327AE" w:rsidRPr="00F63D66" w:rsidRDefault="00F63D66" w:rsidP="000F36AA">
      <w:pPr>
        <w:widowControl w:val="0"/>
        <w:numPr>
          <w:ilvl w:val="1"/>
          <w:numId w:val="3"/>
        </w:numPr>
        <w:tabs>
          <w:tab w:val="clear" w:pos="794"/>
          <w:tab w:val="clear" w:pos="1191"/>
          <w:tab w:val="clear" w:pos="1588"/>
          <w:tab w:val="clear" w:pos="1985"/>
        </w:tabs>
        <w:spacing w:before="0"/>
        <w:ind w:left="1985"/>
        <w:jc w:val="both"/>
        <w:rPr>
          <w:rFonts w:ascii="ＭＳ ゴシック" w:eastAsia="ＭＳ ゴシック" w:hAnsi="ＭＳ ゴシック" w:cs="Arial"/>
          <w:kern w:val="2"/>
          <w:szCs w:val="24"/>
          <w:lang w:val="en-US" w:eastAsia="ja-JP"/>
        </w:rPr>
      </w:pPr>
      <w:r w:rsidRPr="00F63D66">
        <w:rPr>
          <w:rFonts w:ascii="ＭＳ ゴシック" w:eastAsia="ＭＳ ゴシック" w:hAnsi="ＭＳ ゴシック" w:cs="Arial" w:hint="eastAsia"/>
          <w:kern w:val="2"/>
          <w:szCs w:val="24"/>
          <w:lang w:val="en-US" w:eastAsia="ja-JP"/>
        </w:rPr>
        <w:t>ITU-R勧告SM.1598及びS</w:t>
      </w:r>
      <w:r w:rsidR="00D72D2B">
        <w:rPr>
          <w:rFonts w:ascii="ＭＳ ゴシック" w:eastAsia="ＭＳ ゴシック" w:hAnsi="ＭＳ ゴシック" w:cs="Arial" w:hint="eastAsia"/>
          <w:kern w:val="2"/>
          <w:szCs w:val="24"/>
          <w:lang w:val="en-US" w:eastAsia="ja-JP"/>
        </w:rPr>
        <w:t>M</w:t>
      </w:r>
      <w:r w:rsidRPr="00F63D66">
        <w:rPr>
          <w:rFonts w:ascii="ＭＳ ゴシック" w:eastAsia="ＭＳ ゴシック" w:hAnsi="ＭＳ ゴシック" w:cs="Arial" w:hint="eastAsia"/>
          <w:kern w:val="2"/>
          <w:szCs w:val="24"/>
          <w:lang w:val="en-US" w:eastAsia="ja-JP"/>
        </w:rPr>
        <w:t>.1600の再審査に関するコレスポンデンスグループ（WP1C）</w:t>
      </w:r>
    </w:p>
    <w:p w:rsidR="009D1E93" w:rsidRDefault="00AD3A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文書の紹介及び帰属</w:t>
      </w:r>
    </w:p>
    <w:p w:rsidR="009D1E93" w:rsidRDefault="00AD3A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作業グループ及び/又はドラフティンググループの設立及び議長の選出</w:t>
      </w:r>
    </w:p>
    <w:p w:rsidR="009D1E93" w:rsidRDefault="00AD3A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出力文書のドラフティング</w:t>
      </w:r>
    </w:p>
    <w:p w:rsidR="009D1E93"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勧告草案及び201</w:t>
      </w:r>
      <w:r w:rsidR="00974DCC">
        <w:rPr>
          <w:rFonts w:ascii="ＭＳ ゴシック" w:eastAsia="ＭＳ ゴシック" w:hAnsi="ＭＳ ゴシック" w:cs="Arial" w:hint="eastAsia"/>
          <w:kern w:val="2"/>
          <w:szCs w:val="24"/>
          <w:lang w:val="en-US" w:eastAsia="ja-JP"/>
        </w:rPr>
        <w:t>1</w:t>
      </w:r>
      <w:r w:rsidRPr="00C10B31">
        <w:rPr>
          <w:rFonts w:ascii="ＭＳ ゴシック" w:eastAsia="ＭＳ ゴシック" w:hAnsi="ＭＳ ゴシック" w:cs="Arial" w:hint="eastAsia"/>
          <w:kern w:val="2"/>
          <w:szCs w:val="24"/>
          <w:lang w:val="en-US" w:eastAsia="ja-JP"/>
        </w:rPr>
        <w:t>年</w:t>
      </w:r>
      <w:r w:rsidR="00974DCC">
        <w:rPr>
          <w:rFonts w:ascii="ＭＳ ゴシック" w:eastAsia="ＭＳ ゴシック" w:hAnsi="ＭＳ ゴシック" w:cs="Arial" w:hint="eastAsia"/>
          <w:kern w:val="2"/>
          <w:szCs w:val="24"/>
          <w:lang w:val="en-US" w:eastAsia="ja-JP"/>
        </w:rPr>
        <w:t>6</w:t>
      </w:r>
      <w:r w:rsidRPr="00C10B31">
        <w:rPr>
          <w:rFonts w:ascii="ＭＳ ゴシック" w:eastAsia="ＭＳ ゴシック" w:hAnsi="ＭＳ ゴシック" w:cs="Arial" w:hint="eastAsia"/>
          <w:kern w:val="2"/>
          <w:szCs w:val="24"/>
          <w:lang w:val="en-US" w:eastAsia="ja-JP"/>
        </w:rPr>
        <w:t>月</w:t>
      </w:r>
      <w:r w:rsidR="00974DCC">
        <w:rPr>
          <w:rFonts w:ascii="ＭＳ ゴシック" w:eastAsia="ＭＳ ゴシック" w:hAnsi="ＭＳ ゴシック" w:cs="Arial" w:hint="eastAsia"/>
          <w:kern w:val="2"/>
          <w:szCs w:val="24"/>
          <w:lang w:val="en-US" w:eastAsia="ja-JP"/>
        </w:rPr>
        <w:t>の</w:t>
      </w:r>
      <w:r w:rsidRPr="00C10B31">
        <w:rPr>
          <w:rFonts w:ascii="ＭＳ ゴシック" w:eastAsia="ＭＳ ゴシック" w:hAnsi="ＭＳ ゴシック" w:cs="Arial" w:hint="eastAsia"/>
          <w:kern w:val="2"/>
          <w:szCs w:val="24"/>
          <w:lang w:val="en-US" w:eastAsia="ja-JP"/>
        </w:rPr>
        <w:t>SG1</w:t>
      </w:r>
      <w:r w:rsidR="00974DCC">
        <w:rPr>
          <w:rFonts w:ascii="ＭＳ ゴシック" w:eastAsia="ＭＳ ゴシック" w:hAnsi="ＭＳ ゴシック" w:cs="Arial" w:hint="eastAsia"/>
          <w:kern w:val="2"/>
          <w:szCs w:val="24"/>
          <w:lang w:val="en-US" w:eastAsia="ja-JP"/>
        </w:rPr>
        <w:t>会合</w:t>
      </w:r>
      <w:r w:rsidRPr="00C10B31">
        <w:rPr>
          <w:rFonts w:ascii="ＭＳ ゴシック" w:eastAsia="ＭＳ ゴシック" w:hAnsi="ＭＳ ゴシック" w:cs="Arial" w:hint="eastAsia"/>
          <w:kern w:val="2"/>
          <w:szCs w:val="24"/>
          <w:lang w:val="en-US" w:eastAsia="ja-JP"/>
        </w:rPr>
        <w:t>への文書の準備</w:t>
      </w:r>
    </w:p>
    <w:p w:rsidR="009D1E93"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他のグループとのリエゾン文書</w:t>
      </w:r>
    </w:p>
    <w:p w:rsidR="009D1E93"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将来の作業計画の議論</w:t>
      </w:r>
    </w:p>
    <w:p w:rsidR="009D1E93"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次回会合の日付及び場所</w:t>
      </w:r>
    </w:p>
    <w:p w:rsidR="009D1E93"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val="en-US" w:eastAsia="ja-JP"/>
        </w:rPr>
        <w:t>その他の議事</w:t>
      </w:r>
    </w:p>
    <w:p w:rsidR="00AD3A6F" w:rsidRPr="00944D82" w:rsidRDefault="00DE296F" w:rsidP="000F36AA">
      <w:pPr>
        <w:widowControl w:val="0"/>
        <w:numPr>
          <w:ilvl w:val="0"/>
          <w:numId w:val="3"/>
        </w:numPr>
        <w:tabs>
          <w:tab w:val="clear" w:pos="794"/>
          <w:tab w:val="clear" w:pos="1191"/>
          <w:tab w:val="clear" w:pos="1588"/>
          <w:tab w:val="clear" w:pos="1985"/>
        </w:tabs>
        <w:spacing w:before="0"/>
        <w:ind w:left="1418"/>
        <w:jc w:val="both"/>
        <w:rPr>
          <w:rFonts w:ascii="ＭＳ ゴシック" w:eastAsia="ＭＳ ゴシック" w:hAnsi="ＭＳ ゴシック" w:cs="Arial"/>
          <w:kern w:val="2"/>
          <w:szCs w:val="24"/>
          <w:lang w:val="en-US" w:eastAsia="ja-JP"/>
        </w:rPr>
      </w:pPr>
      <w:r w:rsidRPr="00C10B31">
        <w:rPr>
          <w:rFonts w:ascii="ＭＳ ゴシック" w:eastAsia="ＭＳ ゴシック" w:hAnsi="ＭＳ ゴシック" w:cs="Arial" w:hint="eastAsia"/>
          <w:kern w:val="2"/>
          <w:szCs w:val="24"/>
          <w:lang w:eastAsia="ja-JP"/>
        </w:rPr>
        <w:t>閉会</w:t>
      </w:r>
    </w:p>
    <w:p w:rsidR="006B1039" w:rsidRDefault="006B1039" w:rsidP="00781575">
      <w:pPr>
        <w:widowControl w:val="0"/>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pPr>
    </w:p>
    <w:p w:rsidR="00D77940" w:rsidRDefault="00D77940" w:rsidP="00781575">
      <w:pPr>
        <w:widowControl w:val="0"/>
        <w:tabs>
          <w:tab w:val="clear" w:pos="794"/>
          <w:tab w:val="clear" w:pos="1191"/>
          <w:tab w:val="clear" w:pos="1588"/>
          <w:tab w:val="clear" w:pos="1985"/>
        </w:tabs>
        <w:spacing w:before="0"/>
        <w:jc w:val="both"/>
        <w:rPr>
          <w:rFonts w:ascii="ＭＳ ゴシック" w:eastAsia="ＭＳ ゴシック" w:hAnsi="ＭＳ ゴシック" w:cs="Arial"/>
          <w:kern w:val="2"/>
          <w:szCs w:val="24"/>
          <w:lang w:val="en-US" w:eastAsia="ja-JP"/>
        </w:rPr>
        <w:sectPr w:rsidR="00D77940" w:rsidSect="000664D2">
          <w:pgSz w:w="11907" w:h="16840" w:code="9"/>
          <w:pgMar w:top="1418" w:right="1134" w:bottom="1418" w:left="1134" w:header="720" w:footer="567" w:gutter="0"/>
          <w:paperSrc w:first="15" w:other="15"/>
          <w:cols w:space="720"/>
          <w:titlePg/>
        </w:sectPr>
      </w:pPr>
    </w:p>
    <w:p w:rsidR="003274BD" w:rsidRPr="003274BD" w:rsidRDefault="003274BD" w:rsidP="003274BD">
      <w:pPr>
        <w:keepNext/>
        <w:keepLines/>
        <w:overflowPunct w:val="0"/>
        <w:autoSpaceDE w:val="0"/>
        <w:autoSpaceDN w:val="0"/>
        <w:adjustRightInd w:val="0"/>
        <w:jc w:val="center"/>
        <w:textAlignment w:val="baseline"/>
        <w:rPr>
          <w:rFonts w:eastAsia="ＭＳ 明朝"/>
          <w:b/>
          <w:sz w:val="28"/>
        </w:rPr>
      </w:pPr>
      <w:r w:rsidRPr="003274BD">
        <w:rPr>
          <w:rFonts w:eastAsia="ＭＳ 明朝"/>
          <w:b/>
          <w:sz w:val="28"/>
        </w:rPr>
        <w:lastRenderedPageBreak/>
        <w:t>Annex 1</w:t>
      </w:r>
      <w:r w:rsidRPr="003274BD">
        <w:rPr>
          <w:rFonts w:eastAsia="ＭＳ 明朝"/>
          <w:b/>
          <w:sz w:val="28"/>
        </w:rPr>
        <w:br/>
      </w:r>
      <w:r w:rsidRPr="003274BD">
        <w:rPr>
          <w:rFonts w:eastAsia="ＭＳ 明朝"/>
          <w:b/>
          <w:sz w:val="28"/>
        </w:rPr>
        <w:br/>
        <w:t>Draft agenda for the meeting of Radiocommunication Study Group 1</w:t>
      </w:r>
    </w:p>
    <w:p w:rsidR="003274BD" w:rsidRPr="003274BD" w:rsidRDefault="003274BD" w:rsidP="003274BD">
      <w:pPr>
        <w:overflowPunct w:val="0"/>
        <w:autoSpaceDE w:val="0"/>
        <w:autoSpaceDN w:val="0"/>
        <w:adjustRightInd w:val="0"/>
        <w:spacing w:before="360"/>
        <w:jc w:val="center"/>
        <w:textAlignment w:val="baseline"/>
        <w:rPr>
          <w:rFonts w:eastAsia="ＭＳ 明朝"/>
        </w:rPr>
      </w:pPr>
      <w:r w:rsidRPr="003274BD">
        <w:rPr>
          <w:rFonts w:eastAsia="ＭＳ 明朝"/>
        </w:rPr>
        <w:t>(</w:t>
      </w:r>
      <w:smartTag w:uri="urn:schemas-microsoft-com:office:smarttags" w:element="place">
        <w:smartTag w:uri="urn:schemas-microsoft-com:office:smarttags" w:element="City">
          <w:r w:rsidRPr="003274BD">
            <w:rPr>
              <w:rFonts w:eastAsia="ＭＳ 明朝"/>
            </w:rPr>
            <w:t>Geneva</w:t>
          </w:r>
        </w:smartTag>
      </w:smartTag>
      <w:r w:rsidRPr="003274BD">
        <w:rPr>
          <w:rFonts w:eastAsia="ＭＳ 明朝"/>
        </w:rPr>
        <w:t>, 14</w:t>
      </w:r>
      <w:r w:rsidRPr="003274BD">
        <w:rPr>
          <w:rFonts w:eastAsia="ＭＳ 明朝"/>
        </w:rPr>
        <w:noBreakHyphen/>
        <w:t>15 June 2012)</w:t>
      </w:r>
    </w:p>
    <w:p w:rsidR="003274BD" w:rsidRPr="003274BD" w:rsidRDefault="003274BD" w:rsidP="003274BD">
      <w:pPr>
        <w:overflowPunct w:val="0"/>
        <w:autoSpaceDE w:val="0"/>
        <w:autoSpaceDN w:val="0"/>
        <w:adjustRightInd w:val="0"/>
        <w:textAlignment w:val="baseline"/>
        <w:rPr>
          <w:rFonts w:eastAsia="ＭＳ 明朝"/>
        </w:rPr>
      </w:pPr>
    </w:p>
    <w:p w:rsidR="003274BD" w:rsidRPr="003274BD" w:rsidRDefault="003274BD" w:rsidP="003274BD">
      <w:pPr>
        <w:overflowPunct w:val="0"/>
        <w:autoSpaceDE w:val="0"/>
        <w:autoSpaceDN w:val="0"/>
        <w:adjustRightInd w:val="0"/>
        <w:textAlignment w:val="baseline"/>
        <w:rPr>
          <w:rFonts w:eastAsia="ＭＳ 明朝"/>
        </w:rPr>
      </w:pP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rPr>
        <w:t>1</w:t>
      </w:r>
      <w:r w:rsidRPr="003274BD">
        <w:rPr>
          <w:rFonts w:eastAsia="ＭＳ 明朝"/>
        </w:rPr>
        <w:tab/>
        <w:t>Opening remarks</w:t>
      </w:r>
    </w:p>
    <w:p w:rsidR="003274BD" w:rsidRPr="003274BD" w:rsidRDefault="003274BD" w:rsidP="003274BD">
      <w:pPr>
        <w:tabs>
          <w:tab w:val="clear" w:pos="1191"/>
          <w:tab w:val="clear" w:pos="1588"/>
          <w:tab w:val="left" w:pos="1701"/>
        </w:tabs>
        <w:overflowPunct w:val="0"/>
        <w:autoSpaceDE w:val="0"/>
        <w:autoSpaceDN w:val="0"/>
        <w:adjustRightInd w:val="0"/>
        <w:textAlignment w:val="baseline"/>
        <w:rPr>
          <w:rFonts w:eastAsia="ＭＳ 明朝"/>
        </w:rPr>
      </w:pPr>
      <w:r w:rsidRPr="003274BD">
        <w:rPr>
          <w:rFonts w:eastAsia="ＭＳ 明朝"/>
        </w:rPr>
        <w:tab/>
      </w:r>
      <w:r w:rsidRPr="003274BD">
        <w:rPr>
          <w:rFonts w:eastAsia="ＭＳ 明朝"/>
          <w:b/>
          <w:bCs/>
        </w:rPr>
        <w:t>1.1</w:t>
      </w:r>
      <w:r w:rsidRPr="003274BD">
        <w:rPr>
          <w:rFonts w:eastAsia="ＭＳ 明朝"/>
          <w:b/>
          <w:bCs/>
        </w:rPr>
        <w:tab/>
      </w:r>
      <w:r w:rsidRPr="003274BD">
        <w:rPr>
          <w:rFonts w:eastAsia="ＭＳ 明朝"/>
        </w:rPr>
        <w:t>Director BR</w:t>
      </w:r>
    </w:p>
    <w:p w:rsidR="003274BD" w:rsidRPr="003274BD" w:rsidRDefault="003274BD" w:rsidP="003274BD">
      <w:pPr>
        <w:tabs>
          <w:tab w:val="clear" w:pos="1191"/>
          <w:tab w:val="clear" w:pos="1588"/>
          <w:tab w:val="left" w:pos="1701"/>
        </w:tabs>
        <w:overflowPunct w:val="0"/>
        <w:autoSpaceDE w:val="0"/>
        <w:autoSpaceDN w:val="0"/>
        <w:adjustRightInd w:val="0"/>
        <w:textAlignment w:val="baseline"/>
        <w:rPr>
          <w:rFonts w:eastAsia="ＭＳ 明朝"/>
        </w:rPr>
      </w:pPr>
      <w:r w:rsidRPr="003274BD">
        <w:rPr>
          <w:rFonts w:eastAsia="ＭＳ 明朝"/>
        </w:rPr>
        <w:tab/>
      </w:r>
      <w:r w:rsidRPr="003274BD">
        <w:rPr>
          <w:rFonts w:eastAsia="ＭＳ 明朝"/>
          <w:b/>
          <w:bCs/>
        </w:rPr>
        <w:t>1.2</w:t>
      </w:r>
      <w:r w:rsidRPr="003274BD">
        <w:rPr>
          <w:rFonts w:eastAsia="ＭＳ 明朝"/>
        </w:rPr>
        <w:tab/>
        <w:t>Chairman</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rPr>
        <w:t>2</w:t>
      </w:r>
      <w:r w:rsidRPr="003274BD">
        <w:rPr>
          <w:rFonts w:eastAsia="ＭＳ 明朝"/>
          <w:b/>
        </w:rPr>
        <w:tab/>
      </w:r>
      <w:r w:rsidRPr="003274BD">
        <w:rPr>
          <w:rFonts w:eastAsia="ＭＳ 明朝"/>
        </w:rPr>
        <w:t>Approval of the agenda</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rPr>
        <w:t>3</w:t>
      </w:r>
      <w:r w:rsidRPr="003274BD">
        <w:rPr>
          <w:rFonts w:eastAsia="ＭＳ 明朝"/>
        </w:rPr>
        <w:tab/>
        <w:t>Appointment of the Rapporteur</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b/>
        </w:rPr>
      </w:pPr>
      <w:r w:rsidRPr="003274BD">
        <w:rPr>
          <w:rFonts w:eastAsia="ＭＳ 明朝"/>
          <w:b/>
        </w:rPr>
        <w:t>4</w:t>
      </w:r>
      <w:r w:rsidRPr="003274BD">
        <w:rPr>
          <w:rFonts w:eastAsia="ＭＳ 明朝"/>
          <w:b/>
        </w:rPr>
        <w:tab/>
      </w:r>
      <w:r w:rsidRPr="003274BD">
        <w:rPr>
          <w:rFonts w:eastAsia="ＭＳ 明朝"/>
        </w:rPr>
        <w:t>Summary Record of the June 2011 meeting (</w:t>
      </w:r>
      <w:hyperlink r:id="rId8" w:history="1">
        <w:r w:rsidRPr="003274BD">
          <w:rPr>
            <w:rFonts w:eastAsia="ＭＳ 明朝"/>
            <w:color w:val="0000FF"/>
            <w:u w:val="single"/>
          </w:rPr>
          <w:t xml:space="preserve">Document </w:t>
        </w:r>
        <w:r w:rsidRPr="003274BD">
          <w:rPr>
            <w:rFonts w:eastAsia="ＭＳ 明朝"/>
            <w:color w:val="0000FF"/>
            <w:u w:val="single"/>
            <w:lang w:eastAsia="ja-JP"/>
          </w:rPr>
          <w:t>1/181</w:t>
        </w:r>
      </w:hyperlink>
      <w:r w:rsidRPr="003274BD">
        <w:rPr>
          <w:rFonts w:eastAsia="ＭＳ 明朝"/>
        </w:rPr>
        <w:t>)</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rPr>
        <w:t>5</w:t>
      </w:r>
      <w:r w:rsidRPr="003274BD">
        <w:rPr>
          <w:rFonts w:eastAsia="ＭＳ 明朝"/>
          <w:b/>
        </w:rPr>
        <w:tab/>
      </w:r>
      <w:r w:rsidRPr="003274BD">
        <w:rPr>
          <w:rFonts w:eastAsia="ＭＳ 明朝"/>
        </w:rPr>
        <w:t xml:space="preserve">Results of the Radiocommunication Assembly 2012 (RA-12) </w:t>
      </w:r>
      <w:r w:rsidRPr="003274BD">
        <w:rPr>
          <w:rFonts w:eastAsia="ＭＳ 明朝"/>
          <w:lang w:val="en-US"/>
        </w:rPr>
        <w:br/>
      </w:r>
      <w:r w:rsidRPr="003274BD">
        <w:rPr>
          <w:rFonts w:eastAsia="ＭＳ 明朝"/>
          <w:b/>
        </w:rPr>
        <w:tab/>
      </w:r>
      <w:r w:rsidRPr="003274BD">
        <w:rPr>
          <w:rFonts w:eastAsia="ＭＳ 明朝"/>
        </w:rPr>
        <w:t>and of the World Radiocommunication Conference 2012 (WRC-12)</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rPr>
        <w:t>6</w:t>
      </w:r>
      <w:r w:rsidRPr="003274BD">
        <w:rPr>
          <w:rFonts w:eastAsia="ＭＳ 明朝"/>
        </w:rPr>
        <w:tab/>
        <w:t>Results of the first session of CPM-15 (CPM15-1)</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rPr>
      </w:pPr>
      <w:r w:rsidRPr="003274BD">
        <w:rPr>
          <w:rFonts w:eastAsia="ＭＳ 明朝"/>
          <w:b/>
          <w:bCs/>
        </w:rPr>
        <w:t>7</w:t>
      </w:r>
      <w:r w:rsidRPr="003274BD">
        <w:rPr>
          <w:rFonts w:eastAsia="ＭＳ 明朝"/>
        </w:rPr>
        <w:tab/>
        <w:t>Appointment of Chairmen of Working Parties</w:t>
      </w:r>
    </w:p>
    <w:p w:rsidR="003274BD" w:rsidRPr="003274BD" w:rsidRDefault="003274BD" w:rsidP="003274BD">
      <w:pPr>
        <w:tabs>
          <w:tab w:val="clear" w:pos="1588"/>
          <w:tab w:val="left" w:pos="1701"/>
        </w:tabs>
        <w:overflowPunct w:val="0"/>
        <w:autoSpaceDE w:val="0"/>
        <w:autoSpaceDN w:val="0"/>
        <w:adjustRightInd w:val="0"/>
        <w:textAlignment w:val="baseline"/>
        <w:rPr>
          <w:rFonts w:eastAsia="ＭＳ 明朝"/>
          <w:szCs w:val="24"/>
          <w:u w:val="single"/>
        </w:rPr>
      </w:pPr>
      <w:r w:rsidRPr="003274BD">
        <w:rPr>
          <w:rFonts w:eastAsia="ＭＳ 明朝"/>
          <w:b/>
          <w:bCs/>
        </w:rPr>
        <w:t>8</w:t>
      </w:r>
      <w:r w:rsidRPr="003274BD">
        <w:rPr>
          <w:rFonts w:eastAsia="ＭＳ 明朝"/>
        </w:rPr>
        <w:tab/>
        <w:t>Executive Reports from the Working Party Chairmen</w:t>
      </w:r>
    </w:p>
    <w:p w:rsidR="003274BD" w:rsidRPr="003274BD" w:rsidRDefault="003274BD" w:rsidP="003274BD">
      <w:pPr>
        <w:tabs>
          <w:tab w:val="clear" w:pos="1191"/>
          <w:tab w:val="clear" w:pos="1588"/>
          <w:tab w:val="left" w:pos="1701"/>
        </w:tabs>
        <w:overflowPunct w:val="0"/>
        <w:autoSpaceDE w:val="0"/>
        <w:autoSpaceDN w:val="0"/>
        <w:adjustRightInd w:val="0"/>
        <w:textAlignment w:val="baseline"/>
        <w:rPr>
          <w:rFonts w:eastAsia="ＭＳ 明朝"/>
        </w:rPr>
      </w:pPr>
      <w:r w:rsidRPr="003274BD">
        <w:rPr>
          <w:rFonts w:eastAsia="ＭＳ 明朝"/>
          <w:b/>
          <w:bCs/>
        </w:rPr>
        <w:tab/>
        <w:t>8.1</w:t>
      </w:r>
      <w:r w:rsidRPr="003274BD">
        <w:rPr>
          <w:rFonts w:eastAsia="ＭＳ 明朝"/>
        </w:rPr>
        <w:tab/>
        <w:t>Working Party 1A</w:t>
      </w:r>
    </w:p>
    <w:p w:rsidR="003274BD" w:rsidRPr="003274BD" w:rsidRDefault="003274BD" w:rsidP="003274BD">
      <w:pPr>
        <w:tabs>
          <w:tab w:val="clear" w:pos="1191"/>
          <w:tab w:val="clear" w:pos="1588"/>
          <w:tab w:val="left" w:pos="1701"/>
        </w:tabs>
        <w:overflowPunct w:val="0"/>
        <w:autoSpaceDE w:val="0"/>
        <w:autoSpaceDN w:val="0"/>
        <w:adjustRightInd w:val="0"/>
        <w:spacing w:before="80"/>
        <w:textAlignment w:val="baseline"/>
        <w:rPr>
          <w:rFonts w:eastAsia="ＭＳ 明朝"/>
        </w:rPr>
      </w:pPr>
      <w:r w:rsidRPr="003274BD">
        <w:rPr>
          <w:rFonts w:eastAsia="ＭＳ 明朝"/>
          <w:b/>
          <w:bCs/>
        </w:rPr>
        <w:tab/>
        <w:t>8.2</w:t>
      </w:r>
      <w:r w:rsidRPr="003274BD">
        <w:rPr>
          <w:rFonts w:eastAsia="ＭＳ 明朝"/>
        </w:rPr>
        <w:tab/>
        <w:t>Working Party 1B</w:t>
      </w:r>
    </w:p>
    <w:p w:rsidR="003274BD" w:rsidRPr="003274BD" w:rsidRDefault="003274BD" w:rsidP="003274BD">
      <w:pPr>
        <w:tabs>
          <w:tab w:val="clear" w:pos="1191"/>
          <w:tab w:val="clear" w:pos="1588"/>
          <w:tab w:val="left" w:pos="1701"/>
        </w:tabs>
        <w:overflowPunct w:val="0"/>
        <w:autoSpaceDE w:val="0"/>
        <w:autoSpaceDN w:val="0"/>
        <w:adjustRightInd w:val="0"/>
        <w:spacing w:before="80"/>
        <w:textAlignment w:val="baseline"/>
        <w:rPr>
          <w:rFonts w:eastAsia="ＭＳ 明朝"/>
        </w:rPr>
      </w:pPr>
      <w:r w:rsidRPr="003274BD">
        <w:rPr>
          <w:rFonts w:eastAsia="ＭＳ 明朝"/>
          <w:b/>
          <w:bCs/>
        </w:rPr>
        <w:tab/>
        <w:t>8.3</w:t>
      </w:r>
      <w:r w:rsidRPr="003274BD">
        <w:rPr>
          <w:rFonts w:eastAsia="ＭＳ 明朝"/>
        </w:rPr>
        <w:tab/>
        <w:t>Working Party 1C</w:t>
      </w:r>
    </w:p>
    <w:p w:rsidR="003274BD" w:rsidRPr="003274BD" w:rsidRDefault="003274BD" w:rsidP="003274BD">
      <w:pPr>
        <w:tabs>
          <w:tab w:val="clear" w:pos="1588"/>
          <w:tab w:val="left" w:pos="1701"/>
        </w:tabs>
        <w:overflowPunct w:val="0"/>
        <w:autoSpaceDE w:val="0"/>
        <w:autoSpaceDN w:val="0"/>
        <w:adjustRightInd w:val="0"/>
        <w:ind w:left="794" w:hanging="794"/>
        <w:textAlignment w:val="baseline"/>
        <w:rPr>
          <w:rFonts w:eastAsia="ＭＳ 明朝"/>
        </w:rPr>
      </w:pPr>
      <w:r w:rsidRPr="003274BD">
        <w:rPr>
          <w:rFonts w:eastAsia="ＭＳ 明朝"/>
          <w:b/>
        </w:rPr>
        <w:t>9</w:t>
      </w:r>
      <w:r w:rsidRPr="003274BD">
        <w:rPr>
          <w:rFonts w:eastAsia="ＭＳ 明朝"/>
        </w:rPr>
        <w:tab/>
        <w:t>Consideration of new and revised Recommendations where notice of intention to seek adoption was not given (see Resolution ITU-R 1-6, § 10.2.3, § 10.3 and § 10.4)</w:t>
      </w:r>
    </w:p>
    <w:p w:rsidR="003274BD" w:rsidRPr="003274BD" w:rsidRDefault="003274BD" w:rsidP="003274BD">
      <w:pPr>
        <w:tabs>
          <w:tab w:val="clear" w:pos="1588"/>
          <w:tab w:val="left" w:pos="1701"/>
        </w:tabs>
        <w:overflowPunct w:val="0"/>
        <w:autoSpaceDE w:val="0"/>
        <w:autoSpaceDN w:val="0"/>
        <w:adjustRightInd w:val="0"/>
        <w:ind w:left="1170" w:hanging="360"/>
        <w:textAlignment w:val="baseline"/>
        <w:rPr>
          <w:rFonts w:eastAsia="ＭＳ 明朝"/>
        </w:rPr>
      </w:pPr>
      <w:r w:rsidRPr="003274BD">
        <w:rPr>
          <w:rFonts w:eastAsia="ＭＳ 明朝"/>
          <w:b/>
          <w:bCs/>
        </w:rPr>
        <w:t>−</w:t>
      </w:r>
      <w:r w:rsidRPr="003274BD">
        <w:rPr>
          <w:rFonts w:eastAsia="ＭＳ 明朝"/>
        </w:rPr>
        <w:tab/>
      </w:r>
      <w:r w:rsidRPr="003274BD">
        <w:rPr>
          <w:rFonts w:eastAsia="ＭＳ 明朝"/>
        </w:rPr>
        <w:tab/>
        <w:t>Decision to seek adoption</w:t>
      </w:r>
    </w:p>
    <w:p w:rsidR="003274BD" w:rsidRPr="003274BD" w:rsidRDefault="003274BD" w:rsidP="003274BD">
      <w:pPr>
        <w:tabs>
          <w:tab w:val="clear" w:pos="1588"/>
          <w:tab w:val="left" w:pos="1701"/>
        </w:tabs>
        <w:overflowPunct w:val="0"/>
        <w:autoSpaceDE w:val="0"/>
        <w:autoSpaceDN w:val="0"/>
        <w:adjustRightInd w:val="0"/>
        <w:spacing w:before="80"/>
        <w:ind w:left="1168" w:hanging="357"/>
        <w:textAlignment w:val="baseline"/>
        <w:rPr>
          <w:rFonts w:eastAsia="ＭＳ 明朝"/>
        </w:rPr>
      </w:pPr>
      <w:r w:rsidRPr="003274BD">
        <w:rPr>
          <w:rFonts w:eastAsia="ＭＳ 明朝"/>
          <w:b/>
          <w:bCs/>
        </w:rPr>
        <w:t>−</w:t>
      </w:r>
      <w:r w:rsidRPr="003274BD">
        <w:rPr>
          <w:rFonts w:eastAsia="ＭＳ 明朝"/>
        </w:rPr>
        <w:tab/>
      </w:r>
      <w:r w:rsidRPr="003274BD">
        <w:rPr>
          <w:rFonts w:eastAsia="ＭＳ 明朝"/>
        </w:rPr>
        <w:tab/>
        <w:t>Decision on approval procedure to be followed</w:t>
      </w:r>
    </w:p>
    <w:p w:rsidR="003274BD" w:rsidRPr="003274BD" w:rsidRDefault="003274BD" w:rsidP="003274BD">
      <w:pPr>
        <w:tabs>
          <w:tab w:val="clear" w:pos="1191"/>
          <w:tab w:val="clear" w:pos="1588"/>
          <w:tab w:val="left" w:pos="1701"/>
        </w:tabs>
        <w:overflowPunct w:val="0"/>
        <w:autoSpaceDE w:val="0"/>
        <w:autoSpaceDN w:val="0"/>
        <w:adjustRightInd w:val="0"/>
        <w:spacing w:before="80"/>
        <w:ind w:left="1168" w:hanging="357"/>
        <w:textAlignment w:val="baseline"/>
        <w:rPr>
          <w:rFonts w:eastAsia="ＭＳ 明朝"/>
        </w:rPr>
      </w:pPr>
      <w:r w:rsidRPr="003274BD">
        <w:rPr>
          <w:rFonts w:eastAsia="ＭＳ 明朝"/>
          <w:b/>
          <w:bCs/>
        </w:rPr>
        <w:t>9.1</w:t>
      </w:r>
      <w:r w:rsidRPr="003274BD">
        <w:rPr>
          <w:rFonts w:eastAsia="ＭＳ 明朝"/>
          <w:b/>
          <w:bCs/>
        </w:rPr>
        <w:tab/>
      </w:r>
      <w:r w:rsidRPr="003274BD">
        <w:rPr>
          <w:rFonts w:eastAsia="ＭＳ 明朝"/>
          <w:b/>
          <w:bCs/>
        </w:rPr>
        <w:tab/>
      </w:r>
      <w:r w:rsidRPr="003274BD">
        <w:rPr>
          <w:rFonts w:eastAsia="ＭＳ 明朝"/>
        </w:rPr>
        <w:t>Working Party 1A</w:t>
      </w:r>
    </w:p>
    <w:p w:rsidR="003274BD" w:rsidRPr="003274BD" w:rsidRDefault="003274BD" w:rsidP="003274BD">
      <w:pPr>
        <w:tabs>
          <w:tab w:val="clear" w:pos="1191"/>
          <w:tab w:val="clear" w:pos="1588"/>
          <w:tab w:val="left" w:pos="1701"/>
        </w:tabs>
        <w:overflowPunct w:val="0"/>
        <w:autoSpaceDE w:val="0"/>
        <w:autoSpaceDN w:val="0"/>
        <w:adjustRightInd w:val="0"/>
        <w:spacing w:before="80"/>
        <w:ind w:left="1168" w:hanging="357"/>
        <w:textAlignment w:val="baseline"/>
        <w:rPr>
          <w:rFonts w:eastAsia="ＭＳ 明朝"/>
          <w:b/>
          <w:bCs/>
        </w:rPr>
      </w:pPr>
      <w:r w:rsidRPr="003274BD">
        <w:rPr>
          <w:rFonts w:eastAsia="ＭＳ 明朝"/>
          <w:b/>
          <w:bCs/>
        </w:rPr>
        <w:t>9.2</w:t>
      </w:r>
      <w:r w:rsidRPr="003274BD">
        <w:rPr>
          <w:rFonts w:eastAsia="ＭＳ 明朝"/>
          <w:b/>
          <w:bCs/>
        </w:rPr>
        <w:tab/>
      </w:r>
      <w:r w:rsidRPr="003274BD">
        <w:rPr>
          <w:rFonts w:eastAsia="ＭＳ 明朝"/>
        </w:rPr>
        <w:tab/>
        <w:t>Working Party 1B</w:t>
      </w:r>
    </w:p>
    <w:p w:rsidR="003274BD" w:rsidRPr="003274BD" w:rsidRDefault="003274BD" w:rsidP="003274BD">
      <w:pPr>
        <w:tabs>
          <w:tab w:val="clear" w:pos="1191"/>
          <w:tab w:val="clear" w:pos="1588"/>
          <w:tab w:val="left" w:pos="1701"/>
        </w:tabs>
        <w:overflowPunct w:val="0"/>
        <w:autoSpaceDE w:val="0"/>
        <w:autoSpaceDN w:val="0"/>
        <w:adjustRightInd w:val="0"/>
        <w:spacing w:before="80"/>
        <w:ind w:left="1168" w:hanging="357"/>
        <w:textAlignment w:val="baseline"/>
        <w:rPr>
          <w:rFonts w:eastAsia="ＭＳ 明朝"/>
          <w:b/>
          <w:bCs/>
        </w:rPr>
      </w:pPr>
      <w:r w:rsidRPr="003274BD">
        <w:rPr>
          <w:rFonts w:eastAsia="ＭＳ 明朝"/>
          <w:b/>
          <w:bCs/>
        </w:rPr>
        <w:t>9.3</w:t>
      </w:r>
      <w:r w:rsidRPr="003274BD">
        <w:rPr>
          <w:rFonts w:eastAsia="ＭＳ 明朝"/>
          <w:b/>
          <w:bCs/>
        </w:rPr>
        <w:tab/>
      </w:r>
      <w:r w:rsidRPr="003274BD">
        <w:rPr>
          <w:rFonts w:eastAsia="ＭＳ 明朝"/>
        </w:rPr>
        <w:tab/>
        <w:t>Working Party 1C</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10</w:t>
      </w:r>
      <w:r w:rsidRPr="003274BD">
        <w:rPr>
          <w:rFonts w:eastAsia="ＭＳ 明朝"/>
        </w:rPr>
        <w:tab/>
        <w:t>Consideration of new and revised Reports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11</w:t>
      </w:r>
      <w:r w:rsidRPr="003274BD">
        <w:rPr>
          <w:rFonts w:eastAsia="ＭＳ 明朝"/>
        </w:rPr>
        <w:tab/>
        <w:t>Consideration of new and revised Questions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12</w:t>
      </w:r>
      <w:r w:rsidRPr="003274BD">
        <w:rPr>
          <w:rFonts w:eastAsia="ＭＳ 明朝"/>
        </w:rPr>
        <w:tab/>
        <w:t>Suppression of Recommendations, Reports and Questions</w:t>
      </w:r>
    </w:p>
    <w:p w:rsidR="003274BD" w:rsidRPr="003274BD" w:rsidRDefault="003274BD" w:rsidP="003274BD">
      <w:pPr>
        <w:overflowPunct w:val="0"/>
        <w:autoSpaceDE w:val="0"/>
        <w:autoSpaceDN w:val="0"/>
        <w:adjustRightInd w:val="0"/>
        <w:ind w:left="810" w:hanging="810"/>
        <w:textAlignment w:val="baseline"/>
        <w:rPr>
          <w:rFonts w:eastAsia="ＭＳ 明朝"/>
        </w:rPr>
      </w:pPr>
      <w:r w:rsidRPr="003274BD">
        <w:rPr>
          <w:rFonts w:eastAsia="ＭＳ 明朝"/>
          <w:b/>
        </w:rPr>
        <w:t>13</w:t>
      </w:r>
      <w:r w:rsidRPr="003274BD">
        <w:rPr>
          <w:rFonts w:eastAsia="ＭＳ 明朝"/>
        </w:rPr>
        <w:tab/>
        <w:t xml:space="preserve">Status of Recommendations, Reports, Handbooks, Questions, Opinions, Resolutions </w:t>
      </w:r>
      <w:r w:rsidRPr="003274BD">
        <w:rPr>
          <w:rFonts w:eastAsia="ＭＳ 明朝"/>
        </w:rPr>
        <w:br/>
        <w:t>and Decisions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14</w:t>
      </w:r>
      <w:r w:rsidRPr="003274BD">
        <w:rPr>
          <w:rFonts w:eastAsia="ＭＳ 明朝"/>
          <w:b/>
        </w:rPr>
        <w:tab/>
      </w:r>
      <w:r w:rsidRPr="003274BD">
        <w:rPr>
          <w:rFonts w:eastAsia="ＭＳ 明朝"/>
        </w:rPr>
        <w:t xml:space="preserve">Appointment and organization of the Editorial Group </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br w:type="page"/>
        <w:t>15</w:t>
      </w:r>
      <w:r w:rsidRPr="003274BD">
        <w:rPr>
          <w:rFonts w:eastAsia="ＭＳ 明朝"/>
        </w:rPr>
        <w:tab/>
        <w:t>Liaison with other Study Groups and international organizations</w:t>
      </w:r>
    </w:p>
    <w:p w:rsidR="003274BD" w:rsidRPr="003274BD" w:rsidRDefault="003274BD" w:rsidP="003274BD">
      <w:pPr>
        <w:tabs>
          <w:tab w:val="clear" w:pos="1191"/>
          <w:tab w:val="left" w:pos="1418"/>
        </w:tabs>
        <w:overflowPunct w:val="0"/>
        <w:autoSpaceDE w:val="0"/>
        <w:autoSpaceDN w:val="0"/>
        <w:adjustRightInd w:val="0"/>
        <w:textAlignment w:val="baseline"/>
        <w:rPr>
          <w:rFonts w:eastAsia="ＭＳ 明朝"/>
          <w:lang w:val="fr-CH"/>
        </w:rPr>
      </w:pPr>
      <w:r w:rsidRPr="003274BD">
        <w:rPr>
          <w:rFonts w:eastAsia="ＭＳ 明朝"/>
          <w:b/>
          <w:bCs/>
          <w:lang w:val="en-US"/>
        </w:rPr>
        <w:tab/>
      </w:r>
      <w:r w:rsidRPr="003274BD">
        <w:rPr>
          <w:rFonts w:eastAsia="ＭＳ 明朝"/>
          <w:b/>
          <w:bCs/>
          <w:lang w:val="fr-CH"/>
        </w:rPr>
        <w:t>15.1</w:t>
      </w:r>
      <w:r w:rsidRPr="003274BD">
        <w:rPr>
          <w:rFonts w:eastAsia="ＭＳ 明朝"/>
          <w:lang w:val="fr-CH"/>
        </w:rPr>
        <w:tab/>
        <w:t>ITU-T Sector</w:t>
      </w:r>
    </w:p>
    <w:p w:rsidR="003274BD" w:rsidRPr="003274BD" w:rsidRDefault="003274BD" w:rsidP="003274BD">
      <w:pPr>
        <w:tabs>
          <w:tab w:val="clear" w:pos="1191"/>
          <w:tab w:val="left" w:pos="1418"/>
        </w:tabs>
        <w:overflowPunct w:val="0"/>
        <w:autoSpaceDE w:val="0"/>
        <w:autoSpaceDN w:val="0"/>
        <w:adjustRightInd w:val="0"/>
        <w:spacing w:before="80"/>
        <w:textAlignment w:val="baseline"/>
        <w:rPr>
          <w:rFonts w:eastAsia="ＭＳ 明朝"/>
          <w:lang w:val="fr-CH"/>
        </w:rPr>
      </w:pPr>
      <w:r w:rsidRPr="003274BD">
        <w:rPr>
          <w:rFonts w:eastAsia="ＭＳ 明朝"/>
          <w:b/>
          <w:bCs/>
          <w:lang w:val="fr-CH"/>
        </w:rPr>
        <w:tab/>
        <w:t>15.2</w:t>
      </w:r>
      <w:r w:rsidRPr="003274BD">
        <w:rPr>
          <w:rFonts w:eastAsia="ＭＳ 明朝"/>
          <w:lang w:val="fr-CH"/>
        </w:rPr>
        <w:tab/>
        <w:t>ITU-D Sector</w:t>
      </w:r>
    </w:p>
    <w:p w:rsidR="003274BD" w:rsidRPr="003274BD" w:rsidRDefault="003274BD" w:rsidP="003274BD">
      <w:pPr>
        <w:tabs>
          <w:tab w:val="clear" w:pos="1191"/>
          <w:tab w:val="left" w:pos="1418"/>
        </w:tabs>
        <w:overflowPunct w:val="0"/>
        <w:autoSpaceDE w:val="0"/>
        <w:autoSpaceDN w:val="0"/>
        <w:adjustRightInd w:val="0"/>
        <w:spacing w:before="80"/>
        <w:textAlignment w:val="baseline"/>
        <w:rPr>
          <w:rFonts w:eastAsia="ＭＳ 明朝"/>
          <w:lang w:val="en-US"/>
        </w:rPr>
      </w:pPr>
      <w:r w:rsidRPr="003274BD">
        <w:rPr>
          <w:rFonts w:eastAsia="ＭＳ 明朝"/>
          <w:b/>
          <w:bCs/>
          <w:lang w:val="fr-CH"/>
        </w:rPr>
        <w:tab/>
      </w:r>
      <w:r w:rsidRPr="003274BD">
        <w:rPr>
          <w:rFonts w:eastAsia="ＭＳ 明朝"/>
          <w:b/>
          <w:bCs/>
          <w:lang w:val="en-US"/>
        </w:rPr>
        <w:t>15.3</w:t>
      </w:r>
      <w:r w:rsidRPr="003274BD">
        <w:rPr>
          <w:rFonts w:eastAsia="ＭＳ 明朝"/>
          <w:lang w:val="en-US"/>
        </w:rPr>
        <w:tab/>
        <w:t>International Special Committee on Radio Interference (CISPR)</w:t>
      </w:r>
    </w:p>
    <w:p w:rsidR="003274BD" w:rsidRPr="003274BD" w:rsidRDefault="003274BD" w:rsidP="003274BD">
      <w:pPr>
        <w:tabs>
          <w:tab w:val="clear" w:pos="1191"/>
          <w:tab w:val="clear" w:pos="1588"/>
          <w:tab w:val="clear" w:pos="1985"/>
        </w:tabs>
        <w:rPr>
          <w:rFonts w:eastAsia="ＭＳ 明朝"/>
        </w:rPr>
      </w:pPr>
      <w:r w:rsidRPr="003274BD">
        <w:rPr>
          <w:rFonts w:eastAsia="ＭＳ 明朝"/>
          <w:b/>
        </w:rPr>
        <w:t>16</w:t>
      </w:r>
      <w:r w:rsidRPr="003274BD">
        <w:rPr>
          <w:rFonts w:eastAsia="ＭＳ 明朝"/>
        </w:rPr>
        <w:tab/>
        <w:t>Consideration of other contributions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17</w:t>
      </w:r>
      <w:r w:rsidRPr="003274BD">
        <w:rPr>
          <w:rFonts w:eastAsia="ＭＳ 明朝"/>
        </w:rPr>
        <w:tab/>
        <w:t>Consideration of future work programme and schedule of meetings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18</w:t>
      </w:r>
      <w:r w:rsidRPr="003274BD">
        <w:rPr>
          <w:rFonts w:eastAsia="ＭＳ 明朝"/>
        </w:rPr>
        <w:tab/>
        <w:t>Any other business</w:t>
      </w:r>
    </w:p>
    <w:p w:rsidR="003274BD" w:rsidRPr="003274BD" w:rsidRDefault="003274BD" w:rsidP="003274BD">
      <w:pPr>
        <w:overflowPunct w:val="0"/>
        <w:autoSpaceDE w:val="0"/>
        <w:autoSpaceDN w:val="0"/>
        <w:adjustRightInd w:val="0"/>
        <w:textAlignment w:val="baseline"/>
        <w:rPr>
          <w:rFonts w:eastAsia="ＭＳ 明朝"/>
        </w:rPr>
      </w:pPr>
      <w:r w:rsidRPr="003274BD">
        <w:rPr>
          <w:rFonts w:eastAsia="ＭＳ 明朝"/>
          <w:b/>
        </w:rPr>
        <w:t>19</w:t>
      </w:r>
      <w:r w:rsidRPr="003274BD">
        <w:rPr>
          <w:rFonts w:eastAsia="ＭＳ 明朝"/>
        </w:rPr>
        <w:tab/>
        <w:t>Closing</w:t>
      </w:r>
    </w:p>
    <w:p w:rsidR="003274BD" w:rsidRPr="003274BD" w:rsidRDefault="003274BD" w:rsidP="003274BD">
      <w:pPr>
        <w:overflowPunct w:val="0"/>
        <w:autoSpaceDE w:val="0"/>
        <w:autoSpaceDN w:val="0"/>
        <w:adjustRightInd w:val="0"/>
        <w:textAlignment w:val="baseline"/>
        <w:rPr>
          <w:rFonts w:eastAsia="ＭＳ 明朝"/>
        </w:rPr>
      </w:pPr>
    </w:p>
    <w:p w:rsidR="003274BD" w:rsidRPr="003274BD" w:rsidRDefault="003274BD" w:rsidP="003274BD">
      <w:pPr>
        <w:overflowPunct w:val="0"/>
        <w:autoSpaceDE w:val="0"/>
        <w:autoSpaceDN w:val="0"/>
        <w:adjustRightInd w:val="0"/>
        <w:textAlignment w:val="baseline"/>
        <w:rPr>
          <w:rFonts w:eastAsia="ＭＳ 明朝"/>
        </w:rPr>
      </w:pPr>
    </w:p>
    <w:p w:rsidR="003274BD" w:rsidRPr="003274BD" w:rsidRDefault="003274BD" w:rsidP="003274BD">
      <w:pPr>
        <w:overflowPunct w:val="0"/>
        <w:autoSpaceDE w:val="0"/>
        <w:autoSpaceDN w:val="0"/>
        <w:adjustRightInd w:val="0"/>
        <w:textAlignment w:val="baseline"/>
        <w:rPr>
          <w:rFonts w:eastAsia="ＭＳ 明朝"/>
        </w:rPr>
      </w:pPr>
    </w:p>
    <w:p w:rsidR="003274BD" w:rsidRPr="003274BD" w:rsidRDefault="003274BD" w:rsidP="003274BD">
      <w:pPr>
        <w:tabs>
          <w:tab w:val="clear" w:pos="794"/>
          <w:tab w:val="clear" w:pos="1191"/>
          <w:tab w:val="clear" w:pos="1588"/>
          <w:tab w:val="clear" w:pos="1985"/>
          <w:tab w:val="center" w:pos="7371"/>
        </w:tabs>
        <w:overflowPunct w:val="0"/>
        <w:autoSpaceDE w:val="0"/>
        <w:autoSpaceDN w:val="0"/>
        <w:adjustRightInd w:val="0"/>
        <w:textAlignment w:val="baseline"/>
        <w:rPr>
          <w:rFonts w:eastAsia="ＭＳ 明朝"/>
          <w:lang w:val="en-US" w:eastAsia="ja-JP"/>
        </w:rPr>
      </w:pPr>
      <w:r w:rsidRPr="003274BD">
        <w:rPr>
          <w:rFonts w:eastAsia="ＭＳ 明朝"/>
        </w:rPr>
        <w:tab/>
        <w:t>S. PASTUKH</w:t>
      </w:r>
      <w:r w:rsidRPr="003274BD">
        <w:rPr>
          <w:rFonts w:eastAsia="ＭＳ 明朝"/>
        </w:rPr>
        <w:br/>
      </w:r>
      <w:r w:rsidRPr="003274BD">
        <w:rPr>
          <w:rFonts w:eastAsia="ＭＳ 明朝"/>
        </w:rPr>
        <w:tab/>
        <w:t>Chairman, Radiocommunication Study Group 1</w:t>
      </w:r>
    </w:p>
    <w:p w:rsidR="008539C8" w:rsidRPr="008539C8" w:rsidRDefault="003274BD" w:rsidP="003274BD">
      <w:pPr>
        <w:keepNext/>
        <w:keepLines/>
        <w:overflowPunct w:val="0"/>
        <w:autoSpaceDE w:val="0"/>
        <w:autoSpaceDN w:val="0"/>
        <w:adjustRightInd w:val="0"/>
        <w:spacing w:before="480"/>
        <w:jc w:val="center"/>
        <w:textAlignment w:val="baseline"/>
        <w:rPr>
          <w:b/>
          <w:sz w:val="28"/>
        </w:rPr>
      </w:pPr>
      <w:r w:rsidRPr="003274BD">
        <w:rPr>
          <w:rFonts w:eastAsia="ＭＳ 明朝"/>
        </w:rPr>
        <w:br w:type="page"/>
      </w:r>
      <w:r w:rsidR="008539C8" w:rsidRPr="008539C8">
        <w:rPr>
          <w:b/>
          <w:sz w:val="28"/>
        </w:rPr>
        <w:t>Annex</w:t>
      </w:r>
      <w:r w:rsidR="008539C8" w:rsidRPr="008539C8">
        <w:rPr>
          <w:b/>
          <w:sz w:val="28"/>
        </w:rPr>
        <w:br/>
      </w:r>
      <w:r w:rsidR="008539C8" w:rsidRPr="008539C8">
        <w:rPr>
          <w:b/>
          <w:sz w:val="28"/>
        </w:rPr>
        <w:br/>
        <w:t>Draft agenda for the 1st meeting of Working Party 1A</w:t>
      </w:r>
    </w:p>
    <w:p w:rsidR="008539C8" w:rsidRPr="008539C8" w:rsidRDefault="008539C8" w:rsidP="008539C8">
      <w:pPr>
        <w:spacing w:before="320"/>
        <w:jc w:val="center"/>
      </w:pPr>
      <w:r w:rsidRPr="008539C8">
        <w:t>(Geneva, 6-13 June 2012)</w:t>
      </w:r>
    </w:p>
    <w:p w:rsidR="008539C8" w:rsidRPr="008539C8" w:rsidRDefault="008539C8" w:rsidP="008539C8"/>
    <w:p w:rsidR="008539C8" w:rsidRPr="008539C8" w:rsidRDefault="008539C8" w:rsidP="008539C8"/>
    <w:p w:rsidR="008539C8" w:rsidRPr="008539C8" w:rsidRDefault="008539C8" w:rsidP="008539C8">
      <w:r w:rsidRPr="008539C8">
        <w:rPr>
          <w:b/>
          <w:bCs/>
        </w:rPr>
        <w:t>1</w:t>
      </w:r>
      <w:r w:rsidRPr="008539C8">
        <w:tab/>
        <w:t xml:space="preserve">Opening </w:t>
      </w:r>
      <w:r w:rsidRPr="008539C8">
        <w:rPr>
          <w:snapToGrid w:val="0"/>
        </w:rPr>
        <w:t>of the meeting</w:t>
      </w:r>
    </w:p>
    <w:p w:rsidR="008539C8" w:rsidRPr="008539C8" w:rsidRDefault="008539C8" w:rsidP="008539C8">
      <w:r w:rsidRPr="008539C8">
        <w:rPr>
          <w:b/>
          <w:bCs/>
        </w:rPr>
        <w:t>2</w:t>
      </w:r>
      <w:r w:rsidRPr="008539C8">
        <w:tab/>
        <w:t>Adoption of the draft agenda</w:t>
      </w:r>
    </w:p>
    <w:p w:rsidR="008539C8" w:rsidRPr="008539C8" w:rsidRDefault="008539C8" w:rsidP="008539C8">
      <w:r w:rsidRPr="008539C8">
        <w:rPr>
          <w:b/>
          <w:bCs/>
        </w:rPr>
        <w:t>3</w:t>
      </w:r>
      <w:r w:rsidRPr="008539C8">
        <w:tab/>
        <w:t>Results of RA-12, WRC-12 and CPM15-1</w:t>
      </w:r>
    </w:p>
    <w:p w:rsidR="008539C8" w:rsidRPr="008539C8" w:rsidRDefault="008539C8" w:rsidP="008539C8">
      <w:r w:rsidRPr="008539C8">
        <w:rPr>
          <w:b/>
          <w:bCs/>
        </w:rPr>
        <w:t>4</w:t>
      </w:r>
      <w:r w:rsidRPr="008539C8">
        <w:tab/>
        <w:t>Report of the sixth meeting of Working Party 1A (</w:t>
      </w:r>
      <w:hyperlink r:id="rId9" w:history="1">
        <w:r w:rsidRPr="008539C8">
          <w:rPr>
            <w:color w:val="0000FF"/>
            <w:u w:val="single"/>
          </w:rPr>
          <w:t>Document</w:t>
        </w:r>
        <w:r w:rsidRPr="008539C8">
          <w:rPr>
            <w:color w:val="0000FF"/>
            <w:u w:val="single"/>
            <w:lang w:eastAsia="zh-CN"/>
          </w:rPr>
          <w:t xml:space="preserve"> 1A/379</w:t>
        </w:r>
      </w:hyperlink>
      <w:r w:rsidRPr="008539C8">
        <w:t>)</w:t>
      </w:r>
    </w:p>
    <w:p w:rsidR="008539C8" w:rsidRPr="008539C8" w:rsidRDefault="008539C8" w:rsidP="008539C8">
      <w:r w:rsidRPr="008539C8">
        <w:rPr>
          <w:b/>
          <w:bCs/>
        </w:rPr>
        <w:t>5</w:t>
      </w:r>
      <w:r w:rsidRPr="008539C8">
        <w:rPr>
          <w:b/>
          <w:bCs/>
        </w:rPr>
        <w:tab/>
      </w:r>
      <w:r w:rsidRPr="008539C8">
        <w:t>Reports on the correspondence activities</w:t>
      </w:r>
    </w:p>
    <w:p w:rsidR="008539C8" w:rsidRPr="008539C8" w:rsidRDefault="008539C8" w:rsidP="008539C8">
      <w:pPr>
        <w:spacing w:before="60"/>
        <w:rPr>
          <w:snapToGrid w:val="0"/>
        </w:rPr>
      </w:pPr>
      <w:r w:rsidRPr="008539C8">
        <w:rPr>
          <w:snapToGrid w:val="0"/>
        </w:rPr>
        <w:tab/>
        <w:t>–</w:t>
      </w:r>
      <w:r w:rsidRPr="008539C8">
        <w:rPr>
          <w:snapToGrid w:val="0"/>
        </w:rPr>
        <w:tab/>
        <w:t>Rapporteur Group on Power Line Telecommunication (PLT) systems</w:t>
      </w:r>
    </w:p>
    <w:p w:rsidR="008539C8" w:rsidRPr="008539C8" w:rsidRDefault="008539C8" w:rsidP="008539C8">
      <w:pPr>
        <w:spacing w:before="60"/>
        <w:rPr>
          <w:snapToGrid w:val="0"/>
        </w:rPr>
      </w:pPr>
      <w:r w:rsidRPr="008539C8">
        <w:rPr>
          <w:snapToGrid w:val="0"/>
        </w:rPr>
        <w:tab/>
        <w:t>–</w:t>
      </w:r>
      <w:r w:rsidRPr="008539C8">
        <w:rPr>
          <w:snapToGrid w:val="0"/>
        </w:rPr>
        <w:tab/>
        <w:t xml:space="preserve">Rapporteur Group on the revision of the ITU Handbook on </w:t>
      </w:r>
      <w:r w:rsidRPr="008539C8">
        <w:rPr>
          <w:snapToGrid w:val="0"/>
          <w:lang w:val="en-US"/>
        </w:rPr>
        <w:br/>
      </w:r>
      <w:r w:rsidRPr="008539C8">
        <w:rPr>
          <w:snapToGrid w:val="0"/>
        </w:rPr>
        <w:tab/>
      </w:r>
      <w:r w:rsidRPr="008539C8">
        <w:rPr>
          <w:snapToGrid w:val="0"/>
        </w:rPr>
        <w:tab/>
        <w:t>"Computer aided techniques for Spectrum Management"</w:t>
      </w:r>
    </w:p>
    <w:p w:rsidR="008539C8" w:rsidRPr="008539C8" w:rsidRDefault="008539C8" w:rsidP="008539C8">
      <w:pPr>
        <w:spacing w:before="60"/>
        <w:rPr>
          <w:snapToGrid w:val="0"/>
        </w:rPr>
      </w:pPr>
      <w:r w:rsidRPr="008539C8">
        <w:rPr>
          <w:snapToGrid w:val="0"/>
        </w:rPr>
        <w:tab/>
        <w:t>–</w:t>
      </w:r>
      <w:r w:rsidRPr="008539C8">
        <w:rPr>
          <w:snapToGrid w:val="0"/>
        </w:rPr>
        <w:tab/>
        <w:t>Correspondence Group on Unwanted Emissions of Radars in the Out-of-Band Domain</w:t>
      </w:r>
    </w:p>
    <w:p w:rsidR="008539C8" w:rsidRPr="008539C8" w:rsidRDefault="008539C8" w:rsidP="008539C8">
      <w:r w:rsidRPr="008539C8">
        <w:rPr>
          <w:b/>
          <w:bCs/>
        </w:rPr>
        <w:t>6</w:t>
      </w:r>
      <w:r w:rsidRPr="008539C8">
        <w:tab/>
      </w:r>
      <w:r w:rsidRPr="008539C8">
        <w:rPr>
          <w:szCs w:val="24"/>
        </w:rPr>
        <w:t>Introduction and attribution of the documents</w:t>
      </w:r>
    </w:p>
    <w:p w:rsidR="008539C8" w:rsidRPr="008539C8" w:rsidRDefault="008539C8" w:rsidP="008539C8">
      <w:pPr>
        <w:ind w:left="794" w:hanging="794"/>
      </w:pPr>
      <w:r w:rsidRPr="008539C8">
        <w:rPr>
          <w:b/>
          <w:bCs/>
        </w:rPr>
        <w:t>7</w:t>
      </w:r>
      <w:r w:rsidRPr="008539C8">
        <w:tab/>
        <w:t xml:space="preserve">Establishment of </w:t>
      </w:r>
      <w:r w:rsidRPr="008539C8">
        <w:rPr>
          <w:szCs w:val="24"/>
        </w:rPr>
        <w:t xml:space="preserve">Working Group(s) and/or Drafting Group(s) and </w:t>
      </w:r>
      <w:r w:rsidRPr="008539C8">
        <w:tab/>
      </w:r>
      <w:r w:rsidRPr="008539C8">
        <w:rPr>
          <w:szCs w:val="24"/>
        </w:rPr>
        <w:t>appointment of Chairmen</w:t>
      </w:r>
    </w:p>
    <w:p w:rsidR="008539C8" w:rsidRPr="008539C8" w:rsidRDefault="008539C8" w:rsidP="008539C8">
      <w:r w:rsidRPr="008539C8">
        <w:rPr>
          <w:b/>
          <w:bCs/>
        </w:rPr>
        <w:t>8</w:t>
      </w:r>
      <w:r w:rsidRPr="008539C8">
        <w:tab/>
      </w:r>
      <w:r w:rsidRPr="008539C8">
        <w:rPr>
          <w:szCs w:val="24"/>
        </w:rPr>
        <w:t>Drafting of output documents</w:t>
      </w:r>
    </w:p>
    <w:p w:rsidR="008539C8" w:rsidRPr="008539C8" w:rsidRDefault="008539C8" w:rsidP="008539C8">
      <w:pPr>
        <w:ind w:left="794" w:hanging="794"/>
      </w:pPr>
      <w:r w:rsidRPr="008539C8">
        <w:rPr>
          <w:b/>
          <w:bCs/>
        </w:rPr>
        <w:t>9</w:t>
      </w:r>
      <w:r w:rsidRPr="008539C8">
        <w:tab/>
      </w:r>
      <w:r w:rsidRPr="008539C8">
        <w:rPr>
          <w:szCs w:val="24"/>
        </w:rPr>
        <w:t>Preparation of draft Recommendations and other texts for the June 2012 meeting of Study Group 1</w:t>
      </w:r>
    </w:p>
    <w:p w:rsidR="008539C8" w:rsidRPr="008539C8" w:rsidRDefault="008539C8" w:rsidP="008539C8">
      <w:pPr>
        <w:rPr>
          <w:b/>
          <w:bCs/>
        </w:rPr>
      </w:pPr>
      <w:r w:rsidRPr="008539C8">
        <w:rPr>
          <w:b/>
          <w:bCs/>
        </w:rPr>
        <w:t>10</w:t>
      </w:r>
      <w:r w:rsidRPr="008539C8">
        <w:rPr>
          <w:b/>
          <w:bCs/>
        </w:rPr>
        <w:tab/>
      </w:r>
      <w:r w:rsidRPr="008539C8">
        <w:rPr>
          <w:szCs w:val="24"/>
        </w:rPr>
        <w:t>Liaison with other Groups</w:t>
      </w:r>
    </w:p>
    <w:p w:rsidR="008539C8" w:rsidRPr="008539C8" w:rsidRDefault="008539C8" w:rsidP="008539C8">
      <w:pPr>
        <w:rPr>
          <w:szCs w:val="24"/>
          <w:lang w:val="en-US" w:eastAsia="zh-CN"/>
        </w:rPr>
      </w:pPr>
      <w:r w:rsidRPr="008539C8">
        <w:rPr>
          <w:b/>
          <w:bCs/>
        </w:rPr>
        <w:t>11</w:t>
      </w:r>
      <w:r w:rsidRPr="008539C8">
        <w:rPr>
          <w:b/>
          <w:bCs/>
        </w:rPr>
        <w:tab/>
      </w:r>
      <w:r w:rsidRPr="008539C8">
        <w:rPr>
          <w:szCs w:val="24"/>
          <w:lang w:val="en-US" w:eastAsia="zh-CN"/>
        </w:rPr>
        <w:t>Discussion of the future work plan</w:t>
      </w:r>
    </w:p>
    <w:p w:rsidR="008539C8" w:rsidRPr="008539C8" w:rsidRDefault="008539C8" w:rsidP="008539C8">
      <w:pPr>
        <w:rPr>
          <w:b/>
          <w:bCs/>
        </w:rPr>
      </w:pPr>
      <w:r w:rsidRPr="008539C8">
        <w:rPr>
          <w:b/>
          <w:bCs/>
          <w:szCs w:val="24"/>
          <w:lang w:val="en-US" w:eastAsia="zh-CN"/>
        </w:rPr>
        <w:t>12</w:t>
      </w:r>
      <w:r w:rsidRPr="008539C8">
        <w:rPr>
          <w:szCs w:val="24"/>
          <w:lang w:val="en-US" w:eastAsia="zh-CN"/>
        </w:rPr>
        <w:tab/>
      </w:r>
      <w:r w:rsidRPr="008539C8">
        <w:rPr>
          <w:szCs w:val="24"/>
          <w:lang w:val="en-US"/>
        </w:rPr>
        <w:t>Date and location of next meeting</w:t>
      </w:r>
    </w:p>
    <w:p w:rsidR="008539C8" w:rsidRPr="008539C8" w:rsidRDefault="008539C8" w:rsidP="008539C8">
      <w:r w:rsidRPr="008539C8">
        <w:rPr>
          <w:b/>
          <w:bCs/>
        </w:rPr>
        <w:t>13</w:t>
      </w:r>
      <w:r w:rsidRPr="008539C8">
        <w:tab/>
        <w:t>Any other business</w:t>
      </w:r>
    </w:p>
    <w:p w:rsidR="008539C8" w:rsidRPr="008539C8" w:rsidRDefault="008539C8" w:rsidP="008539C8">
      <w:pPr>
        <w:rPr>
          <w:b/>
          <w:bCs/>
        </w:rPr>
      </w:pPr>
      <w:r w:rsidRPr="008539C8">
        <w:rPr>
          <w:b/>
          <w:bCs/>
          <w:szCs w:val="24"/>
          <w:lang w:val="en-US" w:eastAsia="zh-CN"/>
        </w:rPr>
        <w:t>14</w:t>
      </w:r>
      <w:r w:rsidRPr="008539C8">
        <w:rPr>
          <w:szCs w:val="24"/>
          <w:lang w:val="en-US" w:eastAsia="zh-CN"/>
        </w:rPr>
        <w:tab/>
      </w:r>
      <w:r w:rsidRPr="008539C8">
        <w:rPr>
          <w:szCs w:val="24"/>
          <w:lang w:val="en-US"/>
        </w:rPr>
        <w:t>Closing remarks</w:t>
      </w:r>
    </w:p>
    <w:p w:rsidR="008539C8" w:rsidRPr="008539C8" w:rsidRDefault="008539C8" w:rsidP="008539C8"/>
    <w:p w:rsidR="008539C8" w:rsidRPr="008539C8" w:rsidRDefault="008539C8" w:rsidP="008539C8"/>
    <w:p w:rsidR="008539C8" w:rsidRPr="008539C8" w:rsidRDefault="008539C8" w:rsidP="008539C8"/>
    <w:p w:rsidR="008539C8" w:rsidRPr="008539C8" w:rsidRDefault="008539C8" w:rsidP="008539C8">
      <w:pPr>
        <w:tabs>
          <w:tab w:val="clear" w:pos="794"/>
          <w:tab w:val="clear" w:pos="1191"/>
          <w:tab w:val="clear" w:pos="1588"/>
          <w:tab w:val="clear" w:pos="1985"/>
          <w:tab w:val="center" w:pos="7655"/>
        </w:tabs>
        <w:spacing w:before="240"/>
        <w:rPr>
          <w:lang w:val="en-US"/>
        </w:rPr>
      </w:pPr>
      <w:r w:rsidRPr="008539C8">
        <w:rPr>
          <w:lang w:val="en-US"/>
        </w:rPr>
        <w:tab/>
      </w:r>
      <w:r w:rsidRPr="008539C8">
        <w:rPr>
          <w:szCs w:val="24"/>
        </w:rPr>
        <w:t>R. GARCIA De SOUZA</w:t>
      </w:r>
      <w:r w:rsidRPr="008539C8">
        <w:rPr>
          <w:szCs w:val="24"/>
          <w:lang w:val="en-US"/>
        </w:rPr>
        <w:br/>
      </w:r>
      <w:r w:rsidRPr="008539C8">
        <w:rPr>
          <w:sz w:val="22"/>
        </w:rPr>
        <w:tab/>
        <w:t>Vice-Chairman, Study Group 1</w:t>
      </w:r>
      <w:r w:rsidRPr="008539C8">
        <w:rPr>
          <w:lang w:val="en-US"/>
        </w:rPr>
        <w:tab/>
        <w:t>Chairman, Working Party 1A</w:t>
      </w:r>
    </w:p>
    <w:p w:rsidR="008539C8" w:rsidRPr="008539C8" w:rsidRDefault="008539C8" w:rsidP="008539C8">
      <w:pPr>
        <w:keepNext/>
        <w:keepLines/>
        <w:overflowPunct w:val="0"/>
        <w:autoSpaceDE w:val="0"/>
        <w:autoSpaceDN w:val="0"/>
        <w:adjustRightInd w:val="0"/>
        <w:spacing w:before="480"/>
        <w:jc w:val="center"/>
        <w:textAlignment w:val="baseline"/>
        <w:rPr>
          <w:b/>
          <w:sz w:val="28"/>
        </w:rPr>
      </w:pPr>
      <w:r w:rsidRPr="008539C8">
        <w:rPr>
          <w:b/>
          <w:sz w:val="28"/>
          <w:lang w:val="en-US"/>
        </w:rPr>
        <w:br w:type="page"/>
      </w:r>
      <w:bookmarkStart w:id="1" w:name="recibido"/>
      <w:bookmarkEnd w:id="1"/>
      <w:r w:rsidRPr="008539C8">
        <w:rPr>
          <w:b/>
          <w:sz w:val="28"/>
        </w:rPr>
        <w:t>Draft agenda for the 1</w:t>
      </w:r>
      <w:r w:rsidRPr="008539C8">
        <w:rPr>
          <w:b/>
          <w:sz w:val="28"/>
          <w:vertAlign w:val="superscript"/>
        </w:rPr>
        <w:t>st</w:t>
      </w:r>
      <w:r w:rsidRPr="008539C8">
        <w:rPr>
          <w:b/>
          <w:sz w:val="28"/>
        </w:rPr>
        <w:t xml:space="preserve"> meeting of Working Party 1B</w:t>
      </w:r>
    </w:p>
    <w:p w:rsidR="008539C8" w:rsidRPr="008539C8" w:rsidRDefault="008539C8" w:rsidP="008539C8">
      <w:pPr>
        <w:spacing w:before="320"/>
        <w:jc w:val="center"/>
      </w:pPr>
      <w:r w:rsidRPr="008539C8">
        <w:t>(</w:t>
      </w:r>
      <w:smartTag w:uri="urn:schemas-microsoft-com:office:smarttags" w:element="City">
        <w:r w:rsidRPr="008539C8">
          <w:t>Geneva</w:t>
        </w:r>
      </w:smartTag>
      <w:r w:rsidRPr="008539C8">
        <w:t>, 6-13 June 2012)</w:t>
      </w:r>
    </w:p>
    <w:p w:rsidR="008539C8" w:rsidRPr="008539C8" w:rsidRDefault="008539C8" w:rsidP="008539C8">
      <w:pPr>
        <w:rPr>
          <w:snapToGrid w:val="0"/>
        </w:rPr>
      </w:pPr>
    </w:p>
    <w:p w:rsidR="008539C8" w:rsidRPr="008539C8" w:rsidRDefault="008539C8" w:rsidP="008539C8">
      <w:pPr>
        <w:rPr>
          <w:snapToGrid w:val="0"/>
        </w:rPr>
      </w:pPr>
    </w:p>
    <w:p w:rsidR="008539C8" w:rsidRPr="008539C8" w:rsidRDefault="008539C8" w:rsidP="008539C8">
      <w:r w:rsidRPr="008539C8">
        <w:rPr>
          <w:b/>
          <w:bCs/>
        </w:rPr>
        <w:t>1</w:t>
      </w:r>
      <w:r w:rsidRPr="008539C8">
        <w:tab/>
        <w:t xml:space="preserve">Opening </w:t>
      </w:r>
      <w:r w:rsidRPr="008539C8">
        <w:rPr>
          <w:snapToGrid w:val="0"/>
        </w:rPr>
        <w:t>of the meeting</w:t>
      </w:r>
    </w:p>
    <w:p w:rsidR="008539C8" w:rsidRPr="008539C8" w:rsidRDefault="008539C8" w:rsidP="008539C8">
      <w:r w:rsidRPr="008539C8">
        <w:rPr>
          <w:b/>
          <w:bCs/>
        </w:rPr>
        <w:t>2</w:t>
      </w:r>
      <w:r w:rsidRPr="008539C8">
        <w:tab/>
        <w:t>Adoption of the draft agenda</w:t>
      </w:r>
    </w:p>
    <w:p w:rsidR="008539C8" w:rsidRPr="008539C8" w:rsidRDefault="008539C8" w:rsidP="008539C8">
      <w:r w:rsidRPr="008539C8">
        <w:rPr>
          <w:b/>
          <w:bCs/>
        </w:rPr>
        <w:t>3</w:t>
      </w:r>
      <w:r w:rsidRPr="008539C8">
        <w:tab/>
        <w:t>Results of RA-12, WRC-12 and CPM15-1</w:t>
      </w:r>
    </w:p>
    <w:p w:rsidR="008539C8" w:rsidRPr="008539C8" w:rsidRDefault="008539C8" w:rsidP="008539C8">
      <w:r w:rsidRPr="008539C8">
        <w:rPr>
          <w:b/>
          <w:bCs/>
        </w:rPr>
        <w:t>4</w:t>
      </w:r>
      <w:r w:rsidRPr="008539C8">
        <w:tab/>
        <w:t>Report of the sixth meeting of Working Party 1B (</w:t>
      </w:r>
      <w:hyperlink r:id="rId10" w:history="1">
        <w:r w:rsidRPr="008539C8">
          <w:rPr>
            <w:color w:val="0000FF"/>
            <w:u w:val="single"/>
          </w:rPr>
          <w:t>Document 1B/307</w:t>
        </w:r>
      </w:hyperlink>
      <w:r w:rsidRPr="008539C8">
        <w:t>)</w:t>
      </w:r>
    </w:p>
    <w:p w:rsidR="008539C8" w:rsidRPr="008539C8" w:rsidRDefault="008539C8" w:rsidP="008539C8">
      <w:pPr>
        <w:ind w:left="794" w:hanging="794"/>
      </w:pPr>
      <w:r w:rsidRPr="008539C8">
        <w:rPr>
          <w:b/>
          <w:bCs/>
        </w:rPr>
        <w:t>5</w:t>
      </w:r>
      <w:r w:rsidRPr="008539C8">
        <w:rPr>
          <w:b/>
          <w:bCs/>
        </w:rPr>
        <w:tab/>
      </w:r>
      <w:r w:rsidRPr="008539C8">
        <w:t>Report Reports on the correspondence activities:</w:t>
      </w:r>
    </w:p>
    <w:p w:rsidR="008539C8" w:rsidRPr="008539C8" w:rsidRDefault="008539C8" w:rsidP="008539C8">
      <w:pPr>
        <w:ind w:left="794" w:hanging="794"/>
      </w:pPr>
      <w:r w:rsidRPr="008539C8">
        <w:rPr>
          <w:b/>
          <w:bCs/>
        </w:rPr>
        <w:tab/>
      </w:r>
      <w:r w:rsidRPr="008539C8">
        <w:rPr>
          <w:caps/>
          <w:snapToGrid w:val="0"/>
          <w:szCs w:val="24"/>
        </w:rPr>
        <w:t>–</w:t>
      </w:r>
      <w:r w:rsidRPr="008539C8">
        <w:tab/>
        <w:t xml:space="preserve">Correspondence Group on the revision of the ITU Handbook on </w:t>
      </w:r>
      <w:r w:rsidRPr="008539C8">
        <w:rPr>
          <w:lang w:val="en-US"/>
        </w:rPr>
        <w:br/>
      </w:r>
      <w:r w:rsidRPr="008539C8">
        <w:tab/>
      </w:r>
      <w:r w:rsidRPr="008539C8">
        <w:rPr>
          <w:snapToGrid w:val="0"/>
        </w:rPr>
        <w:t>"</w:t>
      </w:r>
      <w:r w:rsidRPr="008539C8">
        <w:t>National Spectrum Management</w:t>
      </w:r>
      <w:r w:rsidRPr="008539C8">
        <w:rPr>
          <w:snapToGrid w:val="0"/>
        </w:rPr>
        <w:t>"</w:t>
      </w:r>
    </w:p>
    <w:p w:rsidR="008539C8" w:rsidRPr="008539C8" w:rsidRDefault="008539C8" w:rsidP="008539C8">
      <w:pPr>
        <w:ind w:left="794" w:hanging="794"/>
      </w:pPr>
      <w:r w:rsidRPr="008539C8">
        <w:rPr>
          <w:b/>
          <w:bCs/>
        </w:rPr>
        <w:tab/>
      </w:r>
      <w:r w:rsidRPr="008539C8">
        <w:rPr>
          <w:caps/>
          <w:snapToGrid w:val="0"/>
          <w:szCs w:val="24"/>
        </w:rPr>
        <w:t>–</w:t>
      </w:r>
      <w:r w:rsidRPr="008539C8">
        <w:tab/>
        <w:t>Correspondence Group on narrow-band wireless home networking (NWHN)</w:t>
      </w:r>
    </w:p>
    <w:p w:rsidR="008539C8" w:rsidRPr="008539C8" w:rsidRDefault="008539C8" w:rsidP="008539C8">
      <w:r w:rsidRPr="008539C8">
        <w:rPr>
          <w:b/>
          <w:bCs/>
        </w:rPr>
        <w:t>6</w:t>
      </w:r>
      <w:r w:rsidRPr="008539C8">
        <w:tab/>
      </w:r>
      <w:r w:rsidRPr="008539C8">
        <w:rPr>
          <w:szCs w:val="24"/>
        </w:rPr>
        <w:t>Introduction and attribution of the documents</w:t>
      </w:r>
    </w:p>
    <w:p w:rsidR="008539C8" w:rsidRPr="008539C8" w:rsidRDefault="008539C8" w:rsidP="008539C8">
      <w:pPr>
        <w:ind w:left="794" w:hanging="794"/>
      </w:pPr>
      <w:r w:rsidRPr="008539C8">
        <w:rPr>
          <w:b/>
          <w:bCs/>
        </w:rPr>
        <w:t>7</w:t>
      </w:r>
      <w:r w:rsidRPr="008539C8">
        <w:tab/>
        <w:t xml:space="preserve">Establishment of </w:t>
      </w:r>
      <w:r w:rsidRPr="008539C8">
        <w:rPr>
          <w:szCs w:val="24"/>
        </w:rPr>
        <w:t xml:space="preserve">Working Group(s) and/or Drafting Group(s) and </w:t>
      </w:r>
      <w:r w:rsidRPr="008539C8">
        <w:tab/>
      </w:r>
      <w:r w:rsidRPr="008539C8">
        <w:rPr>
          <w:szCs w:val="24"/>
        </w:rPr>
        <w:t>appointment of Chairmen</w:t>
      </w:r>
    </w:p>
    <w:p w:rsidR="008539C8" w:rsidRPr="008539C8" w:rsidRDefault="008539C8" w:rsidP="008539C8">
      <w:r w:rsidRPr="008539C8">
        <w:rPr>
          <w:b/>
          <w:bCs/>
        </w:rPr>
        <w:t>8</w:t>
      </w:r>
      <w:r w:rsidRPr="008539C8">
        <w:tab/>
      </w:r>
      <w:r w:rsidRPr="008539C8">
        <w:rPr>
          <w:szCs w:val="24"/>
        </w:rPr>
        <w:t>Drafting of output documents</w:t>
      </w:r>
    </w:p>
    <w:p w:rsidR="008539C8" w:rsidRPr="008539C8" w:rsidRDefault="008539C8" w:rsidP="008539C8">
      <w:pPr>
        <w:ind w:left="794" w:hanging="794"/>
        <w:rPr>
          <w:lang w:val="en-US"/>
        </w:rPr>
      </w:pPr>
      <w:r w:rsidRPr="008539C8">
        <w:rPr>
          <w:b/>
          <w:bCs/>
        </w:rPr>
        <w:t>9</w:t>
      </w:r>
      <w:r w:rsidRPr="008539C8">
        <w:tab/>
      </w:r>
      <w:r w:rsidRPr="008539C8">
        <w:rPr>
          <w:szCs w:val="24"/>
        </w:rPr>
        <w:t>Preparation of draft Recommendations and other texts for the June 2012 meeting of</w:t>
      </w:r>
      <w:r w:rsidRPr="008539C8">
        <w:rPr>
          <w:szCs w:val="24"/>
        </w:rPr>
        <w:br/>
        <w:t>Study Group 1</w:t>
      </w:r>
    </w:p>
    <w:p w:rsidR="008539C8" w:rsidRPr="008539C8" w:rsidRDefault="008539C8" w:rsidP="008539C8">
      <w:pPr>
        <w:rPr>
          <w:b/>
          <w:bCs/>
        </w:rPr>
      </w:pPr>
      <w:r w:rsidRPr="008539C8">
        <w:rPr>
          <w:b/>
          <w:bCs/>
        </w:rPr>
        <w:t>10</w:t>
      </w:r>
      <w:r w:rsidRPr="008539C8">
        <w:rPr>
          <w:b/>
          <w:bCs/>
        </w:rPr>
        <w:tab/>
      </w:r>
      <w:r w:rsidRPr="008539C8">
        <w:rPr>
          <w:szCs w:val="24"/>
        </w:rPr>
        <w:t>Liaison with other Groups</w:t>
      </w:r>
    </w:p>
    <w:p w:rsidR="008539C8" w:rsidRPr="008539C8" w:rsidRDefault="008539C8" w:rsidP="008539C8">
      <w:pPr>
        <w:rPr>
          <w:szCs w:val="24"/>
          <w:lang w:val="en-US" w:eastAsia="zh-CN"/>
        </w:rPr>
      </w:pPr>
      <w:r w:rsidRPr="008539C8">
        <w:rPr>
          <w:b/>
          <w:bCs/>
        </w:rPr>
        <w:t>11</w:t>
      </w:r>
      <w:r w:rsidRPr="008539C8">
        <w:rPr>
          <w:b/>
          <w:bCs/>
        </w:rPr>
        <w:tab/>
      </w:r>
      <w:r w:rsidRPr="008539C8">
        <w:rPr>
          <w:szCs w:val="24"/>
          <w:lang w:val="en-US" w:eastAsia="zh-CN"/>
        </w:rPr>
        <w:t>Discussion of the future work plan</w:t>
      </w:r>
    </w:p>
    <w:p w:rsidR="008539C8" w:rsidRPr="008539C8" w:rsidRDefault="008539C8" w:rsidP="008539C8">
      <w:pPr>
        <w:rPr>
          <w:b/>
          <w:bCs/>
        </w:rPr>
      </w:pPr>
      <w:r w:rsidRPr="008539C8">
        <w:rPr>
          <w:b/>
          <w:bCs/>
          <w:szCs w:val="24"/>
          <w:lang w:val="en-US" w:eastAsia="zh-CN"/>
        </w:rPr>
        <w:t>12</w:t>
      </w:r>
      <w:r w:rsidRPr="008539C8">
        <w:rPr>
          <w:szCs w:val="24"/>
          <w:lang w:val="en-US" w:eastAsia="zh-CN"/>
        </w:rPr>
        <w:tab/>
      </w:r>
      <w:r w:rsidRPr="008539C8">
        <w:rPr>
          <w:szCs w:val="24"/>
          <w:lang w:val="en-US"/>
        </w:rPr>
        <w:t>Date and location of next meeting</w:t>
      </w:r>
    </w:p>
    <w:p w:rsidR="008539C8" w:rsidRPr="008539C8" w:rsidRDefault="008539C8" w:rsidP="008539C8">
      <w:r w:rsidRPr="008539C8">
        <w:rPr>
          <w:b/>
          <w:bCs/>
        </w:rPr>
        <w:t>13</w:t>
      </w:r>
      <w:r w:rsidRPr="008539C8">
        <w:tab/>
        <w:t>Any other business</w:t>
      </w:r>
    </w:p>
    <w:p w:rsidR="008539C8" w:rsidRPr="008539C8" w:rsidRDefault="008539C8" w:rsidP="008539C8">
      <w:pPr>
        <w:rPr>
          <w:b/>
          <w:bCs/>
        </w:rPr>
      </w:pPr>
      <w:r w:rsidRPr="008539C8">
        <w:rPr>
          <w:b/>
          <w:bCs/>
          <w:szCs w:val="24"/>
          <w:lang w:val="en-US" w:eastAsia="zh-CN"/>
        </w:rPr>
        <w:t>14</w:t>
      </w:r>
      <w:r w:rsidRPr="008539C8">
        <w:rPr>
          <w:szCs w:val="24"/>
          <w:lang w:val="en-US" w:eastAsia="zh-CN"/>
        </w:rPr>
        <w:tab/>
      </w:r>
      <w:r w:rsidRPr="008539C8">
        <w:rPr>
          <w:szCs w:val="24"/>
          <w:lang w:val="en-US"/>
        </w:rPr>
        <w:t>Closing remarks</w:t>
      </w:r>
    </w:p>
    <w:p w:rsidR="008539C8" w:rsidRPr="008539C8" w:rsidRDefault="008539C8" w:rsidP="008539C8">
      <w:pPr>
        <w:tabs>
          <w:tab w:val="center" w:pos="4876"/>
          <w:tab w:val="left" w:pos="6096"/>
          <w:tab w:val="right" w:pos="9752"/>
        </w:tabs>
        <w:rPr>
          <w:snapToGrid w:val="0"/>
        </w:rPr>
      </w:pPr>
    </w:p>
    <w:p w:rsidR="008539C8" w:rsidRPr="008539C8" w:rsidRDefault="008539C8" w:rsidP="008539C8">
      <w:pPr>
        <w:tabs>
          <w:tab w:val="center" w:pos="4876"/>
          <w:tab w:val="right" w:pos="9752"/>
        </w:tabs>
        <w:rPr>
          <w:snapToGrid w:val="0"/>
        </w:rPr>
      </w:pPr>
    </w:p>
    <w:p w:rsidR="008539C8" w:rsidRPr="008539C8" w:rsidRDefault="008539C8" w:rsidP="008539C8">
      <w:pPr>
        <w:tabs>
          <w:tab w:val="center" w:pos="4876"/>
          <w:tab w:val="right" w:pos="9752"/>
        </w:tabs>
        <w:rPr>
          <w:snapToGrid w:val="0"/>
        </w:rPr>
      </w:pPr>
    </w:p>
    <w:p w:rsidR="008539C8" w:rsidRPr="008539C8" w:rsidRDefault="008539C8" w:rsidP="008539C8">
      <w:pPr>
        <w:tabs>
          <w:tab w:val="clear" w:pos="794"/>
          <w:tab w:val="clear" w:pos="1191"/>
          <w:tab w:val="clear" w:pos="1588"/>
          <w:tab w:val="clear" w:pos="1985"/>
          <w:tab w:val="center" w:pos="7655"/>
        </w:tabs>
        <w:spacing w:before="240"/>
      </w:pPr>
      <w:r w:rsidRPr="008539C8">
        <w:tab/>
      </w:r>
      <w:r w:rsidRPr="008539C8">
        <w:rPr>
          <w:caps/>
          <w:szCs w:val="24"/>
        </w:rPr>
        <w:t>S. PASTUKH</w:t>
      </w:r>
      <w:r w:rsidRPr="008539C8">
        <w:br/>
      </w:r>
      <w:r w:rsidRPr="008539C8">
        <w:tab/>
        <w:t>Chairman, Study Group 1</w:t>
      </w:r>
      <w:r w:rsidRPr="008539C8">
        <w:tab/>
        <w:t>Chairman, Working Party 1B</w:t>
      </w:r>
    </w:p>
    <w:p w:rsidR="008539C8" w:rsidRPr="008539C8" w:rsidRDefault="008539C8" w:rsidP="008539C8">
      <w:pPr>
        <w:jc w:val="center"/>
      </w:pPr>
    </w:p>
    <w:p w:rsidR="008539C8" w:rsidRPr="008539C8" w:rsidRDefault="008539C8" w:rsidP="008539C8">
      <w:pPr>
        <w:jc w:val="center"/>
      </w:pPr>
    </w:p>
    <w:p w:rsidR="008539C8" w:rsidRPr="008539C8" w:rsidRDefault="008539C8" w:rsidP="008539C8">
      <w:pPr>
        <w:keepNext/>
        <w:keepLines/>
        <w:overflowPunct w:val="0"/>
        <w:autoSpaceDE w:val="0"/>
        <w:autoSpaceDN w:val="0"/>
        <w:adjustRightInd w:val="0"/>
        <w:spacing w:before="480"/>
        <w:jc w:val="center"/>
        <w:textAlignment w:val="baseline"/>
        <w:rPr>
          <w:b/>
          <w:sz w:val="28"/>
        </w:rPr>
      </w:pPr>
      <w:r w:rsidRPr="008539C8">
        <w:rPr>
          <w:b/>
          <w:sz w:val="28"/>
        </w:rPr>
        <w:br w:type="page"/>
        <w:t>Draft agenda for the 1</w:t>
      </w:r>
      <w:r w:rsidRPr="008539C8">
        <w:rPr>
          <w:b/>
          <w:sz w:val="28"/>
          <w:vertAlign w:val="superscript"/>
        </w:rPr>
        <w:t>st</w:t>
      </w:r>
      <w:r w:rsidRPr="008539C8">
        <w:rPr>
          <w:b/>
          <w:sz w:val="28"/>
        </w:rPr>
        <w:t xml:space="preserve"> meeting of Working Party 1C</w:t>
      </w:r>
    </w:p>
    <w:p w:rsidR="008539C8" w:rsidRPr="008539C8" w:rsidRDefault="008539C8" w:rsidP="008539C8">
      <w:pPr>
        <w:spacing w:before="320"/>
        <w:jc w:val="center"/>
      </w:pPr>
      <w:r w:rsidRPr="008539C8">
        <w:t>(Geneva, 6-13 June 2012)</w:t>
      </w:r>
    </w:p>
    <w:p w:rsidR="008539C8" w:rsidRPr="008539C8" w:rsidRDefault="008539C8" w:rsidP="008539C8"/>
    <w:p w:rsidR="008539C8" w:rsidRPr="008539C8" w:rsidRDefault="008539C8" w:rsidP="008539C8"/>
    <w:p w:rsidR="008539C8" w:rsidRPr="008539C8" w:rsidRDefault="008539C8" w:rsidP="008539C8">
      <w:r w:rsidRPr="008539C8">
        <w:rPr>
          <w:b/>
          <w:bCs/>
        </w:rPr>
        <w:t>1</w:t>
      </w:r>
      <w:r w:rsidRPr="008539C8">
        <w:tab/>
        <w:t xml:space="preserve">Opening </w:t>
      </w:r>
      <w:r w:rsidRPr="008539C8">
        <w:rPr>
          <w:snapToGrid w:val="0"/>
        </w:rPr>
        <w:t>of the meeting</w:t>
      </w:r>
    </w:p>
    <w:p w:rsidR="008539C8" w:rsidRPr="008539C8" w:rsidRDefault="008539C8" w:rsidP="008539C8">
      <w:r w:rsidRPr="008539C8">
        <w:rPr>
          <w:b/>
          <w:bCs/>
        </w:rPr>
        <w:t>2</w:t>
      </w:r>
      <w:r w:rsidRPr="008539C8">
        <w:tab/>
        <w:t>Adoption of the draft agenda</w:t>
      </w:r>
    </w:p>
    <w:p w:rsidR="008539C8" w:rsidRPr="008539C8" w:rsidRDefault="008539C8" w:rsidP="008539C8">
      <w:r w:rsidRPr="008539C8">
        <w:rPr>
          <w:b/>
          <w:bCs/>
        </w:rPr>
        <w:t>3</w:t>
      </w:r>
      <w:r w:rsidRPr="008539C8">
        <w:tab/>
        <w:t>Results of RA-12, WRC-12 and CPM15-1</w:t>
      </w:r>
    </w:p>
    <w:p w:rsidR="008539C8" w:rsidRPr="008539C8" w:rsidRDefault="008539C8" w:rsidP="008539C8">
      <w:r w:rsidRPr="008539C8">
        <w:rPr>
          <w:b/>
          <w:bCs/>
        </w:rPr>
        <w:t>4</w:t>
      </w:r>
      <w:r w:rsidRPr="008539C8">
        <w:tab/>
        <w:t xml:space="preserve">Report of the </w:t>
      </w:r>
      <w:r w:rsidRPr="008539C8">
        <w:rPr>
          <w:szCs w:val="24"/>
          <w:lang w:val="en-US"/>
        </w:rPr>
        <w:t xml:space="preserve">September 2010 meeting </w:t>
      </w:r>
      <w:r w:rsidRPr="008539C8">
        <w:t>of Working Party 1C (</w:t>
      </w:r>
      <w:hyperlink r:id="rId11" w:history="1">
        <w:r w:rsidRPr="008539C8">
          <w:rPr>
            <w:color w:val="0000FF"/>
            <w:u w:val="single"/>
          </w:rPr>
          <w:t>Document 1C/159</w:t>
        </w:r>
      </w:hyperlink>
      <w:r w:rsidRPr="008539C8">
        <w:t>)</w:t>
      </w:r>
    </w:p>
    <w:p w:rsidR="008539C8" w:rsidRPr="008539C8" w:rsidRDefault="008539C8" w:rsidP="008539C8">
      <w:r w:rsidRPr="008539C8">
        <w:rPr>
          <w:b/>
          <w:bCs/>
        </w:rPr>
        <w:t>5</w:t>
      </w:r>
      <w:r w:rsidRPr="008539C8">
        <w:rPr>
          <w:b/>
          <w:bCs/>
        </w:rPr>
        <w:tab/>
      </w:r>
      <w:r w:rsidRPr="008539C8">
        <w:rPr>
          <w:szCs w:val="24"/>
          <w:lang w:val="en-US"/>
        </w:rPr>
        <w:t>Reports on the correspondence activities:</w:t>
      </w:r>
    </w:p>
    <w:p w:rsidR="008539C8" w:rsidRPr="008539C8" w:rsidRDefault="008539C8" w:rsidP="008539C8">
      <w:pPr>
        <w:tabs>
          <w:tab w:val="clear" w:pos="1191"/>
          <w:tab w:val="clear" w:pos="1588"/>
          <w:tab w:val="left" w:pos="993"/>
          <w:tab w:val="left" w:pos="1276"/>
        </w:tabs>
        <w:spacing w:before="80"/>
        <w:rPr>
          <w:b/>
          <w:bCs/>
        </w:rPr>
      </w:pPr>
      <w:r w:rsidRPr="008539C8">
        <w:rPr>
          <w:b/>
          <w:bCs/>
        </w:rPr>
        <w:tab/>
        <w:t>–</w:t>
      </w:r>
      <w:r w:rsidRPr="008539C8">
        <w:rPr>
          <w:b/>
          <w:bCs/>
        </w:rPr>
        <w:tab/>
      </w:r>
      <w:r w:rsidRPr="008539C8">
        <w:rPr>
          <w:b/>
          <w:bCs/>
        </w:rPr>
        <w:tab/>
      </w:r>
      <w:r w:rsidRPr="008539C8">
        <w:t>Correspondence Group on spectrum management and monitoring during major events</w:t>
      </w:r>
    </w:p>
    <w:p w:rsidR="008539C8" w:rsidRPr="008539C8" w:rsidRDefault="008539C8" w:rsidP="008539C8">
      <w:pPr>
        <w:tabs>
          <w:tab w:val="clear" w:pos="1191"/>
          <w:tab w:val="clear" w:pos="1588"/>
          <w:tab w:val="left" w:pos="993"/>
          <w:tab w:val="left" w:pos="1276"/>
        </w:tabs>
        <w:spacing w:before="80"/>
        <w:rPr>
          <w:b/>
          <w:bCs/>
        </w:rPr>
      </w:pPr>
      <w:r w:rsidRPr="008539C8">
        <w:rPr>
          <w:b/>
          <w:bCs/>
        </w:rPr>
        <w:tab/>
        <w:t>–</w:t>
      </w:r>
      <w:r w:rsidRPr="008539C8">
        <w:rPr>
          <w:b/>
          <w:bCs/>
        </w:rPr>
        <w:tab/>
      </w:r>
      <w:r w:rsidRPr="008539C8">
        <w:rPr>
          <w:b/>
          <w:bCs/>
        </w:rPr>
        <w:tab/>
      </w:r>
      <w:r w:rsidRPr="008539C8">
        <w:t>Correspondence Group on spectrum occupancy measurements</w:t>
      </w:r>
    </w:p>
    <w:p w:rsidR="008539C8" w:rsidRPr="008539C8" w:rsidRDefault="008539C8" w:rsidP="008539C8">
      <w:pPr>
        <w:tabs>
          <w:tab w:val="clear" w:pos="1191"/>
          <w:tab w:val="clear" w:pos="1588"/>
          <w:tab w:val="left" w:pos="993"/>
          <w:tab w:val="left" w:pos="1276"/>
        </w:tabs>
        <w:spacing w:before="80"/>
        <w:ind w:left="1276" w:hanging="1276"/>
        <w:rPr>
          <w:b/>
          <w:bCs/>
        </w:rPr>
      </w:pPr>
      <w:r w:rsidRPr="008539C8">
        <w:rPr>
          <w:b/>
          <w:bCs/>
        </w:rPr>
        <w:tab/>
        <w:t>–</w:t>
      </w:r>
      <w:r w:rsidRPr="008539C8">
        <w:rPr>
          <w:b/>
          <w:bCs/>
        </w:rPr>
        <w:tab/>
      </w:r>
      <w:r w:rsidRPr="008539C8">
        <w:rPr>
          <w:b/>
          <w:bCs/>
        </w:rPr>
        <w:tab/>
      </w:r>
      <w:r w:rsidRPr="008539C8">
        <w:t>Correspondence Group on the review of Recommendations ITU-R SM.1598 and ITU</w:t>
      </w:r>
      <w:r w:rsidRPr="008539C8">
        <w:noBreakHyphen/>
        <w:t>R SM.1600</w:t>
      </w:r>
    </w:p>
    <w:p w:rsidR="008539C8" w:rsidRPr="008539C8" w:rsidRDefault="008539C8" w:rsidP="008539C8">
      <w:r w:rsidRPr="008539C8">
        <w:rPr>
          <w:b/>
          <w:bCs/>
        </w:rPr>
        <w:t>6</w:t>
      </w:r>
      <w:r w:rsidRPr="008539C8">
        <w:tab/>
      </w:r>
      <w:r w:rsidRPr="008539C8">
        <w:rPr>
          <w:szCs w:val="24"/>
        </w:rPr>
        <w:t>Introduction and attribution of the documents</w:t>
      </w:r>
    </w:p>
    <w:p w:rsidR="008539C8" w:rsidRPr="008539C8" w:rsidRDefault="008539C8" w:rsidP="008539C8">
      <w:pPr>
        <w:ind w:left="794" w:hanging="794"/>
      </w:pPr>
      <w:r w:rsidRPr="008539C8">
        <w:rPr>
          <w:b/>
          <w:bCs/>
        </w:rPr>
        <w:t>7</w:t>
      </w:r>
      <w:r w:rsidRPr="008539C8">
        <w:tab/>
        <w:t xml:space="preserve">Establishment of </w:t>
      </w:r>
      <w:r w:rsidRPr="008539C8">
        <w:rPr>
          <w:szCs w:val="24"/>
        </w:rPr>
        <w:t xml:space="preserve">Working Group(s) and/or Drafting Group(s) and </w:t>
      </w:r>
      <w:r w:rsidRPr="008539C8">
        <w:tab/>
      </w:r>
      <w:r w:rsidRPr="008539C8">
        <w:rPr>
          <w:szCs w:val="24"/>
        </w:rPr>
        <w:t>appointment of Chairmen</w:t>
      </w:r>
    </w:p>
    <w:p w:rsidR="008539C8" w:rsidRPr="008539C8" w:rsidRDefault="008539C8" w:rsidP="008539C8">
      <w:r w:rsidRPr="008539C8">
        <w:rPr>
          <w:b/>
          <w:bCs/>
        </w:rPr>
        <w:t>8</w:t>
      </w:r>
      <w:r w:rsidRPr="008539C8">
        <w:tab/>
      </w:r>
      <w:r w:rsidRPr="008539C8">
        <w:rPr>
          <w:szCs w:val="24"/>
        </w:rPr>
        <w:t>Drafting of output documents</w:t>
      </w:r>
    </w:p>
    <w:p w:rsidR="008539C8" w:rsidRPr="008539C8" w:rsidRDefault="008539C8" w:rsidP="008539C8">
      <w:pPr>
        <w:ind w:left="794" w:hanging="794"/>
        <w:rPr>
          <w:lang w:val="en-US"/>
        </w:rPr>
      </w:pPr>
      <w:r w:rsidRPr="008539C8">
        <w:rPr>
          <w:b/>
          <w:bCs/>
        </w:rPr>
        <w:t>9</w:t>
      </w:r>
      <w:r w:rsidRPr="008539C8">
        <w:tab/>
      </w:r>
      <w:r w:rsidRPr="008539C8">
        <w:rPr>
          <w:szCs w:val="24"/>
        </w:rPr>
        <w:t>Preparation of draft Recommendations and other texts for the June 2012 meeting of Study Group 1</w:t>
      </w:r>
    </w:p>
    <w:p w:rsidR="008539C8" w:rsidRPr="008539C8" w:rsidRDefault="008539C8" w:rsidP="008539C8">
      <w:pPr>
        <w:rPr>
          <w:b/>
          <w:bCs/>
        </w:rPr>
      </w:pPr>
      <w:r w:rsidRPr="008539C8">
        <w:rPr>
          <w:b/>
          <w:bCs/>
        </w:rPr>
        <w:t>10</w:t>
      </w:r>
      <w:r w:rsidRPr="008539C8">
        <w:rPr>
          <w:b/>
          <w:bCs/>
        </w:rPr>
        <w:tab/>
      </w:r>
      <w:r w:rsidRPr="008539C8">
        <w:rPr>
          <w:szCs w:val="24"/>
        </w:rPr>
        <w:t>Liaison with other Groups</w:t>
      </w:r>
    </w:p>
    <w:p w:rsidR="008539C8" w:rsidRPr="008539C8" w:rsidRDefault="008539C8" w:rsidP="008539C8">
      <w:pPr>
        <w:rPr>
          <w:szCs w:val="24"/>
          <w:lang w:val="en-US" w:eastAsia="zh-CN"/>
        </w:rPr>
      </w:pPr>
      <w:r w:rsidRPr="008539C8">
        <w:rPr>
          <w:b/>
          <w:bCs/>
        </w:rPr>
        <w:t>11</w:t>
      </w:r>
      <w:r w:rsidRPr="008539C8">
        <w:rPr>
          <w:b/>
          <w:bCs/>
        </w:rPr>
        <w:tab/>
      </w:r>
      <w:r w:rsidRPr="008539C8">
        <w:rPr>
          <w:szCs w:val="24"/>
          <w:lang w:val="en-US" w:eastAsia="zh-CN"/>
        </w:rPr>
        <w:t>Discussion of the future work plan</w:t>
      </w:r>
    </w:p>
    <w:p w:rsidR="008539C8" w:rsidRPr="008539C8" w:rsidRDefault="008539C8" w:rsidP="008539C8">
      <w:pPr>
        <w:rPr>
          <w:b/>
          <w:bCs/>
        </w:rPr>
      </w:pPr>
      <w:r w:rsidRPr="008539C8">
        <w:rPr>
          <w:b/>
          <w:bCs/>
          <w:szCs w:val="24"/>
          <w:lang w:val="en-US" w:eastAsia="zh-CN"/>
        </w:rPr>
        <w:t>12</w:t>
      </w:r>
      <w:r w:rsidRPr="008539C8">
        <w:rPr>
          <w:szCs w:val="24"/>
          <w:lang w:val="en-US" w:eastAsia="zh-CN"/>
        </w:rPr>
        <w:tab/>
      </w:r>
      <w:r w:rsidRPr="008539C8">
        <w:rPr>
          <w:szCs w:val="24"/>
          <w:lang w:val="en-US"/>
        </w:rPr>
        <w:t>Date and location of next meeting</w:t>
      </w:r>
    </w:p>
    <w:p w:rsidR="008539C8" w:rsidRPr="008539C8" w:rsidRDefault="008539C8" w:rsidP="008539C8">
      <w:r w:rsidRPr="008539C8">
        <w:rPr>
          <w:b/>
          <w:bCs/>
        </w:rPr>
        <w:t>13</w:t>
      </w:r>
      <w:r w:rsidRPr="008539C8">
        <w:tab/>
        <w:t>Any other business</w:t>
      </w:r>
    </w:p>
    <w:p w:rsidR="008539C8" w:rsidRPr="008539C8" w:rsidRDefault="008539C8" w:rsidP="008539C8">
      <w:pPr>
        <w:rPr>
          <w:szCs w:val="24"/>
          <w:lang w:val="en-US"/>
        </w:rPr>
      </w:pPr>
      <w:r w:rsidRPr="008539C8">
        <w:rPr>
          <w:b/>
          <w:bCs/>
          <w:szCs w:val="24"/>
          <w:lang w:val="en-US" w:eastAsia="zh-CN"/>
        </w:rPr>
        <w:t>14</w:t>
      </w:r>
      <w:r w:rsidRPr="008539C8">
        <w:rPr>
          <w:szCs w:val="24"/>
          <w:lang w:val="en-US" w:eastAsia="zh-CN"/>
        </w:rPr>
        <w:tab/>
      </w:r>
      <w:r w:rsidRPr="008539C8">
        <w:rPr>
          <w:szCs w:val="24"/>
          <w:lang w:val="en-US"/>
        </w:rPr>
        <w:t>Closing remarks</w:t>
      </w:r>
    </w:p>
    <w:p w:rsidR="008539C8" w:rsidRPr="008539C8" w:rsidRDefault="008539C8" w:rsidP="008539C8">
      <w:pPr>
        <w:rPr>
          <w:szCs w:val="24"/>
          <w:lang w:val="en-US"/>
        </w:rPr>
      </w:pPr>
    </w:p>
    <w:p w:rsidR="008539C8" w:rsidRPr="008539C8" w:rsidRDefault="008539C8" w:rsidP="008539C8">
      <w:pPr>
        <w:rPr>
          <w:szCs w:val="24"/>
          <w:lang w:val="en-US"/>
        </w:rPr>
      </w:pPr>
    </w:p>
    <w:p w:rsidR="008539C8" w:rsidRPr="008539C8" w:rsidRDefault="008539C8" w:rsidP="008539C8">
      <w:pPr>
        <w:rPr>
          <w:szCs w:val="24"/>
          <w:lang w:val="en-US"/>
        </w:rPr>
      </w:pPr>
    </w:p>
    <w:p w:rsidR="008539C8" w:rsidRPr="008539C8" w:rsidRDefault="008539C8" w:rsidP="008539C8">
      <w:pPr>
        <w:tabs>
          <w:tab w:val="clear" w:pos="794"/>
          <w:tab w:val="clear" w:pos="1191"/>
          <w:tab w:val="clear" w:pos="1588"/>
          <w:tab w:val="clear" w:pos="1985"/>
          <w:tab w:val="center" w:pos="7655"/>
        </w:tabs>
        <w:spacing w:before="240"/>
      </w:pPr>
      <w:r w:rsidRPr="008539C8">
        <w:tab/>
      </w:r>
      <w:r w:rsidRPr="008539C8">
        <w:rPr>
          <w:szCs w:val="24"/>
        </w:rPr>
        <w:t>R. TRAUTMANN</w:t>
      </w:r>
      <w:r w:rsidRPr="008539C8">
        <w:br/>
      </w:r>
      <w:r w:rsidRPr="008539C8">
        <w:tab/>
        <w:t>Vice-Chairman, Study Group 1</w:t>
      </w:r>
      <w:r w:rsidRPr="008539C8">
        <w:tab/>
        <w:t>Vice-Chairman, Working Party 1C</w:t>
      </w:r>
    </w:p>
    <w:p w:rsidR="008539C8" w:rsidRPr="008539C8" w:rsidRDefault="008539C8" w:rsidP="008539C8">
      <w:pPr>
        <w:tabs>
          <w:tab w:val="clear" w:pos="794"/>
          <w:tab w:val="clear" w:pos="1191"/>
          <w:tab w:val="clear" w:pos="1588"/>
          <w:tab w:val="clear" w:pos="1985"/>
          <w:tab w:val="center" w:pos="7655"/>
        </w:tabs>
        <w:spacing w:before="240"/>
      </w:pPr>
    </w:p>
    <w:p w:rsidR="008539C8" w:rsidRPr="008539C8" w:rsidRDefault="008539C8" w:rsidP="008539C8"/>
    <w:p w:rsidR="008539C8" w:rsidRPr="008539C8" w:rsidRDefault="008539C8" w:rsidP="008539C8">
      <w:pPr>
        <w:jc w:val="center"/>
      </w:pPr>
      <w:r w:rsidRPr="008539C8">
        <w:t>_______________</w:t>
      </w:r>
    </w:p>
    <w:p w:rsidR="008539C8" w:rsidRPr="008539C8" w:rsidRDefault="008539C8" w:rsidP="008539C8">
      <w:pPr>
        <w:jc w:val="center"/>
      </w:pPr>
    </w:p>
    <w:p w:rsidR="00D77940" w:rsidRPr="0042685C" w:rsidRDefault="00D77940" w:rsidP="008539C8">
      <w:pPr>
        <w:keepNext/>
        <w:keepLines/>
        <w:overflowPunct w:val="0"/>
        <w:autoSpaceDE w:val="0"/>
        <w:autoSpaceDN w:val="0"/>
        <w:adjustRightInd w:val="0"/>
        <w:jc w:val="center"/>
        <w:textAlignment w:val="baseline"/>
        <w:rPr>
          <w:rFonts w:ascii="ＭＳ ゴシック" w:eastAsia="ＭＳ ゴシック" w:hAnsi="ＭＳ ゴシック" w:cs="Arial"/>
          <w:kern w:val="2"/>
          <w:szCs w:val="24"/>
          <w:lang w:eastAsia="ja-JP"/>
        </w:rPr>
      </w:pPr>
    </w:p>
    <w:sectPr w:rsidR="00D77940" w:rsidRPr="0042685C" w:rsidSect="00AC703D">
      <w:headerReference w:type="default" r:id="rId12"/>
      <w:footerReference w:type="even" r:id="rId13"/>
      <w:footerReference w:type="default" r:id="rId14"/>
      <w:footerReference w:type="first" r:id="rId15"/>
      <w:pgSz w:w="11907" w:h="16840"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04" w:rsidRDefault="00D10504">
      <w:r>
        <w:separator/>
      </w:r>
    </w:p>
  </w:endnote>
  <w:endnote w:type="continuationSeparator" w:id="0">
    <w:p w:rsidR="00D10504" w:rsidRDefault="00D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BD" w:rsidRDefault="00162ABD">
    <w:pPr>
      <w:pStyle w:val="a5"/>
      <w:framePr w:wrap="around" w:vAnchor="text" w:hAnchor="margin" w:xAlign="right" w:y="1"/>
      <w:rPr>
        <w:rStyle w:val="ae"/>
        <w:lang w:eastAsia="ja-JP"/>
      </w:rPr>
    </w:pPr>
    <w:r>
      <w:rPr>
        <w:rStyle w:val="ae"/>
      </w:rPr>
      <w:fldChar w:fldCharType="begin"/>
    </w:r>
    <w:r>
      <w:rPr>
        <w:rStyle w:val="ae"/>
        <w:lang w:eastAsia="ja-JP"/>
      </w:rPr>
      <w:instrText xml:space="preserve">PAGE  </w:instrText>
    </w:r>
    <w:r>
      <w:rPr>
        <w:rStyle w:val="ae"/>
      </w:rPr>
      <w:fldChar w:fldCharType="separate"/>
    </w:r>
    <w:r>
      <w:rPr>
        <w:rStyle w:val="ae"/>
        <w:noProof/>
        <w:lang w:eastAsia="ja-JP"/>
      </w:rPr>
      <w:t>1</w:t>
    </w:r>
    <w:r>
      <w:rPr>
        <w:rStyle w:val="ae"/>
      </w:rPr>
      <w:fldChar w:fldCharType="end"/>
    </w:r>
  </w:p>
  <w:p w:rsidR="00162ABD" w:rsidRPr="008B4535" w:rsidRDefault="00162ABD">
    <w:pPr>
      <w:ind w:right="360"/>
      <w:rPr>
        <w:lang w:val="en-US" w:eastAsia="ja-JP"/>
      </w:rPr>
    </w:pPr>
    <w:r>
      <w:fldChar w:fldCharType="begin"/>
    </w:r>
    <w:r>
      <w:rPr>
        <w:lang w:eastAsia="ja-JP"/>
      </w:rPr>
      <w:instrText xml:space="preserve"> FILENAME \p  \* MERGEFORMAT </w:instrText>
    </w:r>
    <w:r>
      <w:fldChar w:fldCharType="separate"/>
    </w:r>
    <w:r w:rsidR="003D4586" w:rsidRPr="003D4586">
      <w:rPr>
        <w:noProof/>
        <w:lang w:val="en-US" w:eastAsia="ja-JP"/>
      </w:rPr>
      <w:t>L:\</w:t>
    </w:r>
    <w:r w:rsidR="003D4586" w:rsidRPr="003D4586">
      <w:rPr>
        <w:rFonts w:hint="eastAsia"/>
        <w:noProof/>
        <w:lang w:val="en-US" w:eastAsia="ja-JP"/>
      </w:rPr>
      <w:t>文書管理フォルダ</w:t>
    </w:r>
    <w:r w:rsidR="003D4586" w:rsidRPr="003D4586">
      <w:rPr>
        <w:noProof/>
        <w:lang w:val="en-US" w:eastAsia="ja-JP"/>
      </w:rPr>
      <w:t>\</w:t>
    </w:r>
    <w:r w:rsidR="003D4586" w:rsidRPr="003D4586">
      <w:rPr>
        <w:rFonts w:hint="eastAsia"/>
        <w:noProof/>
        <w:lang w:val="en-US" w:eastAsia="ja-JP"/>
      </w:rPr>
      <w:t>国際政策係（</w:t>
    </w:r>
    <w:r w:rsidR="003D4586" w:rsidRPr="003D4586">
      <w:rPr>
        <w:noProof/>
        <w:lang w:val="en-US" w:eastAsia="ja-JP"/>
      </w:rPr>
      <w:t>SG,RAG</w:t>
    </w:r>
    <w:r w:rsidR="003D4586" w:rsidRPr="003D4586">
      <w:rPr>
        <w:rFonts w:hint="eastAsia"/>
        <w:noProof/>
        <w:lang w:val="en-US" w:eastAsia="ja-JP"/>
      </w:rPr>
      <w:t>関係</w:t>
    </w:r>
    <w:r w:rsidR="003D4586" w:rsidRPr="003D4586">
      <w:rPr>
        <w:rFonts w:ascii="ＭＳ 明朝" w:eastAsia="ＭＳ 明朝" w:hAnsi="ＭＳ 明朝" w:cs="ＭＳ 明朝" w:hint="eastAsia"/>
        <w:noProof/>
        <w:lang w:val="en-US" w:eastAsia="ja-JP"/>
      </w:rPr>
      <w:t>・</w:t>
    </w:r>
    <w:r w:rsidR="003D4586" w:rsidRPr="003D4586">
      <w:rPr>
        <w:rFonts w:ascii="SimSun" w:hAnsi="SimSun" w:cs="SimSun" w:hint="eastAsia"/>
        <w:noProof/>
        <w:lang w:val="en-US" w:eastAsia="ja-JP"/>
      </w:rPr>
      <w:t>情通審関係）</w:t>
    </w:r>
    <w:r w:rsidR="003D4586" w:rsidRPr="003D4586">
      <w:rPr>
        <w:noProof/>
        <w:lang w:val="en-US" w:eastAsia="ja-JP"/>
      </w:rPr>
      <w:t>\</w:t>
    </w:r>
    <w:r w:rsidR="003D4586" w:rsidRPr="003D4586">
      <w:rPr>
        <w:rFonts w:hint="eastAsia"/>
        <w:noProof/>
        <w:lang w:val="en-US" w:eastAsia="ja-JP"/>
      </w:rPr>
      <w:t>周波数管理</w:t>
    </w:r>
    <w:r w:rsidR="003D4586" w:rsidRPr="003D4586">
      <w:rPr>
        <w:rFonts w:ascii="ＭＳ 明朝" w:eastAsia="ＭＳ 明朝" w:hAnsi="ＭＳ 明朝" w:cs="ＭＳ 明朝" w:hint="eastAsia"/>
        <w:noProof/>
        <w:lang w:val="en-US" w:eastAsia="ja-JP"/>
      </w:rPr>
      <w:t>・</w:t>
    </w:r>
    <w:r w:rsidR="003D4586" w:rsidRPr="003D4586">
      <w:rPr>
        <w:rFonts w:ascii="SimSun" w:hAnsi="SimSun" w:cs="SimSun" w:hint="eastAsia"/>
        <w:noProof/>
        <w:lang w:val="en-US" w:eastAsia="ja-JP"/>
      </w:rPr>
      <w:t>作業計画委員会</w:t>
    </w:r>
    <w:r w:rsidR="003D4586" w:rsidRPr="003D4586">
      <w:rPr>
        <w:noProof/>
        <w:lang w:val="en-US" w:eastAsia="ja-JP"/>
      </w:rPr>
      <w:t xml:space="preserve">\120514 </w:t>
    </w:r>
    <w:r w:rsidR="003D4586" w:rsidRPr="003D4586">
      <w:rPr>
        <w:rFonts w:hint="eastAsia"/>
        <w:noProof/>
        <w:lang w:val="en-US" w:eastAsia="ja-JP"/>
      </w:rPr>
      <w:t>第</w:t>
    </w:r>
    <w:r w:rsidR="003D4586" w:rsidRPr="003D4586">
      <w:rPr>
        <w:noProof/>
        <w:lang w:val="en-US" w:eastAsia="ja-JP"/>
      </w:rPr>
      <w:t>2</w:t>
    </w:r>
    <w:r w:rsidR="003D4586" w:rsidRPr="003D4586">
      <w:rPr>
        <w:rFonts w:hint="eastAsia"/>
        <w:noProof/>
        <w:lang w:val="en-US" w:eastAsia="ja-JP"/>
      </w:rPr>
      <w:t>回</w:t>
    </w:r>
    <w:r w:rsidR="003D4586">
      <w:rPr>
        <w:noProof/>
        <w:lang w:eastAsia="ja-JP"/>
      </w:rPr>
      <w:t>\</w:t>
    </w:r>
    <w:r w:rsidR="003D4586">
      <w:rPr>
        <w:rFonts w:hint="eastAsia"/>
        <w:noProof/>
        <w:lang w:eastAsia="ja-JP"/>
      </w:rPr>
      <w:t>席上配付資料</w:t>
    </w:r>
    <w:r w:rsidR="003D4586">
      <w:rPr>
        <w:noProof/>
        <w:lang w:eastAsia="ja-JP"/>
      </w:rPr>
      <w:t>\2-7 SG1</w:t>
    </w:r>
    <w:r w:rsidR="003D4586">
      <w:rPr>
        <w:rFonts w:hint="eastAsia"/>
        <w:noProof/>
        <w:lang w:eastAsia="ja-JP"/>
      </w:rPr>
      <w:t>、</w:t>
    </w:r>
    <w:r w:rsidR="003D4586">
      <w:rPr>
        <w:noProof/>
        <w:lang w:eastAsia="ja-JP"/>
      </w:rPr>
      <w:t>WP1A</w:t>
    </w:r>
    <w:r w:rsidR="003D4586">
      <w:rPr>
        <w:rFonts w:hint="eastAsia"/>
        <w:noProof/>
        <w:lang w:eastAsia="ja-JP"/>
      </w:rPr>
      <w:t>、</w:t>
    </w:r>
    <w:r w:rsidR="003D4586">
      <w:rPr>
        <w:noProof/>
        <w:lang w:eastAsia="ja-JP"/>
      </w:rPr>
      <w:t>WP1B</w:t>
    </w:r>
    <w:r w:rsidR="003D4586">
      <w:rPr>
        <w:rFonts w:hint="eastAsia"/>
        <w:noProof/>
        <w:lang w:eastAsia="ja-JP"/>
      </w:rPr>
      <w:t>及び</w:t>
    </w:r>
    <w:r w:rsidR="003D4586">
      <w:rPr>
        <w:noProof/>
        <w:lang w:eastAsia="ja-JP"/>
      </w:rPr>
      <w:t>WP1C</w:t>
    </w:r>
    <w:r w:rsidR="003D4586">
      <w:rPr>
        <w:rFonts w:hint="eastAsia"/>
        <w:noProof/>
        <w:lang w:eastAsia="ja-JP"/>
      </w:rPr>
      <w:t>会合の概要</w:t>
    </w:r>
    <w:r w:rsidR="003D4586">
      <w:rPr>
        <w:noProof/>
        <w:lang w:eastAsia="ja-JP"/>
      </w:rPr>
      <w:t>.doc</w:t>
    </w:r>
    <w:r>
      <w:rPr>
        <w:noProof/>
      </w:rPr>
      <w:fldChar w:fldCharType="end"/>
    </w:r>
    <w:r w:rsidRPr="008B4535">
      <w:rPr>
        <w:lang w:val="en-US" w:eastAsia="ja-JP"/>
      </w:rPr>
      <w:tab/>
    </w:r>
    <w:r>
      <w:fldChar w:fldCharType="begin"/>
    </w:r>
    <w:r>
      <w:instrText xml:space="preserve"> SAVEDATE \@ DD.MM.YY </w:instrText>
    </w:r>
    <w:r>
      <w:fldChar w:fldCharType="separate"/>
    </w:r>
    <w:r w:rsidR="0065285C">
      <w:rPr>
        <w:noProof/>
      </w:rPr>
      <w:t>05.06.12</w:t>
    </w:r>
    <w:r>
      <w:fldChar w:fldCharType="end"/>
    </w:r>
    <w:r w:rsidRPr="008B4535">
      <w:rPr>
        <w:lang w:val="en-US" w:eastAsia="ja-JP"/>
      </w:rPr>
      <w:tab/>
    </w:r>
    <w:r>
      <w:fldChar w:fldCharType="begin"/>
    </w:r>
    <w:r>
      <w:instrText xml:space="preserve"> PRINTDATE \@ DD.MM.YY </w:instrText>
    </w:r>
    <w:r>
      <w:fldChar w:fldCharType="separate"/>
    </w:r>
    <w:r w:rsidR="003D4586">
      <w:rPr>
        <w:noProof/>
      </w:rPr>
      <w:t>08.05.12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BD" w:rsidRPr="008407A4" w:rsidRDefault="00162ABD" w:rsidP="008407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BD" w:rsidRPr="008407A4" w:rsidRDefault="00162ABD" w:rsidP="008407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04" w:rsidRDefault="00D10504">
      <w:r>
        <w:t>____________________</w:t>
      </w:r>
    </w:p>
  </w:footnote>
  <w:footnote w:type="continuationSeparator" w:id="0">
    <w:p w:rsidR="00D10504" w:rsidRDefault="00D1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BD" w:rsidRDefault="00162ABD">
    <w:pPr>
      <w:pStyle w:val="a7"/>
      <w:rPr>
        <w:sz w:val="18"/>
        <w:szCs w:val="18"/>
        <w:lang w:val="en-US"/>
      </w:rPr>
    </w:pPr>
    <w:r>
      <w:rPr>
        <w:sz w:val="18"/>
        <w:szCs w:val="18"/>
        <w:lang w:val="en-US"/>
      </w:rPr>
      <w:t xml:space="preserve">- </w:t>
    </w:r>
    <w:r>
      <w:rPr>
        <w:rStyle w:val="ae"/>
        <w:sz w:val="18"/>
        <w:szCs w:val="18"/>
      </w:rPr>
      <w:fldChar w:fldCharType="begin"/>
    </w:r>
    <w:r>
      <w:rPr>
        <w:rStyle w:val="ae"/>
        <w:sz w:val="18"/>
        <w:szCs w:val="18"/>
      </w:rPr>
      <w:instrText xml:space="preserve"> PAGE </w:instrText>
    </w:r>
    <w:r>
      <w:rPr>
        <w:rStyle w:val="ae"/>
        <w:sz w:val="18"/>
        <w:szCs w:val="18"/>
      </w:rPr>
      <w:fldChar w:fldCharType="separate"/>
    </w:r>
    <w:r w:rsidR="0065285C">
      <w:rPr>
        <w:rStyle w:val="ae"/>
        <w:noProof/>
        <w:sz w:val="18"/>
        <w:szCs w:val="18"/>
      </w:rPr>
      <w:t>7</w:t>
    </w:r>
    <w:r>
      <w:rPr>
        <w:rStyle w:val="ae"/>
        <w:sz w:val="18"/>
        <w:szCs w:val="18"/>
      </w:rPr>
      <w:fldChar w:fldCharType="end"/>
    </w:r>
    <w:r>
      <w:rPr>
        <w:rStyle w:val="ae"/>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6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E9D4FC5"/>
    <w:multiLevelType w:val="multilevel"/>
    <w:tmpl w:val="38D823AE"/>
    <w:lvl w:ilvl="0">
      <w:start w:val="1"/>
      <w:numFmt w:val="decimal"/>
      <w:lvlText w:val="%1"/>
      <w:lvlJc w:val="left"/>
      <w:pPr>
        <w:ind w:left="425" w:hanging="425"/>
      </w:pPr>
      <w:rPr>
        <w:rFonts w:hint="default"/>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AD7106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9EA6A99"/>
    <w:multiLevelType w:val="hybridMultilevel"/>
    <w:tmpl w:val="9318ADE0"/>
    <w:lvl w:ilvl="0" w:tplc="4D147DE0">
      <w:numFmt w:val="bullet"/>
      <w:lvlText w:val="-"/>
      <w:lvlJc w:val="left"/>
      <w:pPr>
        <w:ind w:left="1800" w:hanging="360"/>
      </w:pPr>
      <w:rPr>
        <w:rFonts w:ascii="ＭＳ ゴシック" w:eastAsia="ＭＳ ゴシック" w:hAnsi="ＭＳ ゴシック" w:cs="Arial"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462"/>
    <w:rsid w:val="00002F96"/>
    <w:rsid w:val="000071DB"/>
    <w:rsid w:val="000464CF"/>
    <w:rsid w:val="00047CC0"/>
    <w:rsid w:val="000545A0"/>
    <w:rsid w:val="000664D2"/>
    <w:rsid w:val="00094C7F"/>
    <w:rsid w:val="000A20BD"/>
    <w:rsid w:val="000C095F"/>
    <w:rsid w:val="000D0424"/>
    <w:rsid w:val="000F36AA"/>
    <w:rsid w:val="00101B8E"/>
    <w:rsid w:val="0012239D"/>
    <w:rsid w:val="00126AD4"/>
    <w:rsid w:val="001365CF"/>
    <w:rsid w:val="00162ABD"/>
    <w:rsid w:val="0017621E"/>
    <w:rsid w:val="0019242C"/>
    <w:rsid w:val="001B06B1"/>
    <w:rsid w:val="001B68BF"/>
    <w:rsid w:val="001E3FBD"/>
    <w:rsid w:val="002107D5"/>
    <w:rsid w:val="00214158"/>
    <w:rsid w:val="00224AE1"/>
    <w:rsid w:val="00263411"/>
    <w:rsid w:val="00286966"/>
    <w:rsid w:val="00287E82"/>
    <w:rsid w:val="00294430"/>
    <w:rsid w:val="002D35B9"/>
    <w:rsid w:val="002E6C36"/>
    <w:rsid w:val="002E7AF9"/>
    <w:rsid w:val="002F087A"/>
    <w:rsid w:val="00302492"/>
    <w:rsid w:val="003274BD"/>
    <w:rsid w:val="00331D97"/>
    <w:rsid w:val="003327AE"/>
    <w:rsid w:val="00333ED6"/>
    <w:rsid w:val="0033561D"/>
    <w:rsid w:val="00380917"/>
    <w:rsid w:val="003815F7"/>
    <w:rsid w:val="003A67AC"/>
    <w:rsid w:val="003B3C01"/>
    <w:rsid w:val="003C1D21"/>
    <w:rsid w:val="003D4586"/>
    <w:rsid w:val="004160A3"/>
    <w:rsid w:val="00425951"/>
    <w:rsid w:val="0042685C"/>
    <w:rsid w:val="00462F8D"/>
    <w:rsid w:val="004672F0"/>
    <w:rsid w:val="00487099"/>
    <w:rsid w:val="004A77E0"/>
    <w:rsid w:val="004D45C5"/>
    <w:rsid w:val="004F1F0E"/>
    <w:rsid w:val="00515B96"/>
    <w:rsid w:val="005222FF"/>
    <w:rsid w:val="00524884"/>
    <w:rsid w:val="005815F4"/>
    <w:rsid w:val="00584AAD"/>
    <w:rsid w:val="0058518D"/>
    <w:rsid w:val="00590315"/>
    <w:rsid w:val="005B1E7C"/>
    <w:rsid w:val="005C1666"/>
    <w:rsid w:val="005C3D86"/>
    <w:rsid w:val="005D465A"/>
    <w:rsid w:val="005D71F5"/>
    <w:rsid w:val="005E3EAA"/>
    <w:rsid w:val="005F1030"/>
    <w:rsid w:val="00630641"/>
    <w:rsid w:val="00647005"/>
    <w:rsid w:val="006509A8"/>
    <w:rsid w:val="0065285C"/>
    <w:rsid w:val="00655148"/>
    <w:rsid w:val="00667270"/>
    <w:rsid w:val="006B1039"/>
    <w:rsid w:val="006C01AF"/>
    <w:rsid w:val="006D19AD"/>
    <w:rsid w:val="006F21CB"/>
    <w:rsid w:val="00725C3F"/>
    <w:rsid w:val="007262B2"/>
    <w:rsid w:val="0077226A"/>
    <w:rsid w:val="007754C3"/>
    <w:rsid w:val="00781575"/>
    <w:rsid w:val="007870CC"/>
    <w:rsid w:val="00791585"/>
    <w:rsid w:val="00796D41"/>
    <w:rsid w:val="007B54CB"/>
    <w:rsid w:val="007C22B9"/>
    <w:rsid w:val="007C5067"/>
    <w:rsid w:val="007D4EF1"/>
    <w:rsid w:val="007F54C2"/>
    <w:rsid w:val="008236F9"/>
    <w:rsid w:val="00837DA4"/>
    <w:rsid w:val="008407A4"/>
    <w:rsid w:val="008539C8"/>
    <w:rsid w:val="00855789"/>
    <w:rsid w:val="00877844"/>
    <w:rsid w:val="008B27DC"/>
    <w:rsid w:val="008C3B71"/>
    <w:rsid w:val="008E3294"/>
    <w:rsid w:val="008F4582"/>
    <w:rsid w:val="008F5D85"/>
    <w:rsid w:val="009055D9"/>
    <w:rsid w:val="00944D82"/>
    <w:rsid w:val="00954EC9"/>
    <w:rsid w:val="00974DCC"/>
    <w:rsid w:val="0098159D"/>
    <w:rsid w:val="00985CDD"/>
    <w:rsid w:val="009C2F89"/>
    <w:rsid w:val="009D1E93"/>
    <w:rsid w:val="009F2930"/>
    <w:rsid w:val="009F6C7E"/>
    <w:rsid w:val="00A038CF"/>
    <w:rsid w:val="00A27207"/>
    <w:rsid w:val="00A62D76"/>
    <w:rsid w:val="00A817F0"/>
    <w:rsid w:val="00A86462"/>
    <w:rsid w:val="00A96CC1"/>
    <w:rsid w:val="00AB2369"/>
    <w:rsid w:val="00AB4C8B"/>
    <w:rsid w:val="00AC59FE"/>
    <w:rsid w:val="00AC6EC2"/>
    <w:rsid w:val="00AC703D"/>
    <w:rsid w:val="00AD3A6F"/>
    <w:rsid w:val="00AE6EB3"/>
    <w:rsid w:val="00B05418"/>
    <w:rsid w:val="00B057D6"/>
    <w:rsid w:val="00B35CD3"/>
    <w:rsid w:val="00B43732"/>
    <w:rsid w:val="00B505AF"/>
    <w:rsid w:val="00B55A5E"/>
    <w:rsid w:val="00B73BB8"/>
    <w:rsid w:val="00B77877"/>
    <w:rsid w:val="00B82B37"/>
    <w:rsid w:val="00BB770B"/>
    <w:rsid w:val="00BC1B0D"/>
    <w:rsid w:val="00BE5B6D"/>
    <w:rsid w:val="00C10B31"/>
    <w:rsid w:val="00C26993"/>
    <w:rsid w:val="00C541CA"/>
    <w:rsid w:val="00C57074"/>
    <w:rsid w:val="00CA063C"/>
    <w:rsid w:val="00CB42BD"/>
    <w:rsid w:val="00CF3251"/>
    <w:rsid w:val="00CF5EA5"/>
    <w:rsid w:val="00D10504"/>
    <w:rsid w:val="00D16BA7"/>
    <w:rsid w:val="00D17460"/>
    <w:rsid w:val="00D4431A"/>
    <w:rsid w:val="00D65472"/>
    <w:rsid w:val="00D65842"/>
    <w:rsid w:val="00D67D0F"/>
    <w:rsid w:val="00D72D2B"/>
    <w:rsid w:val="00D77940"/>
    <w:rsid w:val="00D868DE"/>
    <w:rsid w:val="00DD43EA"/>
    <w:rsid w:val="00DE296F"/>
    <w:rsid w:val="00E1790B"/>
    <w:rsid w:val="00E21261"/>
    <w:rsid w:val="00E23F96"/>
    <w:rsid w:val="00E40B16"/>
    <w:rsid w:val="00E4224C"/>
    <w:rsid w:val="00E51C10"/>
    <w:rsid w:val="00E51FF9"/>
    <w:rsid w:val="00E54CED"/>
    <w:rsid w:val="00E7700F"/>
    <w:rsid w:val="00EA6F4F"/>
    <w:rsid w:val="00EB5CB9"/>
    <w:rsid w:val="00EC2944"/>
    <w:rsid w:val="00F14072"/>
    <w:rsid w:val="00F463BA"/>
    <w:rsid w:val="00F50C3F"/>
    <w:rsid w:val="00F63D66"/>
    <w:rsid w:val="00FC229C"/>
    <w:rsid w:val="00FE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1">
    <w:name w:val="heading 1"/>
    <w:aliases w:val="Section of paper"/>
    <w:basedOn w:val="a"/>
    <w:next w:val="a"/>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2">
    <w:name w:val="heading 2"/>
    <w:basedOn w:val="1"/>
    <w:next w:val="a"/>
    <w:qFormat/>
    <w:pPr>
      <w:spacing w:before="320"/>
      <w:outlineLvl w:val="1"/>
    </w:pPr>
  </w:style>
  <w:style w:type="paragraph" w:styleId="3">
    <w:name w:val="heading 3"/>
    <w:basedOn w:val="1"/>
    <w:next w:val="a"/>
    <w:qFormat/>
    <w:pPr>
      <w:spacing w:before="200"/>
      <w:outlineLvl w:val="2"/>
    </w:pPr>
  </w:style>
  <w:style w:type="paragraph" w:styleId="4">
    <w:name w:val="heading 4"/>
    <w:basedOn w:val="3"/>
    <w:next w:val="a"/>
    <w:qFormat/>
    <w:pPr>
      <w:tabs>
        <w:tab w:val="clear" w:pos="794"/>
        <w:tab w:val="left" w:pos="1191"/>
      </w:tabs>
      <w:ind w:left="993" w:hanging="993"/>
      <w:outlineLvl w:val="3"/>
    </w:pPr>
  </w:style>
  <w:style w:type="paragraph" w:styleId="5">
    <w:name w:val="heading 5"/>
    <w:basedOn w:val="3"/>
    <w:next w:val="a"/>
    <w:qFormat/>
    <w:pPr>
      <w:tabs>
        <w:tab w:val="clear" w:pos="794"/>
        <w:tab w:val="left" w:pos="1191"/>
      </w:tabs>
      <w:outlineLvl w:val="4"/>
    </w:pPr>
  </w:style>
  <w:style w:type="paragraph" w:styleId="6">
    <w:name w:val="heading 6"/>
    <w:basedOn w:val="3"/>
    <w:next w:val="a"/>
    <w:qFormat/>
    <w:pPr>
      <w:tabs>
        <w:tab w:val="clear" w:pos="794"/>
        <w:tab w:val="left" w:pos="1191"/>
      </w:tabs>
      <w:outlineLvl w:val="5"/>
    </w:pPr>
  </w:style>
  <w:style w:type="paragraph" w:styleId="7">
    <w:name w:val="heading 7"/>
    <w:basedOn w:val="3"/>
    <w:next w:val="a"/>
    <w:qFormat/>
    <w:pPr>
      <w:tabs>
        <w:tab w:val="clear" w:pos="794"/>
        <w:tab w:val="left" w:pos="1191"/>
      </w:tabs>
      <w:outlineLvl w:val="6"/>
    </w:pPr>
  </w:style>
  <w:style w:type="paragraph" w:styleId="8">
    <w:name w:val="heading 8"/>
    <w:basedOn w:val="3"/>
    <w:next w:val="a"/>
    <w:qFormat/>
    <w:pPr>
      <w:tabs>
        <w:tab w:val="clear" w:pos="794"/>
        <w:tab w:val="left" w:pos="1191"/>
      </w:tabs>
      <w:outlineLvl w:val="7"/>
    </w:pPr>
  </w:style>
  <w:style w:type="paragraph" w:styleId="9">
    <w:name w:val="heading 9"/>
    <w:basedOn w:val="3"/>
    <w:next w:val="a"/>
    <w:qFormat/>
    <w:pPr>
      <w:tabs>
        <w:tab w:val="clear" w:pos="794"/>
        <w:tab w:val="left" w:pos="1191"/>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30"/>
    <w:next w:val="a"/>
    <w:semiHidden/>
  </w:style>
  <w:style w:type="paragraph" w:styleId="30">
    <w:name w:val="toc 3"/>
    <w:basedOn w:val="20"/>
    <w:next w:val="a"/>
    <w:semiHidden/>
    <w:pPr>
      <w:spacing w:before="80"/>
    </w:pPr>
  </w:style>
  <w:style w:type="paragraph" w:styleId="20">
    <w:name w:val="toc 2"/>
    <w:basedOn w:val="10"/>
    <w:next w:val="a"/>
    <w:semiHidden/>
    <w:pPr>
      <w:spacing w:before="120"/>
    </w:pPr>
  </w:style>
  <w:style w:type="paragraph" w:styleId="10">
    <w:name w:val="toc 1"/>
    <w:basedOn w:val="a"/>
    <w:semiHidden/>
    <w:pPr>
      <w:tabs>
        <w:tab w:val="clear" w:pos="1191"/>
        <w:tab w:val="clear" w:pos="1588"/>
        <w:tab w:val="clear" w:pos="1985"/>
        <w:tab w:val="left" w:leader="dot" w:pos="8789"/>
        <w:tab w:val="right" w:pos="9639"/>
      </w:tabs>
      <w:spacing w:before="200"/>
      <w:ind w:left="794" w:hanging="794"/>
    </w:pPr>
  </w:style>
  <w:style w:type="paragraph" w:styleId="70">
    <w:name w:val="toc 7"/>
    <w:basedOn w:val="30"/>
    <w:next w:val="a"/>
    <w:semiHidden/>
  </w:style>
  <w:style w:type="paragraph" w:styleId="60">
    <w:name w:val="toc 6"/>
    <w:basedOn w:val="30"/>
    <w:next w:val="a"/>
    <w:semiHidden/>
  </w:style>
  <w:style w:type="paragraph" w:styleId="50">
    <w:name w:val="toc 5"/>
    <w:basedOn w:val="30"/>
    <w:next w:val="a"/>
    <w:semiHidden/>
  </w:style>
  <w:style w:type="paragraph" w:styleId="40">
    <w:name w:val="toc 4"/>
    <w:basedOn w:val="30"/>
    <w:next w:val="a"/>
    <w:semiHidden/>
  </w:style>
  <w:style w:type="paragraph" w:styleId="71">
    <w:name w:val="index 7"/>
    <w:basedOn w:val="a"/>
    <w:next w:val="a"/>
    <w:semiHidden/>
    <w:pPr>
      <w:ind w:left="1698"/>
    </w:pPr>
  </w:style>
  <w:style w:type="paragraph" w:styleId="61">
    <w:name w:val="index 6"/>
    <w:basedOn w:val="a"/>
    <w:next w:val="a"/>
    <w:semiHidden/>
    <w:pPr>
      <w:ind w:left="1415"/>
    </w:pPr>
  </w:style>
  <w:style w:type="paragraph" w:styleId="51">
    <w:name w:val="index 5"/>
    <w:basedOn w:val="a"/>
    <w:next w:val="a"/>
    <w:semiHidden/>
    <w:pPr>
      <w:ind w:left="1132"/>
    </w:pPr>
  </w:style>
  <w:style w:type="paragraph" w:styleId="41">
    <w:name w:val="index 4"/>
    <w:basedOn w:val="a"/>
    <w:next w:val="a"/>
    <w:semiHidden/>
    <w:pPr>
      <w:ind w:left="851"/>
    </w:pPr>
  </w:style>
  <w:style w:type="paragraph" w:styleId="31">
    <w:name w:val="index 3"/>
    <w:basedOn w:val="a"/>
    <w:next w:val="a"/>
    <w:semiHidden/>
    <w:pPr>
      <w:ind w:left="567"/>
    </w:pPr>
  </w:style>
  <w:style w:type="paragraph" w:styleId="21">
    <w:name w:val="index 2"/>
    <w:basedOn w:val="a"/>
    <w:next w:val="a"/>
    <w:semiHidden/>
    <w:pPr>
      <w:ind w:left="284"/>
    </w:pPr>
  </w:style>
  <w:style w:type="paragraph" w:styleId="11">
    <w:name w:val="index 1"/>
    <w:basedOn w:val="a"/>
    <w:next w:val="a"/>
    <w:semiHidden/>
  </w:style>
  <w:style w:type="character" w:styleId="a3">
    <w:name w:val="line number"/>
    <w:basedOn w:val="a0"/>
  </w:style>
  <w:style w:type="paragraph" w:styleId="a4">
    <w:name w:val="index heading"/>
    <w:basedOn w:val="a"/>
    <w:next w:val="a"/>
    <w:semiHidden/>
  </w:style>
  <w:style w:type="paragraph" w:styleId="a5">
    <w:name w:val="footer"/>
    <w:basedOn w:val="a"/>
    <w:link w:val="a6"/>
    <w:uiPriority w:val="99"/>
    <w:pPr>
      <w:tabs>
        <w:tab w:val="clear" w:pos="794"/>
        <w:tab w:val="clear" w:pos="1191"/>
        <w:tab w:val="clear" w:pos="1588"/>
        <w:tab w:val="clear" w:pos="1985"/>
        <w:tab w:val="left" w:pos="5954"/>
        <w:tab w:val="right" w:pos="9639"/>
      </w:tabs>
      <w:spacing w:before="0"/>
    </w:pPr>
    <w:rPr>
      <w:caps/>
      <w:sz w:val="18"/>
    </w:rPr>
  </w:style>
  <w:style w:type="paragraph" w:styleId="a7">
    <w:name w:val="header"/>
    <w:basedOn w:val="a"/>
    <w:pPr>
      <w:tabs>
        <w:tab w:val="clear" w:pos="794"/>
        <w:tab w:val="clear" w:pos="1191"/>
        <w:tab w:val="clear" w:pos="1588"/>
        <w:tab w:val="clear" w:pos="1985"/>
      </w:tabs>
      <w:spacing w:before="0"/>
      <w:jc w:val="center"/>
    </w:pPr>
    <w:rPr>
      <w:sz w:val="22"/>
    </w:rPr>
  </w:style>
  <w:style w:type="character" w:styleId="a8">
    <w:name w:val="footnote reference"/>
    <w:semiHidden/>
    <w:rPr>
      <w:position w:val="6"/>
      <w:sz w:val="16"/>
    </w:rPr>
  </w:style>
  <w:style w:type="paragraph" w:styleId="a9">
    <w:name w:val="footnote text"/>
    <w:basedOn w:val="a"/>
    <w:semiHidden/>
    <w:pPr>
      <w:keepLines/>
      <w:tabs>
        <w:tab w:val="left" w:pos="256"/>
      </w:tabs>
      <w:ind w:left="256" w:hanging="256"/>
    </w:pPr>
  </w:style>
  <w:style w:type="paragraph" w:styleId="aa">
    <w:name w:val="Normal Indent"/>
    <w:basedOn w:val="a"/>
    <w:pPr>
      <w:ind w:left="794"/>
    </w:pPr>
  </w:style>
  <w:style w:type="paragraph" w:customStyle="1" w:styleId="TableLegend">
    <w:name w:val="Table_Legend"/>
    <w:basedOn w:val="TableText"/>
    <w:pPr>
      <w:spacing w:before="120"/>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a"/>
    <w:next w:val="TableTitle"/>
    <w:pPr>
      <w:keepNext/>
      <w:spacing w:before="560" w:after="120"/>
      <w:jc w:val="center"/>
    </w:pPr>
    <w:rPr>
      <w:caps/>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a"/>
    <w:pPr>
      <w:keepNext w:val="0"/>
      <w:spacing w:after="480"/>
    </w:pPr>
  </w:style>
  <w:style w:type="paragraph" w:customStyle="1" w:styleId="Annex">
    <w:name w:val="Annex_#"/>
    <w:basedOn w:val="a"/>
    <w:next w:val="AnnexRef"/>
    <w:pPr>
      <w:keepNext/>
      <w:keepLines/>
      <w:spacing w:before="480" w:after="80"/>
      <w:jc w:val="center"/>
    </w:pPr>
    <w:rPr>
      <w:caps/>
    </w:rPr>
  </w:style>
  <w:style w:type="paragraph" w:customStyle="1" w:styleId="AnnexRef">
    <w:name w:val="Annex_Ref"/>
    <w:basedOn w:val="a"/>
    <w:next w:val="AnnexTitle"/>
    <w:pPr>
      <w:keepNext/>
      <w:keepLines/>
      <w:jc w:val="center"/>
    </w:pPr>
  </w:style>
  <w:style w:type="paragraph" w:customStyle="1" w:styleId="AnnexTitle">
    <w:name w:val="Annex_Title"/>
    <w:basedOn w:val="a"/>
    <w:next w:val="Normalaftertitle"/>
    <w:pPr>
      <w:keepNext/>
      <w:keepLines/>
      <w:spacing w:before="240" w:after="280"/>
      <w:jc w:val="center"/>
    </w:pPr>
    <w:rPr>
      <w:b/>
      <w:sz w:val="28"/>
    </w:rPr>
  </w:style>
  <w:style w:type="paragraph" w:customStyle="1" w:styleId="Normalaftertitle">
    <w:name w:val="Normal after title"/>
    <w:basedOn w:val="a"/>
    <w:next w:val="a"/>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a"/>
    <w:next w:val="RefText"/>
    <w:pPr>
      <w:spacing w:before="480"/>
      <w:jc w:val="center"/>
    </w:pPr>
    <w:rPr>
      <w:caps/>
    </w:rPr>
  </w:style>
  <w:style w:type="paragraph" w:customStyle="1" w:styleId="RefText">
    <w:name w:val="Ref_Text"/>
    <w:basedOn w:val="a"/>
    <w:pPr>
      <w:ind w:left="794" w:hanging="794"/>
    </w:pPr>
  </w:style>
  <w:style w:type="paragraph" w:customStyle="1" w:styleId="Equation">
    <w:name w:val="Equation"/>
    <w:basedOn w:val="a"/>
    <w:pPr>
      <w:tabs>
        <w:tab w:val="clear" w:pos="1191"/>
        <w:tab w:val="clear" w:pos="1588"/>
        <w:tab w:val="clear" w:pos="1985"/>
        <w:tab w:val="center" w:pos="4876"/>
        <w:tab w:val="right" w:pos="9752"/>
      </w:tabs>
    </w:pPr>
  </w:style>
  <w:style w:type="paragraph" w:customStyle="1" w:styleId="Head">
    <w:name w:val="Head"/>
    <w:basedOn w:val="a"/>
    <w:pPr>
      <w:tabs>
        <w:tab w:val="clear" w:pos="794"/>
        <w:tab w:val="clear" w:pos="1191"/>
        <w:tab w:val="clear" w:pos="1588"/>
        <w:tab w:val="clear" w:pos="1985"/>
        <w:tab w:val="left" w:pos="6663"/>
      </w:tabs>
      <w:spacing w:before="0"/>
    </w:pPr>
  </w:style>
  <w:style w:type="paragraph" w:customStyle="1" w:styleId="RecTitle">
    <w:name w:val="Rec_Title"/>
    <w:basedOn w:val="a"/>
    <w:next w:val="1"/>
    <w:pPr>
      <w:keepNext/>
      <w:keepLines/>
      <w:spacing w:before="240"/>
      <w:jc w:val="center"/>
    </w:pPr>
    <w:rPr>
      <w:b/>
      <w:caps/>
    </w:rPr>
  </w:style>
  <w:style w:type="paragraph" w:customStyle="1" w:styleId="call">
    <w:name w:val="call"/>
    <w:basedOn w:val="a"/>
    <w:next w:val="a"/>
    <w:pPr>
      <w:keepNext/>
      <w:keepLines/>
      <w:spacing w:before="160"/>
      <w:ind w:left="794"/>
    </w:pPr>
    <w:rPr>
      <w:i/>
    </w:rPr>
  </w:style>
  <w:style w:type="paragraph" w:customStyle="1" w:styleId="Rec">
    <w:name w:val="Rec_#"/>
    <w:basedOn w:val="a"/>
    <w:next w:val="RecTitle"/>
    <w:pPr>
      <w:keepNext/>
      <w:keepLines/>
      <w:spacing w:before="480"/>
      <w:jc w:val="center"/>
    </w:pPr>
    <w:rPr>
      <w:caps/>
    </w:rPr>
  </w:style>
  <w:style w:type="paragraph" w:customStyle="1" w:styleId="toc0">
    <w:name w:val="toc 0"/>
    <w:basedOn w:val="a"/>
    <w:next w:val="10"/>
    <w:pPr>
      <w:tabs>
        <w:tab w:val="clear" w:pos="794"/>
        <w:tab w:val="clear" w:pos="1191"/>
        <w:tab w:val="clear" w:pos="1588"/>
        <w:tab w:val="clear" w:pos="1985"/>
        <w:tab w:val="right" w:pos="9781"/>
      </w:tabs>
    </w:pPr>
    <w:rPr>
      <w:b/>
    </w:rPr>
  </w:style>
  <w:style w:type="paragraph" w:styleId="ab">
    <w:name w:val="List"/>
    <w:basedOn w:val="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a"/>
    <w:pPr>
      <w:tabs>
        <w:tab w:val="clear" w:pos="794"/>
        <w:tab w:val="clear" w:pos="1191"/>
        <w:tab w:val="clear" w:pos="1588"/>
        <w:tab w:val="clear" w:pos="1985"/>
        <w:tab w:val="left" w:pos="1418"/>
      </w:tabs>
      <w:spacing w:before="0"/>
      <w:ind w:left="1418" w:hanging="1418"/>
    </w:pPr>
  </w:style>
  <w:style w:type="paragraph" w:customStyle="1" w:styleId="Part">
    <w:name w:val="Part"/>
    <w:basedOn w:val="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a"/>
    <w:pPr>
      <w:tabs>
        <w:tab w:val="clear" w:pos="794"/>
        <w:tab w:val="clear" w:pos="1191"/>
        <w:tab w:val="clear" w:pos="1588"/>
        <w:tab w:val="clear" w:pos="1985"/>
        <w:tab w:val="left" w:pos="4820"/>
        <w:tab w:val="left" w:pos="5529"/>
      </w:tabs>
      <w:ind w:left="794"/>
    </w:pPr>
  </w:style>
  <w:style w:type="paragraph" w:customStyle="1" w:styleId="Keywords">
    <w:name w:val="Keywords"/>
    <w:basedOn w:val="a"/>
    <w:pPr>
      <w:tabs>
        <w:tab w:val="clear" w:pos="1191"/>
        <w:tab w:val="clear" w:pos="1588"/>
      </w:tabs>
      <w:ind w:left="794" w:hanging="794"/>
    </w:pPr>
  </w:style>
  <w:style w:type="paragraph" w:styleId="ac">
    <w:name w:val="Body Text"/>
    <w:basedOn w:val="a"/>
    <w:pPr>
      <w:spacing w:after="120"/>
    </w:pPr>
  </w:style>
  <w:style w:type="paragraph" w:customStyle="1" w:styleId="EquationLegend">
    <w:name w:val="Equation_Legend"/>
    <w:basedOn w:val="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a5"/>
    <w:pPr>
      <w:tabs>
        <w:tab w:val="clear" w:pos="9639"/>
      </w:tabs>
      <w:spacing w:before="40"/>
    </w:pPr>
    <w:rPr>
      <w:caps w:val="0"/>
    </w:rPr>
  </w:style>
  <w:style w:type="paragraph" w:customStyle="1" w:styleId="ASN1">
    <w:name w:val="ASN.1"/>
    <w:basedOn w:val="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a"/>
    <w:pPr>
      <w:tabs>
        <w:tab w:val="left" w:pos="397"/>
      </w:tabs>
    </w:pPr>
  </w:style>
  <w:style w:type="paragraph" w:styleId="90">
    <w:name w:val="toc 9"/>
    <w:basedOn w:val="30"/>
    <w:next w:val="a"/>
    <w:semiHidden/>
  </w:style>
  <w:style w:type="paragraph" w:customStyle="1" w:styleId="headingb">
    <w:name w:val="heading_b"/>
    <w:basedOn w:val="3"/>
    <w:next w:val="a"/>
    <w:pPr>
      <w:spacing w:before="160"/>
      <w:ind w:left="0" w:firstLine="0"/>
      <w:outlineLvl w:val="9"/>
    </w:pPr>
  </w:style>
  <w:style w:type="paragraph" w:customStyle="1" w:styleId="headingi">
    <w:name w:val="heading_i"/>
    <w:basedOn w:val="3"/>
    <w:next w:val="a"/>
    <w:pPr>
      <w:spacing w:before="160"/>
      <w:ind w:left="0" w:firstLine="0"/>
      <w:outlineLvl w:val="9"/>
    </w:pPr>
    <w:rPr>
      <w:b w:val="0"/>
      <w:i/>
    </w:rPr>
  </w:style>
  <w:style w:type="paragraph" w:styleId="ad">
    <w:name w:val="Body Text Indent"/>
    <w:basedOn w:val="a"/>
    <w:pPr>
      <w:tabs>
        <w:tab w:val="clear" w:pos="794"/>
        <w:tab w:val="clear" w:pos="1191"/>
        <w:tab w:val="clear" w:pos="1588"/>
        <w:tab w:val="clear" w:pos="1985"/>
        <w:tab w:val="left" w:pos="709"/>
      </w:tabs>
      <w:spacing w:before="720"/>
      <w:ind w:left="709" w:hanging="709"/>
      <w:jc w:val="center"/>
    </w:pPr>
    <w:rPr>
      <w:b/>
      <w:bCs/>
    </w:rPr>
  </w:style>
  <w:style w:type="paragraph" w:customStyle="1" w:styleId="Normale">
    <w:name w:val="Normale"/>
    <w:pPr>
      <w:widowControl w:val="0"/>
      <w:overflowPunct w:val="0"/>
      <w:autoSpaceDE w:val="0"/>
      <w:autoSpaceDN w:val="0"/>
      <w:adjustRightInd w:val="0"/>
      <w:textAlignment w:val="baseline"/>
    </w:pPr>
    <w:rPr>
      <w:rFonts w:ascii="Times New Roman" w:hAnsi="Times New Roman"/>
      <w:lang w:eastAsia="en-US"/>
    </w:rPr>
  </w:style>
  <w:style w:type="paragraph" w:customStyle="1" w:styleId="Normal1">
    <w:name w:val="Normal1"/>
    <w:basedOn w:val="a"/>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ae">
    <w:name w:val="page number"/>
    <w:basedOn w:val="a0"/>
  </w:style>
  <w:style w:type="character" w:styleId="af">
    <w:name w:val="FollowedHyperlink"/>
    <w:rPr>
      <w:color w:val="800080"/>
      <w:u w:val="single"/>
    </w:rPr>
  </w:style>
  <w:style w:type="character" w:styleId="af0">
    <w:name w:val="Hyperlink"/>
    <w:rPr>
      <w:color w:val="0000FF"/>
      <w:u w:val="single"/>
    </w:rPr>
  </w:style>
  <w:style w:type="paragraph" w:styleId="22">
    <w:name w:val="Body Text 2"/>
    <w:basedOn w:val="a"/>
    <w:pPr>
      <w:tabs>
        <w:tab w:val="clear" w:pos="794"/>
        <w:tab w:val="clear" w:pos="1191"/>
        <w:tab w:val="clear" w:pos="1588"/>
        <w:tab w:val="clear" w:pos="1985"/>
      </w:tabs>
      <w:spacing w:before="0"/>
    </w:pPr>
    <w:rPr>
      <w:szCs w:val="24"/>
    </w:rPr>
  </w:style>
  <w:style w:type="paragraph" w:customStyle="1" w:styleId="Annexref0">
    <w:name w:val="Annex_ref"/>
    <w:basedOn w:val="a"/>
    <w:next w:val="AnnexTitle"/>
    <w:pPr>
      <w:keepNext/>
      <w:keepLines/>
      <w:overflowPunct w:val="0"/>
      <w:autoSpaceDE w:val="0"/>
      <w:autoSpaceDN w:val="0"/>
      <w:adjustRightInd w:val="0"/>
      <w:spacing w:after="280"/>
      <w:jc w:val="center"/>
      <w:textAlignment w:val="baseline"/>
    </w:pPr>
  </w:style>
  <w:style w:type="paragraph" w:styleId="32">
    <w:name w:val="Body Text 3"/>
    <w:basedOn w:val="a"/>
    <w:pPr>
      <w:jc w:val="right"/>
    </w:pPr>
    <w:rPr>
      <w:lang w:val="en-US"/>
    </w:rPr>
  </w:style>
  <w:style w:type="paragraph" w:styleId="af1">
    <w:name w:val="Title"/>
    <w:basedOn w:val="a"/>
    <w:qFormat/>
    <w:pPr>
      <w:tabs>
        <w:tab w:val="clear" w:pos="794"/>
        <w:tab w:val="clear" w:pos="1191"/>
        <w:tab w:val="clear" w:pos="1588"/>
        <w:tab w:val="clear" w:pos="1985"/>
      </w:tabs>
      <w:spacing w:before="0"/>
      <w:jc w:val="center"/>
    </w:pPr>
    <w:rPr>
      <w:b/>
      <w:lang w:val="en-US"/>
    </w:rPr>
  </w:style>
  <w:style w:type="paragraph" w:customStyle="1" w:styleId="itu">
    <w:name w:val="itu"/>
    <w:basedOn w:val="a"/>
    <w:uiPriority w:val="99"/>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23">
    <w:name w:val="Body Text Indent 2"/>
    <w:basedOn w:val="a"/>
    <w:pPr>
      <w:tabs>
        <w:tab w:val="left" w:pos="284"/>
      </w:tabs>
      <w:spacing w:before="0"/>
      <w:ind w:left="284" w:hanging="284"/>
    </w:pPr>
    <w:rPr>
      <w:sz w:val="16"/>
    </w:rPr>
  </w:style>
  <w:style w:type="paragraph" w:styleId="af2">
    <w:name w:val="caption"/>
    <w:basedOn w:val="a"/>
    <w:next w:val="a"/>
    <w:qFormat/>
    <w:pPr>
      <w:tabs>
        <w:tab w:val="left" w:pos="993"/>
        <w:tab w:val="left" w:pos="1702"/>
        <w:tab w:val="left" w:pos="2410"/>
      </w:tabs>
      <w:spacing w:line="240" w:lineRule="atLeast"/>
      <w:ind w:left="992" w:hanging="992"/>
      <w:jc w:val="center"/>
    </w:pPr>
    <w:rPr>
      <w:b/>
      <w:bCs/>
    </w:rPr>
  </w:style>
  <w:style w:type="paragraph" w:styleId="33">
    <w:name w:val="Body Text Indent 3"/>
    <w:basedOn w:val="a"/>
    <w:pPr>
      <w:tabs>
        <w:tab w:val="center" w:pos="6804"/>
      </w:tabs>
      <w:spacing w:before="136"/>
      <w:ind w:left="5760"/>
      <w:jc w:val="center"/>
    </w:pPr>
  </w:style>
  <w:style w:type="paragraph" w:customStyle="1" w:styleId="Headingb0">
    <w:name w:val="Heading_b"/>
    <w:basedOn w:val="a"/>
    <w:next w:val="a"/>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a"/>
    <w:next w:val="Chaptertitle"/>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pPr>
      <w:pageBreakBefore w:val="0"/>
      <w:spacing w:before="240" w:after="170"/>
    </w:pPr>
    <w:rPr>
      <w:b/>
    </w:rPr>
  </w:style>
  <w:style w:type="paragraph" w:customStyle="1" w:styleId="headfoot">
    <w:name w:val="head_foot"/>
    <w:basedOn w:val="a"/>
    <w:next w:val="RecTitle0"/>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a"/>
    <w:next w:val="1"/>
    <w:pPr>
      <w:overflowPunct w:val="0"/>
      <w:autoSpaceDE w:val="0"/>
      <w:autoSpaceDN w:val="0"/>
      <w:adjustRightInd w:val="0"/>
      <w:spacing w:before="240"/>
      <w:jc w:val="center"/>
      <w:textAlignment w:val="baseline"/>
    </w:pPr>
    <w:rPr>
      <w:b/>
      <w:sz w:val="22"/>
    </w:rPr>
  </w:style>
  <w:style w:type="paragraph" w:customStyle="1" w:styleId="ITUbureau">
    <w:name w:val="ITU_bureau"/>
    <w:basedOn w:val="a"/>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a"/>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a"/>
    <w:next w:val="Normalaftertitle"/>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af3">
    <w:name w:val="Strong"/>
    <w:qFormat/>
    <w:rPr>
      <w:b/>
      <w:bCs/>
    </w:rPr>
  </w:style>
  <w:style w:type="paragraph" w:customStyle="1" w:styleId="AnnexNotitle">
    <w:name w:val="Annex_No &amp; title"/>
    <w:basedOn w:val="a"/>
    <w:next w:val="Normalaftertitle0"/>
    <w:link w:val="AnnexNotitleChar"/>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a"/>
    <w:next w:val="a"/>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style>
  <w:style w:type="paragraph" w:customStyle="1" w:styleId="Figure0">
    <w:name w:val="Figure"/>
    <w:basedOn w:val="a"/>
    <w:next w:val="FigureNotitle"/>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a"/>
    <w:next w:val="Normalaftertitle0"/>
    <w:pPr>
      <w:keepLines/>
      <w:overflowPunct w:val="0"/>
      <w:autoSpaceDE w:val="0"/>
      <w:autoSpaceDN w:val="0"/>
      <w:adjustRightInd w:val="0"/>
      <w:spacing w:before="240" w:after="120"/>
      <w:jc w:val="center"/>
      <w:textAlignment w:val="baseline"/>
    </w:pPr>
    <w:rPr>
      <w:b/>
    </w:rPr>
  </w:style>
  <w:style w:type="character" w:customStyle="1" w:styleId="Appdef">
    <w:name w:val="App_def"/>
    <w:rPr>
      <w:rFonts w:ascii="Times New Roman" w:hAnsi="Times New Roman"/>
      <w:b/>
    </w:rPr>
  </w:style>
  <w:style w:type="character" w:customStyle="1" w:styleId="Appref">
    <w:name w:val="App_ref"/>
    <w:basedOn w:val="a0"/>
  </w:style>
  <w:style w:type="paragraph" w:customStyle="1" w:styleId="FooterQP">
    <w:name w:val="Footer_QP"/>
    <w:basedOn w:val="a"/>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rPr>
      <w:rFonts w:ascii="Times New Roman" w:hAnsi="Times New Roman"/>
      <w:b/>
    </w:rPr>
  </w:style>
  <w:style w:type="paragraph" w:customStyle="1" w:styleId="Artheading">
    <w:name w:val="Art_heading"/>
    <w:basedOn w:val="a"/>
    <w:next w:val="Normalaftertitle0"/>
    <w:pPr>
      <w:overflowPunct w:val="0"/>
      <w:autoSpaceDE w:val="0"/>
      <w:autoSpaceDN w:val="0"/>
      <w:adjustRightInd w:val="0"/>
      <w:spacing w:before="480"/>
      <w:jc w:val="center"/>
      <w:textAlignment w:val="baseline"/>
    </w:pPr>
    <w:rPr>
      <w:b/>
      <w:sz w:val="28"/>
    </w:rPr>
  </w:style>
  <w:style w:type="paragraph" w:customStyle="1" w:styleId="ArtNo">
    <w:name w:val="Art_No"/>
    <w:basedOn w:val="a"/>
    <w:next w:val="Arttitle"/>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a"/>
    <w:next w:val="Normalaftertitle0"/>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a0"/>
  </w:style>
  <w:style w:type="paragraph" w:customStyle="1" w:styleId="Call0">
    <w:name w:val="Call"/>
    <w:basedOn w:val="a"/>
    <w:next w:val="a"/>
    <w:pPr>
      <w:keepNext/>
      <w:keepLines/>
      <w:overflowPunct w:val="0"/>
      <w:autoSpaceDE w:val="0"/>
      <w:autoSpaceDN w:val="0"/>
      <w:adjustRightInd w:val="0"/>
      <w:spacing w:before="160"/>
      <w:ind w:left="794"/>
      <w:textAlignment w:val="baseline"/>
    </w:pPr>
    <w:rPr>
      <w:i/>
    </w:rPr>
  </w:style>
  <w:style w:type="paragraph" w:customStyle="1" w:styleId="ChapNo">
    <w:name w:val="Chap_No"/>
    <w:basedOn w:val="a"/>
    <w:next w:val="Chaptitle"/>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a"/>
    <w:next w:val="Normalaftertitle0"/>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a"/>
    <w:next w:val="Rectitle1"/>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a"/>
    <w:next w:val="Normalaftertitle0"/>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style>
  <w:style w:type="paragraph" w:customStyle="1" w:styleId="Questionref">
    <w:name w:val="Question_ref"/>
    <w:basedOn w:val="Recref"/>
    <w:next w:val="Questiondate"/>
  </w:style>
  <w:style w:type="paragraph" w:customStyle="1" w:styleId="Recref">
    <w:name w:val="Rec_ref"/>
    <w:basedOn w:val="a"/>
    <w:next w:val="Recdate"/>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a"/>
    <w:next w:val="Normalaftertitle0"/>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style>
  <w:style w:type="paragraph" w:customStyle="1" w:styleId="Equationlegend0">
    <w:name w:val="Equation_legend"/>
    <w:basedOn w:val="a"/>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a"/>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style>
  <w:style w:type="paragraph" w:customStyle="1" w:styleId="Reptitle">
    <w:name w:val="Rep_title"/>
    <w:basedOn w:val="Rectitle1"/>
    <w:next w:val="Repref"/>
  </w:style>
  <w:style w:type="paragraph" w:customStyle="1" w:styleId="Repref">
    <w:name w:val="Rep_ref"/>
    <w:basedOn w:val="Recref"/>
    <w:next w:val="Repdate"/>
  </w:style>
  <w:style w:type="paragraph" w:customStyle="1" w:styleId="Repdate">
    <w:name w:val="Rep_date"/>
    <w:basedOn w:val="Recdate"/>
    <w:next w:val="Normalaftertitle0"/>
  </w:style>
  <w:style w:type="paragraph" w:customStyle="1" w:styleId="ResNoBR">
    <w:name w:val="Res_No_BR"/>
    <w:basedOn w:val="RecNoBR"/>
    <w:next w:val="Restitle"/>
  </w:style>
  <w:style w:type="paragraph" w:customStyle="1" w:styleId="Restitle">
    <w:name w:val="Res_title"/>
    <w:basedOn w:val="Rectitle1"/>
    <w:next w:val="Resref"/>
  </w:style>
  <w:style w:type="paragraph" w:customStyle="1" w:styleId="Resref">
    <w:name w:val="Res_ref"/>
    <w:basedOn w:val="Recref"/>
    <w:next w:val="Resdate"/>
  </w:style>
  <w:style w:type="paragraph" w:customStyle="1" w:styleId="Resdate">
    <w:name w:val="Res_date"/>
    <w:basedOn w:val="Recdate"/>
    <w:next w:val="Normalaftertitle0"/>
  </w:style>
  <w:style w:type="paragraph" w:customStyle="1" w:styleId="Section1">
    <w:name w:val="Section_1"/>
    <w:basedOn w:val="a"/>
    <w:next w:val="a"/>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a"/>
    <w:next w:val="Normalaftertitle0"/>
    <w:pPr>
      <w:keepLines/>
      <w:overflowPunct w:val="0"/>
      <w:autoSpaceDE w:val="0"/>
      <w:autoSpaceDN w:val="0"/>
      <w:adjustRightInd w:val="0"/>
      <w:spacing w:before="240" w:after="120"/>
      <w:jc w:val="center"/>
      <w:textAlignment w:val="baseline"/>
    </w:pPr>
  </w:style>
  <w:style w:type="paragraph" w:customStyle="1" w:styleId="Headingi0">
    <w:name w:val="Heading_i"/>
    <w:basedOn w:val="a"/>
    <w:next w:val="a"/>
    <w:pPr>
      <w:keepNext/>
      <w:overflowPunct w:val="0"/>
      <w:autoSpaceDE w:val="0"/>
      <w:autoSpaceDN w:val="0"/>
      <w:adjustRightInd w:val="0"/>
      <w:spacing w:before="160"/>
      <w:textAlignment w:val="baseline"/>
    </w:pPr>
    <w:rPr>
      <w:i/>
    </w:rPr>
  </w:style>
  <w:style w:type="paragraph" w:customStyle="1" w:styleId="Section2">
    <w:name w:val="Section_2"/>
    <w:basedOn w:val="a"/>
    <w:next w:val="a"/>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a"/>
    <w:next w:val="Tablehead0"/>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a"/>
    <w:next w:val="Tabletext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a"/>
    <w:next w:val="TabletitleBR"/>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a"/>
    <w:next w:val="Tablehead0"/>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a"/>
    <w:next w:val="Partre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a"/>
    <w:next w:val="Parttitle"/>
    <w:pPr>
      <w:keepNext/>
      <w:keepLines/>
      <w:overflowPunct w:val="0"/>
      <w:autoSpaceDE w:val="0"/>
      <w:autoSpaceDN w:val="0"/>
      <w:adjustRightInd w:val="0"/>
      <w:spacing w:before="280"/>
      <w:jc w:val="center"/>
      <w:textAlignment w:val="baseline"/>
    </w:pPr>
  </w:style>
  <w:style w:type="paragraph" w:customStyle="1" w:styleId="Parttitle">
    <w:name w:val="Part_title"/>
    <w:basedOn w:val="a"/>
    <w:next w:val="Normalaftertitle0"/>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a"/>
    <w:next w:val="Rectitle1"/>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0">
    <w:name w:val="Ref_text"/>
    <w:basedOn w:val="a"/>
    <w:pPr>
      <w:overflowPunct w:val="0"/>
      <w:autoSpaceDE w:val="0"/>
      <w:autoSpaceDN w:val="0"/>
      <w:adjustRightInd w:val="0"/>
      <w:ind w:left="794" w:hanging="794"/>
      <w:textAlignment w:val="baseline"/>
    </w:pPr>
  </w:style>
  <w:style w:type="paragraph" w:customStyle="1" w:styleId="Reftitle0">
    <w:name w:val="Ref_title"/>
    <w:basedOn w:val="a"/>
    <w:next w:val="Reftext0"/>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a"/>
    <w:next w:val="Sectiontitle"/>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a"/>
    <w:next w:val="Normalaftertitle0"/>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a"/>
    <w:next w:val="Normalaftertitle0"/>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a5"/>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rPr>
      <w:b/>
      <w:color w:val="auto"/>
    </w:rPr>
  </w:style>
  <w:style w:type="paragraph" w:customStyle="1" w:styleId="Tablelegend0">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a"/>
    <w:next w:val="TabletitleBR"/>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a"/>
    <w:next w:val="FiguretitleBR"/>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a"/>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a"/>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af4">
    <w:name w:val="Document Map"/>
    <w:basedOn w:val="a"/>
    <w:semiHidden/>
    <w:pPr>
      <w:shd w:val="clear" w:color="auto" w:fill="000080"/>
    </w:pPr>
    <w:rPr>
      <w:rFonts w:ascii="Tahoma" w:hAnsi="Tahoma" w:cs="Tahoma"/>
      <w:sz w:val="20"/>
    </w:rPr>
  </w:style>
  <w:style w:type="table" w:styleId="af5">
    <w:name w:val="Table Grid"/>
    <w:basedOn w:val="a1"/>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titleChar">
    <w:name w:val="Annex_No &amp; title Char"/>
    <w:link w:val="AnnexNotitle"/>
    <w:rPr>
      <w:b/>
      <w:sz w:val="28"/>
      <w:lang w:val="en-GB" w:eastAsia="en-US" w:bidi="ar-SA"/>
    </w:rPr>
  </w:style>
  <w:style w:type="paragraph" w:customStyle="1" w:styleId="Times">
    <w:name w:val="Times"/>
    <w:basedOn w:val="a"/>
    <w:pPr>
      <w:tabs>
        <w:tab w:val="clear" w:pos="794"/>
        <w:tab w:val="clear" w:pos="1191"/>
        <w:tab w:val="clear" w:pos="1588"/>
        <w:tab w:val="clear" w:pos="1985"/>
      </w:tabs>
      <w:overflowPunct w:val="0"/>
      <w:autoSpaceDE w:val="0"/>
      <w:autoSpaceDN w:val="0"/>
      <w:adjustRightInd w:val="0"/>
      <w:spacing w:before="0"/>
      <w:textAlignment w:val="baseline"/>
    </w:pPr>
    <w:rPr>
      <w:rFonts w:ascii="Helvetica" w:eastAsia="ＭＳ 明朝" w:hAnsi="Helvetica"/>
      <w:lang w:val="fr-FR"/>
    </w:rPr>
  </w:style>
  <w:style w:type="paragraph" w:customStyle="1" w:styleId="Char1CharChar1Char">
    <w:name w:val="Char1 Char Char1 Char"/>
    <w:basedOn w:val="a"/>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character" w:customStyle="1" w:styleId="a6">
    <w:name w:val="フッター (文字)"/>
    <w:link w:val="a5"/>
    <w:uiPriority w:val="99"/>
    <w:locked/>
    <w:rsid w:val="003274BD"/>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SG01-C-0181/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WP1C-C-0159/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md/R07-WP1B-C-0307/en" TargetMode="External"/><Relationship Id="rId4" Type="http://schemas.openxmlformats.org/officeDocument/2006/relationships/settings" Target="settings.xml"/><Relationship Id="rId9" Type="http://schemas.openxmlformats.org/officeDocument/2006/relationships/hyperlink" Target="http://www.itu.int/md/R07-WP1A-C-0379/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6042</CharactersWithSpaces>
  <SharedDoc>false</SharedDoc>
  <HLinks>
    <vt:vector size="24" baseType="variant">
      <vt:variant>
        <vt:i4>4259905</vt:i4>
      </vt:variant>
      <vt:variant>
        <vt:i4>9</vt:i4>
      </vt:variant>
      <vt:variant>
        <vt:i4>0</vt:i4>
      </vt:variant>
      <vt:variant>
        <vt:i4>5</vt:i4>
      </vt:variant>
      <vt:variant>
        <vt:lpwstr>http://www.itu.int/md/R07-WP1C-C-0159/en</vt:lpwstr>
      </vt:variant>
      <vt:variant>
        <vt:lpwstr/>
      </vt:variant>
      <vt:variant>
        <vt:i4>4522061</vt:i4>
      </vt:variant>
      <vt:variant>
        <vt:i4>6</vt:i4>
      </vt:variant>
      <vt:variant>
        <vt:i4>0</vt:i4>
      </vt:variant>
      <vt:variant>
        <vt:i4>5</vt:i4>
      </vt:variant>
      <vt:variant>
        <vt:lpwstr>http://www.itu.int/md/R07-WP1B-C-0307/en</vt:lpwstr>
      </vt:variant>
      <vt:variant>
        <vt:lpwstr/>
      </vt:variant>
      <vt:variant>
        <vt:i4>4259907</vt:i4>
      </vt:variant>
      <vt:variant>
        <vt:i4>3</vt:i4>
      </vt:variant>
      <vt:variant>
        <vt:i4>0</vt:i4>
      </vt:variant>
      <vt:variant>
        <vt:i4>5</vt:i4>
      </vt:variant>
      <vt:variant>
        <vt:lpwstr>http://www.itu.int/md/R07-WP1A-C-0379/en</vt:lpwstr>
      </vt:variant>
      <vt:variant>
        <vt:lpwstr/>
      </vt:variant>
      <vt:variant>
        <vt:i4>589900</vt:i4>
      </vt:variant>
      <vt:variant>
        <vt:i4>0</vt:i4>
      </vt:variant>
      <vt:variant>
        <vt:i4>0</vt:i4>
      </vt:variant>
      <vt:variant>
        <vt:i4>5</vt:i4>
      </vt:variant>
      <vt:variant>
        <vt:lpwstr>http://www.itu.int/md/R07-SG01-C-0181/en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2012-06-05T13:23:00Z</dcterms:created>
  <dcterms:modified xsi:type="dcterms:W3CDTF">2012-06-05T13:26:00Z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