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46" w:rsidRPr="0033170F" w:rsidRDefault="00AB460B" w:rsidP="00FB03BA">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4918884</wp:posOffset>
                </wp:positionH>
                <wp:positionV relativeFrom="paragraph">
                  <wp:posOffset>-699366</wp:posOffset>
                </wp:positionV>
                <wp:extent cx="630382" cy="311727"/>
                <wp:effectExtent l="0" t="0" r="17780" b="12700"/>
                <wp:wrapNone/>
                <wp:docPr id="1" name="テキスト ボックス 1"/>
                <wp:cNvGraphicFramePr/>
                <a:graphic xmlns:a="http://schemas.openxmlformats.org/drawingml/2006/main">
                  <a:graphicData uri="http://schemas.microsoft.com/office/word/2010/wordprocessingShape">
                    <wps:wsp>
                      <wps:cNvSpPr txBox="1"/>
                      <wps:spPr>
                        <a:xfrm>
                          <a:off x="0" y="0"/>
                          <a:ext cx="630382"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60B" w:rsidRPr="00F02D67" w:rsidRDefault="00EB47D0">
                            <w:pPr>
                              <w:rPr>
                                <w:rFonts w:ascii="ＭＳ ゴシック" w:eastAsia="ＭＳ ゴシック" w:hAnsi="ＭＳ ゴシック"/>
                              </w:rPr>
                            </w:pPr>
                            <w:r>
                              <w:rPr>
                                <w:rFonts w:ascii="ＭＳ ゴシック" w:eastAsia="ＭＳ ゴシック" w:hAnsi="ＭＳ ゴシック"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3pt;margin-top:-55.05pt;width:49.65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" fillcolor="white [3201]" strokeweight=".5pt">
                <v:textbox>
                  <w:txbxContent>
                    <w:p w:rsidR="00AB460B" w:rsidRPr="00F02D67" w:rsidRDefault="00EB47D0">
                      <w:pPr>
                        <w:rPr>
                          <w:rFonts w:ascii="ＭＳ ゴシック" w:eastAsia="ＭＳ ゴシック" w:hAnsi="ＭＳ ゴシック"/>
                        </w:rPr>
                      </w:pPr>
                      <w:r>
                        <w:rPr>
                          <w:rFonts w:ascii="ＭＳ ゴシック" w:eastAsia="ＭＳ ゴシック" w:hAnsi="ＭＳ ゴシック" w:hint="eastAsia"/>
                        </w:rPr>
                        <w:t>別添３</w:t>
                      </w:r>
                    </w:p>
                  </w:txbxContent>
                </v:textbox>
              </v:shape>
            </w:pict>
          </mc:Fallback>
        </mc:AlternateContent>
      </w:r>
      <w:r w:rsidR="00BB3346" w:rsidRPr="0033170F">
        <w:rPr>
          <w:rFonts w:ascii="ＭＳ ゴシック" w:eastAsia="ＭＳ ゴシック" w:hAnsi="ＭＳ ゴシック" w:hint="eastAsia"/>
        </w:rPr>
        <w:t>平成</w:t>
      </w:r>
      <w:r w:rsidR="00EB47D0">
        <w:rPr>
          <w:rFonts w:ascii="ＭＳ ゴシック" w:eastAsia="ＭＳ ゴシック" w:hAnsi="ＭＳ ゴシック" w:hint="eastAsia"/>
        </w:rPr>
        <w:t>20</w:t>
      </w:r>
      <w:r w:rsidR="00BB3346" w:rsidRPr="0033170F">
        <w:rPr>
          <w:rFonts w:ascii="ＭＳ ゴシック" w:eastAsia="ＭＳ ゴシック" w:hAnsi="ＭＳ ゴシック" w:hint="eastAsia"/>
        </w:rPr>
        <w:t>年版情報通信白書　図表リスト</w:t>
      </w:r>
    </w:p>
    <w:p w:rsidR="00BB3346" w:rsidRPr="0033170F" w:rsidRDefault="00BB3346" w:rsidP="00BB3346">
      <w:pPr>
        <w:ind w:left="210" w:hangingChars="100" w:hanging="210"/>
        <w:rPr>
          <w:rFonts w:ascii="ＭＳ ゴシック" w:eastAsia="ＭＳ ゴシック" w:hAnsi="ＭＳ ゴシック"/>
        </w:rPr>
      </w:pPr>
    </w:p>
    <w:p w:rsidR="00FB03BA" w:rsidRPr="0033170F" w:rsidRDefault="00FB03BA"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FB03BA" w:rsidRPr="00CB7C25" w:rsidTr="0033170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FB03BA" w:rsidRPr="000A4E9A" w:rsidRDefault="0033170F" w:rsidP="0033170F">
            <w:pPr>
              <w:widowControl/>
              <w:jc w:val="center"/>
              <w:rPr>
                <w:rFonts w:ascii="ＭＳ ゴシック" w:eastAsia="ＭＳ ゴシック" w:hAnsi="ＭＳ ゴシック" w:cs="ＭＳ Ｐゴシック"/>
                <w:color w:val="000000"/>
                <w:kern w:val="0"/>
                <w:sz w:val="18"/>
                <w:szCs w:val="18"/>
              </w:rPr>
            </w:pPr>
            <w:r w:rsidRPr="000A4E9A">
              <w:rPr>
                <w:rFonts w:ascii="ＭＳ ゴシック" w:eastAsia="ＭＳ ゴシック" w:hAnsi="ＭＳ ゴシック" w:cs="ＭＳ Ｐゴシック" w:hint="eastAsia"/>
                <w:color w:val="000000"/>
                <w:kern w:val="0"/>
                <w:sz w:val="18"/>
                <w:szCs w:val="18"/>
              </w:rPr>
              <w:t>タイトル</w:t>
            </w:r>
          </w:p>
        </w:tc>
      </w:tr>
      <w:tr w:rsidR="00000B1A" w:rsidRPr="00CB7C25" w:rsidTr="0055195A">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世界地域別モバイル通信サービス市場規模の推移</w:t>
            </w:r>
          </w:p>
        </w:tc>
      </w:tr>
      <w:tr w:rsidR="00000B1A" w:rsidRPr="00CB7C25" w:rsidTr="0055195A">
        <w:trPr>
          <w:trHeight w:val="54"/>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図表1-2-2-2</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世界地域別固定通信サービス市場規模の推移</w:t>
            </w:r>
          </w:p>
        </w:tc>
      </w:tr>
      <w:tr w:rsidR="00000B1A" w:rsidRPr="00CB7C25" w:rsidTr="0055195A">
        <w:trPr>
          <w:trHeight w:val="20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36</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図表1-2-2-3</w:t>
            </w:r>
          </w:p>
        </w:tc>
        <w:tc>
          <w:tcPr>
            <w:tcW w:w="6520" w:type="dxa"/>
            <w:tcBorders>
              <w:top w:val="nil"/>
              <w:left w:val="nil"/>
              <w:bottom w:val="single" w:sz="4" w:space="0" w:color="auto"/>
              <w:right w:val="single" w:sz="4" w:space="0" w:color="auto"/>
            </w:tcBorders>
            <w:shd w:val="clear" w:color="auto" w:fill="auto"/>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世界地域別モバイル通信端末・機器市場の推移</w:t>
            </w:r>
          </w:p>
        </w:tc>
      </w:tr>
      <w:tr w:rsidR="00000B1A" w:rsidRPr="00CB7C25" w:rsidTr="0055195A">
        <w:trPr>
          <w:trHeight w:val="107"/>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36</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図表1-2-2-4</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世界地域別固定・基幹系通信端末・機器市場の推移</w:t>
            </w:r>
          </w:p>
        </w:tc>
      </w:tr>
      <w:tr w:rsidR="00000B1A" w:rsidRPr="00CB7C25" w:rsidTr="0055195A">
        <w:trPr>
          <w:trHeight w:val="31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図表1-2-2-9</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世界地域別情報サービス市場の推移</w:t>
            </w:r>
          </w:p>
        </w:tc>
      </w:tr>
      <w:tr w:rsidR="00000B1A" w:rsidRPr="00CB7C25" w:rsidTr="0055195A">
        <w:trPr>
          <w:trHeight w:val="151"/>
        </w:trPr>
        <w:tc>
          <w:tcPr>
            <w:tcW w:w="582" w:type="dxa"/>
            <w:tcBorders>
              <w:top w:val="single" w:sz="4" w:space="0" w:color="auto"/>
              <w:left w:val="single" w:sz="4" w:space="0" w:color="auto"/>
              <w:bottom w:val="nil"/>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single" w:sz="4" w:space="0" w:color="auto"/>
              <w:left w:val="nil"/>
              <w:bottom w:val="nil"/>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図表1-2-2-10</w:t>
            </w:r>
          </w:p>
        </w:tc>
        <w:tc>
          <w:tcPr>
            <w:tcW w:w="6520" w:type="dxa"/>
            <w:tcBorders>
              <w:top w:val="single" w:sz="4" w:space="0" w:color="auto"/>
              <w:left w:val="nil"/>
              <w:bottom w:val="nil"/>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世界地域別ソフトウェア市場の推移</w:t>
            </w:r>
          </w:p>
        </w:tc>
      </w:tr>
      <w:tr w:rsidR="00000B1A" w:rsidRPr="00CB7C25" w:rsidTr="0055195A">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世界地域別情報システム端末・機器市場の推移</w:t>
            </w:r>
          </w:p>
        </w:tc>
      </w:tr>
      <w:tr w:rsidR="00000B1A" w:rsidRPr="00CB7C25" w:rsidTr="0055195A">
        <w:trPr>
          <w:trHeight w:val="175"/>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5D5A52" w:rsidP="00D66D8B">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図表1-2-2-12</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世界地域別半導体デバイス市場規模の推移</w:t>
            </w:r>
          </w:p>
        </w:tc>
      </w:tr>
      <w:tr w:rsidR="00000B1A" w:rsidRPr="00CB7C25" w:rsidTr="00D34CB1">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図表1-2-3-15</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ベンチャーキャピタル投資のGDP比（2005年）</w:t>
            </w:r>
          </w:p>
        </w:tc>
      </w:tr>
      <w:tr w:rsidR="00000B1A" w:rsidRPr="00CB7C25" w:rsidTr="00D34CB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81</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図表1-2-3-30</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国内保有特許の利用割合（平成18年</w:t>
            </w:r>
            <w:r w:rsidR="00CE261D">
              <w:rPr>
                <w:rFonts w:asciiTheme="majorEastAsia" w:eastAsiaTheme="majorEastAsia" w:hAnsiTheme="majorEastAsia" w:hint="eastAsia"/>
                <w:sz w:val="18"/>
                <w:szCs w:val="18"/>
              </w:rPr>
              <w:t>）</w:t>
            </w:r>
          </w:p>
        </w:tc>
      </w:tr>
      <w:tr w:rsidR="00000B1A" w:rsidRPr="00CB7C25" w:rsidTr="00D34CB1">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研究費の負担割合</w:t>
            </w:r>
          </w:p>
        </w:tc>
      </w:tr>
      <w:tr w:rsidR="00000B1A" w:rsidRPr="00CB7C25" w:rsidTr="00D34CB1">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nil"/>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図表1-2-3-34</w:t>
            </w:r>
          </w:p>
        </w:tc>
        <w:tc>
          <w:tcPr>
            <w:tcW w:w="6520" w:type="dxa"/>
            <w:tcBorders>
              <w:top w:val="nil"/>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WIPOへの特許出願件数の上位企業（2007年）</w:t>
            </w:r>
          </w:p>
        </w:tc>
      </w:tr>
      <w:tr w:rsidR="00000B1A" w:rsidRPr="00CB7C25" w:rsidTr="00D34CB1">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B1A" w:rsidRPr="000A4E9A" w:rsidRDefault="005D5A52"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000B1A" w:rsidRPr="000A4E9A" w:rsidRDefault="00000B1A" w:rsidP="00000B1A">
            <w:pPr>
              <w:jc w:val="left"/>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図表1-3-3-15</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000B1A" w:rsidRPr="000A4E9A" w:rsidRDefault="00000B1A">
            <w:pPr>
              <w:rPr>
                <w:rFonts w:asciiTheme="majorEastAsia" w:eastAsiaTheme="majorEastAsia" w:hAnsiTheme="majorEastAsia" w:cs="ＭＳ Ｐゴシック"/>
                <w:sz w:val="18"/>
                <w:szCs w:val="18"/>
              </w:rPr>
            </w:pPr>
            <w:r w:rsidRPr="000A4E9A">
              <w:rPr>
                <w:rFonts w:asciiTheme="majorEastAsia" w:eastAsiaTheme="majorEastAsia" w:hAnsiTheme="majorEastAsia" w:hint="eastAsia"/>
                <w:sz w:val="18"/>
                <w:szCs w:val="18"/>
              </w:rPr>
              <w:t>消費者向け電子商取引の市場規模</w:t>
            </w:r>
          </w:p>
        </w:tc>
      </w:tr>
      <w:tr w:rsidR="00000B1A" w:rsidRPr="00CB7C25" w:rsidTr="00A02A85">
        <w:trPr>
          <w:trHeight w:val="181"/>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152</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図表2-2-2-1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民間地上テレビジョン放送（アナログ放送）の視聴可能なチャンネル数</w:t>
            </w:r>
          </w:p>
        </w:tc>
      </w:tr>
      <w:tr w:rsidR="00000B1A" w:rsidRPr="00CB7C25" w:rsidTr="00A02A85">
        <w:trPr>
          <w:trHeight w:val="100"/>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186</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図表3-2-1-2</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新世代ネットワークの推進</w:t>
            </w:r>
          </w:p>
        </w:tc>
      </w:tr>
      <w:tr w:rsidR="00000B1A" w:rsidRPr="00CB7C25" w:rsidTr="00A02A85">
        <w:trPr>
          <w:trHeight w:val="255"/>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193</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図表3-2-2-3</w:t>
            </w:r>
          </w:p>
        </w:tc>
        <w:tc>
          <w:tcPr>
            <w:tcW w:w="6520" w:type="dxa"/>
            <w:tcBorders>
              <w:top w:val="nil"/>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「外国人向けの映像による国際放送」の在り方とその推進方策答申の概要</w:t>
            </w:r>
          </w:p>
        </w:tc>
      </w:tr>
      <w:tr w:rsidR="00000B1A" w:rsidRPr="00CB7C25" w:rsidTr="00A02A85">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205</w:t>
            </w:r>
          </w:p>
        </w:tc>
        <w:tc>
          <w:tcPr>
            <w:tcW w:w="1418" w:type="dxa"/>
            <w:tcBorders>
              <w:top w:val="single" w:sz="4" w:space="0" w:color="auto"/>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図表3-3-2-1</w:t>
            </w:r>
          </w:p>
        </w:tc>
        <w:tc>
          <w:tcPr>
            <w:tcW w:w="6520" w:type="dxa"/>
            <w:tcBorders>
              <w:top w:val="single" w:sz="4" w:space="0" w:color="auto"/>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ボット対策プロジェクトの概要</w:t>
            </w:r>
          </w:p>
        </w:tc>
      </w:tr>
      <w:tr w:rsidR="00000B1A" w:rsidRPr="00CB7C25" w:rsidTr="00A02A85">
        <w:trPr>
          <w:trHeight w:val="216"/>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217</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図表3-4-5-1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消防防災通信ネットワークの概要</w:t>
            </w:r>
          </w:p>
        </w:tc>
      </w:tr>
      <w:tr w:rsidR="00000B1A" w:rsidRPr="00CB7C25" w:rsidTr="00A02A8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231</w:t>
            </w:r>
          </w:p>
        </w:tc>
        <w:tc>
          <w:tcPr>
            <w:tcW w:w="1418" w:type="dxa"/>
            <w:tcBorders>
              <w:top w:val="single" w:sz="4" w:space="0" w:color="auto"/>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図表3-5-4-1</w:t>
            </w:r>
          </w:p>
        </w:tc>
        <w:tc>
          <w:tcPr>
            <w:tcW w:w="6520" w:type="dxa"/>
            <w:tcBorders>
              <w:top w:val="single" w:sz="4" w:space="0" w:color="auto"/>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ユニバーサル・コミュニケーションの実現に向けた自動音声翻訳技術の研究開発</w:t>
            </w:r>
          </w:p>
        </w:tc>
      </w:tr>
      <w:tr w:rsidR="00000B1A" w:rsidRPr="00CB7C25" w:rsidTr="00A02A85">
        <w:trPr>
          <w:trHeight w:val="217"/>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232</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図表3-5-5-1</w:t>
            </w:r>
          </w:p>
        </w:tc>
        <w:tc>
          <w:tcPr>
            <w:tcW w:w="6520" w:type="dxa"/>
            <w:tcBorders>
              <w:top w:val="nil"/>
              <w:left w:val="nil"/>
              <w:bottom w:val="single" w:sz="4" w:space="0" w:color="auto"/>
              <w:right w:val="single" w:sz="4" w:space="0" w:color="auto"/>
            </w:tcBorders>
            <w:shd w:val="clear" w:color="auto" w:fill="auto"/>
            <w:noWrap/>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CO2排出削減に資するICT研究開発－社会イメージとICTシステム－</w:t>
            </w:r>
          </w:p>
        </w:tc>
      </w:tr>
      <w:tr w:rsidR="00000B1A" w:rsidRPr="00CB7C25" w:rsidTr="00A02A85">
        <w:trPr>
          <w:trHeight w:val="123"/>
        </w:trPr>
        <w:tc>
          <w:tcPr>
            <w:tcW w:w="582" w:type="dxa"/>
            <w:tcBorders>
              <w:top w:val="nil"/>
              <w:left w:val="single" w:sz="4" w:space="0" w:color="auto"/>
              <w:bottom w:val="single" w:sz="4" w:space="0" w:color="auto"/>
              <w:right w:val="single" w:sz="4" w:space="0" w:color="auto"/>
            </w:tcBorders>
            <w:shd w:val="clear" w:color="auto" w:fill="auto"/>
            <w:noWrap/>
          </w:tcPr>
          <w:p w:rsidR="00000B1A" w:rsidRPr="000A4E9A" w:rsidRDefault="00000B1A"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239</w:t>
            </w:r>
          </w:p>
        </w:tc>
        <w:tc>
          <w:tcPr>
            <w:tcW w:w="1418" w:type="dxa"/>
            <w:tcBorders>
              <w:top w:val="nil"/>
              <w:left w:val="nil"/>
              <w:bottom w:val="single" w:sz="4" w:space="0" w:color="auto"/>
              <w:right w:val="single" w:sz="4" w:space="0" w:color="auto"/>
            </w:tcBorders>
            <w:shd w:val="clear" w:color="auto" w:fill="auto"/>
          </w:tcPr>
          <w:p w:rsidR="00000B1A" w:rsidRPr="000A4E9A" w:rsidRDefault="00000B1A" w:rsidP="00000B1A">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図表3-6-2-1</w:t>
            </w:r>
          </w:p>
        </w:tc>
        <w:tc>
          <w:tcPr>
            <w:tcW w:w="6520" w:type="dxa"/>
            <w:tcBorders>
              <w:top w:val="nil"/>
              <w:left w:val="nil"/>
              <w:bottom w:val="single" w:sz="4" w:space="0" w:color="auto"/>
              <w:right w:val="single" w:sz="4" w:space="0" w:color="auto"/>
            </w:tcBorders>
            <w:shd w:val="clear" w:color="auto" w:fill="auto"/>
          </w:tcPr>
          <w:p w:rsidR="00000B1A" w:rsidRPr="000A4E9A" w:rsidRDefault="00000B1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過去5年間の資金協力の状況</w:t>
            </w:r>
          </w:p>
        </w:tc>
      </w:tr>
    </w:tbl>
    <w:p w:rsidR="007C542F" w:rsidRDefault="007C542F" w:rsidP="00FB03BA">
      <w:pPr>
        <w:rPr>
          <w:sz w:val="18"/>
          <w:szCs w:val="18"/>
        </w:rPr>
      </w:pPr>
    </w:p>
    <w:p w:rsidR="007C542F" w:rsidRDefault="007C542F">
      <w:pPr>
        <w:widowControl/>
        <w:jc w:val="left"/>
        <w:rPr>
          <w:sz w:val="18"/>
          <w:szCs w:val="18"/>
        </w:rPr>
      </w:pPr>
      <w:r>
        <w:rPr>
          <w:sz w:val="18"/>
          <w:szCs w:val="18"/>
        </w:rPr>
        <w:br w:type="page"/>
      </w:r>
    </w:p>
    <w:p w:rsidR="007C542F" w:rsidRPr="0033170F" w:rsidRDefault="007C542F" w:rsidP="007C542F">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sidR="00EB47D0">
        <w:rPr>
          <w:rFonts w:ascii="ＭＳ ゴシック" w:eastAsia="ＭＳ ゴシック" w:hAnsi="ＭＳ ゴシック" w:hint="eastAsia"/>
        </w:rPr>
        <w:t>21</w:t>
      </w:r>
      <w:r w:rsidRPr="0033170F">
        <w:rPr>
          <w:rFonts w:ascii="ＭＳ ゴシック" w:eastAsia="ＭＳ ゴシック" w:hAnsi="ＭＳ ゴシック" w:hint="eastAsia"/>
        </w:rPr>
        <w:t>年版情報通信白書　図表リスト</w:t>
      </w:r>
    </w:p>
    <w:p w:rsidR="007C542F" w:rsidRPr="000400CA" w:rsidRDefault="007C542F" w:rsidP="007C542F">
      <w:pPr>
        <w:ind w:left="210" w:hangingChars="100" w:hanging="210"/>
        <w:rPr>
          <w:rFonts w:ascii="ＭＳ ゴシック" w:eastAsia="ＭＳ ゴシック" w:hAnsi="ＭＳ ゴシック"/>
        </w:rPr>
      </w:pPr>
    </w:p>
    <w:p w:rsidR="007C542F" w:rsidRPr="0033170F" w:rsidRDefault="007C542F" w:rsidP="007C542F">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7C542F" w:rsidRPr="00532E4B" w:rsidTr="0022386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タイトル</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0A4E9A"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14</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図表1-2-2-2</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年齢階級別にみた女性の労働力比率</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0A4E9A"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14</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図表1-2-2-3</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女性の学歴別労働力率（国際比較）</w:t>
            </w:r>
          </w:p>
        </w:tc>
      </w:tr>
      <w:tr w:rsidR="00DD30E7" w:rsidRPr="00532E4B" w:rsidTr="00FD4CB7">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DD30E7"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16</w:t>
            </w:r>
          </w:p>
        </w:tc>
        <w:tc>
          <w:tcPr>
            <w:tcW w:w="1418" w:type="dxa"/>
            <w:tcBorders>
              <w:top w:val="single" w:sz="4" w:space="0" w:color="auto"/>
              <w:left w:val="nil"/>
              <w:bottom w:val="single" w:sz="4" w:space="0" w:color="auto"/>
              <w:right w:val="single" w:sz="4" w:space="0" w:color="auto"/>
            </w:tcBorders>
            <w:shd w:val="clear" w:color="auto" w:fill="auto"/>
          </w:tcPr>
          <w:p w:rsidR="00DD30E7" w:rsidRPr="000A4E9A" w:rsidRDefault="00DD30E7" w:rsidP="009A3E52">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DD30E7" w:rsidRPr="000A4E9A" w:rsidRDefault="00DD30E7"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（執筆者写真）</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DD30E7"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32</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DD30E7" w:rsidP="001C61E8">
            <w:pPr>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DD30E7"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持続的イノベーションと破壊的イノベーション</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45</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図表2-1-3-10</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主要なソーシャルメディアの利用者数の推移</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77</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図表3-2-1-2</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日常生活での悩みや不安がある国民の比率の推移</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78</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図表3-2-1-3</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日常生活での悩みや不安</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78</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図表3-2-1-4</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政府に対する要望</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図表3-2-3-1</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「Swedish Net University」のサイト画面と参加している35大学</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図表3-2-3-2</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受講コースの選択手順</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図表3-2-3-3</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シンガポール下級法院の「ｊ</w:t>
            </w:r>
            <w:proofErr w:type="spellStart"/>
            <w:r w:rsidRPr="00DD30E7">
              <w:rPr>
                <w:rFonts w:asciiTheme="majorEastAsia" w:eastAsiaTheme="majorEastAsia" w:hAnsiTheme="majorEastAsia" w:hint="eastAsia"/>
                <w:sz w:val="18"/>
                <w:szCs w:val="18"/>
              </w:rPr>
              <w:t>ustice</w:t>
            </w:r>
            <w:proofErr w:type="spellEnd"/>
            <w:r w:rsidRPr="00DD30E7">
              <w:rPr>
                <w:rFonts w:asciiTheme="majorEastAsia" w:eastAsiaTheme="majorEastAsia" w:hAnsiTheme="majorEastAsia" w:hint="eastAsia"/>
                <w:sz w:val="18"/>
                <w:szCs w:val="18"/>
              </w:rPr>
              <w:t xml:space="preserve"> online」のウェブサイトの画面</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図表3-2-3-4</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「ｊ</w:t>
            </w:r>
            <w:proofErr w:type="spellStart"/>
            <w:r w:rsidRPr="00DD30E7">
              <w:rPr>
                <w:rFonts w:asciiTheme="majorEastAsia" w:eastAsiaTheme="majorEastAsia" w:hAnsiTheme="majorEastAsia" w:hint="eastAsia"/>
                <w:sz w:val="18"/>
                <w:szCs w:val="18"/>
              </w:rPr>
              <w:t>ustice</w:t>
            </w:r>
            <w:proofErr w:type="spellEnd"/>
            <w:r w:rsidRPr="00DD30E7">
              <w:rPr>
                <w:rFonts w:asciiTheme="majorEastAsia" w:eastAsiaTheme="majorEastAsia" w:hAnsiTheme="majorEastAsia" w:hint="eastAsia"/>
                <w:sz w:val="18"/>
                <w:szCs w:val="18"/>
              </w:rPr>
              <w:t xml:space="preserve"> online」の第3世代携帯の画面</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84</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図表3-2-3-5</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釜山シティツアー観光バス</w:t>
            </w:r>
            <w:r>
              <w:rPr>
                <w:rFonts w:asciiTheme="majorEastAsia" w:eastAsiaTheme="majorEastAsia" w:hAnsiTheme="majorEastAsia" w:hint="eastAsia"/>
                <w:sz w:val="18"/>
                <w:szCs w:val="18"/>
              </w:rPr>
              <w:t>の概要</w:t>
            </w:r>
          </w:p>
        </w:tc>
      </w:tr>
      <w:tr w:rsidR="00DD30E7" w:rsidRPr="00532E4B" w:rsidTr="00BD2F34">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0E7" w:rsidRPr="000A4E9A" w:rsidRDefault="00E13ADD" w:rsidP="00E13ADD">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 xml:space="preserve">  85</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図表3-2-3-6</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「borger.dk」のトップページ</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85</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図表3-2-3-7</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年金に関するメニュー（サブテーマの選択）</w:t>
            </w:r>
          </w:p>
        </w:tc>
      </w:tr>
      <w:tr w:rsidR="00E13ADD" w:rsidRPr="00532E4B" w:rsidTr="000B4622">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91</w:t>
            </w:r>
          </w:p>
        </w:tc>
        <w:tc>
          <w:tcPr>
            <w:tcW w:w="1418" w:type="dxa"/>
            <w:tcBorders>
              <w:top w:val="single" w:sz="4" w:space="0" w:color="auto"/>
              <w:left w:val="nil"/>
              <w:bottom w:val="single" w:sz="4" w:space="0" w:color="auto"/>
              <w:right w:val="single" w:sz="4" w:space="0" w:color="auto"/>
            </w:tcBorders>
            <w:shd w:val="clear" w:color="auto" w:fill="auto"/>
            <w:vAlign w:val="center"/>
          </w:tcPr>
          <w:p w:rsidR="00E13ADD" w:rsidRPr="000A4E9A" w:rsidRDefault="00E13ADD"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E13ADD" w:rsidRPr="000A4E9A" w:rsidRDefault="00E13ADD"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（執筆者写真）</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E13ADD" w:rsidP="001C61E8">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E13ADD"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（本文中の絵文字）</w:t>
            </w:r>
          </w:p>
        </w:tc>
      </w:tr>
      <w:tr w:rsidR="00F160F0"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93</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E13ADD" w:rsidP="00375E01">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375E01" w:rsidRPr="00375E01">
              <w:rPr>
                <w:rFonts w:asciiTheme="majorEastAsia" w:eastAsiaTheme="majorEastAsia" w:hAnsiTheme="majorEastAsia" w:hint="eastAsia"/>
                <w:sz w:val="18"/>
                <w:szCs w:val="18"/>
              </w:rPr>
              <w:t>表3-2-</w:t>
            </w:r>
            <w:r w:rsidR="00375E01">
              <w:rPr>
                <w:rFonts w:asciiTheme="majorEastAsia" w:eastAsiaTheme="majorEastAsia" w:hAnsiTheme="majorEastAsia" w:hint="eastAsia"/>
                <w:sz w:val="18"/>
                <w:szCs w:val="18"/>
              </w:rPr>
              <w:t>4</w:t>
            </w:r>
            <w:r w:rsidR="00375E01" w:rsidRPr="00375E01">
              <w:rPr>
                <w:rFonts w:asciiTheme="majorEastAsia" w:eastAsiaTheme="majorEastAsia" w:hAnsiTheme="majorEastAsia" w:hint="eastAsia"/>
                <w:sz w:val="18"/>
                <w:szCs w:val="18"/>
              </w:rPr>
              <w:t>-</w:t>
            </w:r>
            <w:r w:rsidR="00375E01">
              <w:rPr>
                <w:rFonts w:asciiTheme="majorEastAsia" w:eastAsiaTheme="majorEastAsia" w:hAnsiTheme="majorEastAsia" w:hint="eastAsia"/>
                <w:sz w:val="18"/>
                <w:szCs w:val="18"/>
              </w:rPr>
              <w:t>8</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375E01"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「苦情・クレーム博覧会」のホームページ</w:t>
            </w:r>
          </w:p>
        </w:tc>
      </w:tr>
      <w:tr w:rsidR="00375E01" w:rsidRPr="00532E4B" w:rsidTr="00EA6CBC">
        <w:trPr>
          <w:trHeight w:val="54"/>
        </w:trPr>
        <w:tc>
          <w:tcPr>
            <w:tcW w:w="582" w:type="dxa"/>
            <w:tcBorders>
              <w:top w:val="nil"/>
              <w:left w:val="single" w:sz="4" w:space="0" w:color="auto"/>
              <w:bottom w:val="single" w:sz="4" w:space="0" w:color="auto"/>
              <w:right w:val="single" w:sz="4" w:space="0" w:color="auto"/>
            </w:tcBorders>
            <w:shd w:val="clear" w:color="auto" w:fill="auto"/>
            <w:noWrap/>
          </w:tcPr>
          <w:p w:rsidR="00375E01" w:rsidRPr="000A4E9A" w:rsidRDefault="00375E01" w:rsidP="009A3E52">
            <w:pPr>
              <w:jc w:val="righ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94</w:t>
            </w:r>
          </w:p>
        </w:tc>
        <w:tc>
          <w:tcPr>
            <w:tcW w:w="1418" w:type="dxa"/>
            <w:tcBorders>
              <w:top w:val="nil"/>
              <w:left w:val="nil"/>
              <w:bottom w:val="single" w:sz="4" w:space="0" w:color="auto"/>
              <w:right w:val="single" w:sz="4" w:space="0" w:color="auto"/>
            </w:tcBorders>
            <w:shd w:val="clear" w:color="auto" w:fill="auto"/>
            <w:vAlign w:val="center"/>
          </w:tcPr>
          <w:p w:rsidR="00375E01" w:rsidRPr="000A4E9A" w:rsidRDefault="003756E1" w:rsidP="009A3E52">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図表2</w:t>
            </w:r>
          </w:p>
        </w:tc>
        <w:tc>
          <w:tcPr>
            <w:tcW w:w="6520" w:type="dxa"/>
            <w:tcBorders>
              <w:top w:val="nil"/>
              <w:left w:val="nil"/>
              <w:bottom w:val="single" w:sz="4" w:space="0" w:color="auto"/>
              <w:right w:val="single" w:sz="4" w:space="0" w:color="auto"/>
            </w:tcBorders>
            <w:shd w:val="clear" w:color="auto" w:fill="auto"/>
            <w:noWrap/>
            <w:vAlign w:val="center"/>
          </w:tcPr>
          <w:p w:rsidR="00375E01" w:rsidRPr="000A4E9A" w:rsidRDefault="00375E01"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デンマークの普及啓発サイト「it-borger.dk」</w:t>
            </w:r>
          </w:p>
        </w:tc>
      </w:tr>
      <w:tr w:rsidR="00F160F0" w:rsidRPr="00532E4B" w:rsidTr="00070EE0">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EF3D41" w:rsidRPr="000A4E9A" w:rsidRDefault="00375E01"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116</w:t>
            </w:r>
          </w:p>
        </w:tc>
        <w:tc>
          <w:tcPr>
            <w:tcW w:w="1418" w:type="dxa"/>
            <w:tcBorders>
              <w:top w:val="nil"/>
              <w:left w:val="nil"/>
              <w:bottom w:val="single" w:sz="4" w:space="0" w:color="auto"/>
              <w:right w:val="single" w:sz="4" w:space="0" w:color="auto"/>
            </w:tcBorders>
            <w:shd w:val="clear" w:color="auto" w:fill="auto"/>
          </w:tcPr>
          <w:p w:rsidR="00F160F0" w:rsidRPr="000A4E9A" w:rsidRDefault="00375E01" w:rsidP="00F160F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nil"/>
              <w:left w:val="nil"/>
              <w:bottom w:val="single" w:sz="4" w:space="0" w:color="auto"/>
              <w:right w:val="single" w:sz="4" w:space="0" w:color="auto"/>
            </w:tcBorders>
            <w:shd w:val="clear" w:color="auto" w:fill="auto"/>
            <w:vAlign w:val="center"/>
          </w:tcPr>
          <w:p w:rsidR="00F160F0" w:rsidRPr="000A4E9A" w:rsidRDefault="00375E01" w:rsidP="0022386F">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「ぴっぴ」のトップページ</w:t>
            </w:r>
          </w:p>
        </w:tc>
      </w:tr>
      <w:tr w:rsidR="00375E01" w:rsidRPr="00532E4B" w:rsidTr="00E72F26">
        <w:trPr>
          <w:trHeight w:val="107"/>
        </w:trPr>
        <w:tc>
          <w:tcPr>
            <w:tcW w:w="582" w:type="dxa"/>
            <w:tcBorders>
              <w:top w:val="nil"/>
              <w:left w:val="single" w:sz="4" w:space="0" w:color="auto"/>
              <w:bottom w:val="single" w:sz="4" w:space="0" w:color="auto"/>
              <w:right w:val="single" w:sz="4" w:space="0" w:color="auto"/>
            </w:tcBorders>
            <w:shd w:val="clear" w:color="auto" w:fill="auto"/>
            <w:noWrap/>
          </w:tcPr>
          <w:p w:rsidR="00375E01" w:rsidRPr="000A4E9A" w:rsidRDefault="00375E01"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w:t>
            </w:r>
            <w:r w:rsidRPr="000A4E9A">
              <w:rPr>
                <w:rFonts w:asciiTheme="majorEastAsia" w:eastAsiaTheme="majorEastAsia" w:hAnsiTheme="majorEastAsia" w:hint="eastAsia"/>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375E01" w:rsidRPr="000A4E9A" w:rsidRDefault="003756E1" w:rsidP="009A3E52">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図表2</w:t>
            </w:r>
          </w:p>
        </w:tc>
        <w:tc>
          <w:tcPr>
            <w:tcW w:w="6520" w:type="dxa"/>
            <w:tcBorders>
              <w:top w:val="nil"/>
              <w:left w:val="nil"/>
              <w:bottom w:val="single" w:sz="4" w:space="0" w:color="auto"/>
              <w:right w:val="single" w:sz="4" w:space="0" w:color="auto"/>
            </w:tcBorders>
            <w:shd w:val="clear" w:color="auto" w:fill="auto"/>
            <w:noWrap/>
            <w:vAlign w:val="center"/>
          </w:tcPr>
          <w:p w:rsidR="00375E01" w:rsidRPr="000A4E9A" w:rsidRDefault="00375E01"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「ぴーこむ」の会員同士の「オフ会」の模様</w:t>
            </w:r>
          </w:p>
        </w:tc>
      </w:tr>
      <w:tr w:rsidR="00F160F0" w:rsidRPr="00532E4B" w:rsidTr="00930FAD">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375E01"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117</w:t>
            </w:r>
          </w:p>
        </w:tc>
        <w:tc>
          <w:tcPr>
            <w:tcW w:w="1418" w:type="dxa"/>
            <w:tcBorders>
              <w:top w:val="nil"/>
              <w:left w:val="nil"/>
              <w:bottom w:val="single" w:sz="4" w:space="0" w:color="auto"/>
              <w:right w:val="single" w:sz="4" w:space="0" w:color="auto"/>
            </w:tcBorders>
            <w:shd w:val="clear" w:color="auto" w:fill="auto"/>
          </w:tcPr>
          <w:p w:rsidR="00F160F0" w:rsidRPr="000A4E9A" w:rsidRDefault="00375E01" w:rsidP="00B34036">
            <w:pPr>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nil"/>
              <w:left w:val="nil"/>
              <w:bottom w:val="single" w:sz="4" w:space="0" w:color="auto"/>
              <w:right w:val="single" w:sz="4" w:space="0" w:color="auto"/>
            </w:tcBorders>
            <w:shd w:val="clear" w:color="auto" w:fill="auto"/>
            <w:noWrap/>
          </w:tcPr>
          <w:p w:rsidR="00375E01" w:rsidRPr="00375E01" w:rsidRDefault="00375E01" w:rsidP="009525C2">
            <w:pPr>
              <w:rPr>
                <w:rFonts w:asciiTheme="majorEastAsia" w:eastAsiaTheme="majorEastAsia" w:hAnsiTheme="majorEastAsia"/>
                <w:sz w:val="18"/>
                <w:szCs w:val="18"/>
              </w:rPr>
            </w:pPr>
            <w:r>
              <w:rPr>
                <w:rFonts w:asciiTheme="majorEastAsia" w:eastAsiaTheme="majorEastAsia" w:hAnsiTheme="majorEastAsia" w:hint="eastAsia"/>
                <w:sz w:val="18"/>
                <w:szCs w:val="18"/>
              </w:rPr>
              <w:t>「クックパッド」の入り口画面</w:t>
            </w:r>
          </w:p>
        </w:tc>
      </w:tr>
      <w:tr w:rsidR="00F160F0" w:rsidRPr="00532E4B" w:rsidTr="00930FAD">
        <w:trPr>
          <w:trHeight w:val="1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375E01" w:rsidRDefault="00375E01"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133</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375E01" w:rsidP="00B34036">
            <w:pPr>
              <w:rPr>
                <w:rFonts w:asciiTheme="majorEastAsia" w:eastAsiaTheme="majorEastAsia" w:hAnsiTheme="majorEastAsia"/>
                <w:sz w:val="18"/>
                <w:szCs w:val="18"/>
              </w:rPr>
            </w:pPr>
            <w:r>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375E01" w:rsidP="009525C2">
            <w:pPr>
              <w:rPr>
                <w:rFonts w:asciiTheme="majorEastAsia" w:eastAsiaTheme="majorEastAsia" w:hAnsiTheme="majorEastAsia"/>
                <w:sz w:val="18"/>
                <w:szCs w:val="18"/>
              </w:rPr>
            </w:pPr>
            <w:r>
              <w:rPr>
                <w:rFonts w:asciiTheme="majorEastAsia" w:eastAsiaTheme="majorEastAsia" w:hAnsiTheme="majorEastAsia" w:hint="eastAsia"/>
                <w:sz w:val="18"/>
                <w:szCs w:val="18"/>
              </w:rPr>
              <w:t>（執筆者写真）</w:t>
            </w:r>
          </w:p>
        </w:tc>
      </w:tr>
      <w:tr w:rsidR="00F160F0" w:rsidRPr="00532E4B" w:rsidTr="00930FAD">
        <w:trPr>
          <w:trHeight w:val="1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162</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図表4-4-2-1</w:t>
            </w:r>
          </w:p>
        </w:tc>
        <w:tc>
          <w:tcPr>
            <w:tcW w:w="6520" w:type="dxa"/>
            <w:tcBorders>
              <w:top w:val="single" w:sz="4" w:space="0" w:color="auto"/>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民間地上テレビジョン放送（アナログ放送）の視聴可能なチャンネル数</w:t>
            </w:r>
            <w:r w:rsidR="00D66D8B" w:rsidRPr="000A4E9A">
              <w:rPr>
                <w:rFonts w:asciiTheme="majorEastAsia" w:eastAsiaTheme="majorEastAsia" w:hAnsiTheme="majorEastAsia" w:hint="eastAsia"/>
                <w:sz w:val="18"/>
                <w:szCs w:val="18"/>
              </w:rPr>
              <w:t>（平成19年度末）</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186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図表5-1-1-1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D66D8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デジタル新時代に向けた新たな戦略（三か年緊急プランの概要</w:t>
            </w:r>
            <w:r w:rsidR="00D66D8B" w:rsidRPr="000A4E9A">
              <w:rPr>
                <w:rFonts w:asciiTheme="majorEastAsia" w:eastAsiaTheme="majorEastAsia" w:hAnsiTheme="majorEastAsia" w:hint="eastAsia"/>
                <w:sz w:val="18"/>
                <w:szCs w:val="18"/>
              </w:rPr>
              <w:t>）</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196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図表5-2-1-2</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新世代ネットワークの推進</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202</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図表5-2-2-5</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デジサポロゴマーク</w:t>
            </w:r>
          </w:p>
        </w:tc>
      </w:tr>
      <w:tr w:rsidR="007C542F" w:rsidRPr="00314EA2" w:rsidTr="0022386F">
        <w:trPr>
          <w:trHeight w:val="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314EA2" w:rsidRDefault="00EF3D41" w:rsidP="00D66D8B">
            <w:pPr>
              <w:jc w:val="right"/>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sz w:val="18"/>
                <w:szCs w:val="18"/>
              </w:rPr>
              <w:t>205</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314EA2" w:rsidRDefault="00F160F0" w:rsidP="0022386F">
            <w:pPr>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314EA2" w:rsidRDefault="00D66D8B" w:rsidP="0022386F">
            <w:pPr>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hint="eastAsia"/>
                <w:sz w:val="18"/>
                <w:szCs w:val="18"/>
              </w:rPr>
              <w:t>（</w:t>
            </w:r>
            <w:r w:rsidR="00F160F0" w:rsidRPr="00314EA2">
              <w:rPr>
                <w:rFonts w:asciiTheme="majorEastAsia" w:eastAsiaTheme="majorEastAsia" w:hAnsiTheme="majorEastAsia" w:cs="ＭＳ Ｐゴシック" w:hint="eastAsia"/>
                <w:sz w:val="18"/>
                <w:szCs w:val="18"/>
              </w:rPr>
              <w:t>執筆者写真</w:t>
            </w:r>
            <w:r w:rsidRPr="00314EA2">
              <w:rPr>
                <w:rFonts w:asciiTheme="majorEastAsia" w:eastAsiaTheme="majorEastAsia" w:hAnsiTheme="majorEastAsia" w:cs="ＭＳ Ｐゴシック" w:hint="eastAsia"/>
                <w:sz w:val="18"/>
                <w:szCs w:val="18"/>
              </w:rPr>
              <w:t>）</w:t>
            </w:r>
          </w:p>
        </w:tc>
      </w:tr>
      <w:tr w:rsidR="00F160F0" w:rsidRPr="00532E4B" w:rsidTr="000078E1">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216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「第2次情報セキュリティ基本計画」に基づく取組－今後3年間の重点政策－</w:t>
            </w:r>
          </w:p>
        </w:tc>
      </w:tr>
      <w:tr w:rsidR="00F160F0" w:rsidRPr="00532E4B" w:rsidTr="000078E1">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lastRenderedPageBreak/>
              <w:t>217</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図表5-3-2-2</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「セキュア・ジャパン2009」のポイント</w:t>
            </w:r>
            <w:bookmarkStart w:id="0" w:name="_GoBack"/>
            <w:bookmarkEnd w:id="0"/>
          </w:p>
        </w:tc>
      </w:tr>
      <w:tr w:rsidR="00F160F0" w:rsidRPr="00532E4B" w:rsidTr="00107E6B">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218</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図表5-3-2-3</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ボット対策プロジェクトの概要</w:t>
            </w:r>
          </w:p>
        </w:tc>
      </w:tr>
      <w:tr w:rsidR="00F160F0" w:rsidRPr="00532E4B" w:rsidTr="00107E6B">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231</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図表5-4-5-1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新発信地表示システムと位置情報通知システムの統合</w:t>
            </w:r>
          </w:p>
        </w:tc>
      </w:tr>
      <w:tr w:rsidR="00F160F0" w:rsidRPr="00532E4B" w:rsidTr="001E5C8E">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237</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F1CC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写真</w:t>
            </w:r>
          </w:p>
        </w:tc>
        <w:tc>
          <w:tcPr>
            <w:tcW w:w="6520" w:type="dxa"/>
            <w:tcBorders>
              <w:top w:val="nil"/>
              <w:left w:val="nil"/>
              <w:bottom w:val="single" w:sz="4" w:space="0" w:color="auto"/>
              <w:right w:val="single" w:sz="4" w:space="0" w:color="auto"/>
            </w:tcBorders>
            <w:shd w:val="clear" w:color="auto" w:fill="auto"/>
            <w:noWrap/>
          </w:tcPr>
          <w:p w:rsidR="00F160F0" w:rsidRPr="000A4E9A" w:rsidRDefault="00833D87" w:rsidP="003F1CC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w:t>
            </w:r>
            <w:r w:rsidR="00F160F0" w:rsidRPr="000A4E9A">
              <w:rPr>
                <w:rFonts w:asciiTheme="majorEastAsia" w:eastAsiaTheme="majorEastAsia" w:hAnsiTheme="majorEastAsia" w:hint="eastAsia"/>
                <w:sz w:val="18"/>
                <w:szCs w:val="18"/>
              </w:rPr>
              <w:t>執筆者写真</w:t>
            </w:r>
            <w:r w:rsidRPr="000A4E9A">
              <w:rPr>
                <w:rFonts w:asciiTheme="majorEastAsia" w:eastAsiaTheme="majorEastAsia" w:hAnsiTheme="majorEastAsia" w:hint="eastAsia"/>
                <w:sz w:val="18"/>
                <w:szCs w:val="18"/>
              </w:rPr>
              <w:t>）</w:t>
            </w:r>
          </w:p>
        </w:tc>
      </w:tr>
      <w:tr w:rsidR="00F160F0" w:rsidRPr="00532E4B" w:rsidTr="006524F7">
        <w:trPr>
          <w:trHeight w:val="1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246</w:t>
            </w:r>
          </w:p>
        </w:tc>
        <w:tc>
          <w:tcPr>
            <w:tcW w:w="1418" w:type="dxa"/>
            <w:tcBorders>
              <w:top w:val="single" w:sz="4" w:space="0" w:color="auto"/>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図表5-5-1-2</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消費エネルギー抑制ホームネットワーク技術の概要</w:t>
            </w:r>
          </w:p>
        </w:tc>
      </w:tr>
      <w:tr w:rsidR="00F160F0" w:rsidRPr="00532E4B" w:rsidTr="006524F7">
        <w:trPr>
          <w:trHeight w:val="1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247</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図表5-5-1-3</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ユニバーサル・コミュニケーションの実現に向けた自動音声翻訳技術の研究開発</w:t>
            </w:r>
          </w:p>
        </w:tc>
      </w:tr>
      <w:tr w:rsidR="00F160F0" w:rsidRPr="00532E4B" w:rsidTr="006524F7">
        <w:trPr>
          <w:trHeight w:val="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249</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図表5-6-1-1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世界各国の地上デジタルテレビ放送の動向</w:t>
            </w:r>
          </w:p>
        </w:tc>
      </w:tr>
      <w:tr w:rsidR="00F160F0" w:rsidRPr="00532E4B" w:rsidTr="00DC05AF">
        <w:trPr>
          <w:trHeight w:val="135"/>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255</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図表5-6-2-1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過去5年間の資金協力の状況</w:t>
            </w:r>
          </w:p>
        </w:tc>
      </w:tr>
      <w:tr w:rsidR="00DC05AF" w:rsidRPr="00532E4B" w:rsidTr="00DC05AF">
        <w:trPr>
          <w:trHeight w:val="13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AF" w:rsidRPr="000A4E9A" w:rsidRDefault="00DC05AF"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297</w:t>
            </w:r>
          </w:p>
        </w:tc>
        <w:tc>
          <w:tcPr>
            <w:tcW w:w="1418" w:type="dxa"/>
            <w:tcBorders>
              <w:top w:val="single" w:sz="4" w:space="0" w:color="auto"/>
              <w:left w:val="nil"/>
              <w:bottom w:val="single" w:sz="4" w:space="0" w:color="auto"/>
              <w:right w:val="single" w:sz="4" w:space="0" w:color="auto"/>
            </w:tcBorders>
            <w:shd w:val="clear" w:color="auto" w:fill="auto"/>
            <w:noWrap/>
          </w:tcPr>
          <w:p w:rsidR="00DC05AF" w:rsidRPr="000A4E9A" w:rsidRDefault="00E409AC" w:rsidP="0072621C">
            <w:pPr>
              <w:rPr>
                <w:rFonts w:asciiTheme="majorEastAsia" w:eastAsiaTheme="majorEastAsia" w:hAnsiTheme="majorEastAsia"/>
                <w:sz w:val="18"/>
                <w:szCs w:val="18"/>
              </w:rPr>
            </w:pPr>
            <w:r>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tcPr>
          <w:p w:rsidR="00DC05AF" w:rsidRPr="000A4E9A" w:rsidRDefault="00503388" w:rsidP="0050338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F00BC">
              <w:rPr>
                <w:rFonts w:asciiTheme="majorEastAsia" w:eastAsiaTheme="majorEastAsia" w:hAnsiTheme="majorEastAsia" w:hint="eastAsia"/>
                <w:sz w:val="18"/>
                <w:szCs w:val="18"/>
              </w:rPr>
              <w:t>みんなでつくる情報通信白書コンテスト</w:t>
            </w:r>
            <w:r>
              <w:rPr>
                <w:rFonts w:asciiTheme="majorEastAsia" w:eastAsiaTheme="majorEastAsia" w:hAnsiTheme="majorEastAsia" w:hint="eastAsia"/>
                <w:sz w:val="18"/>
                <w:szCs w:val="18"/>
              </w:rPr>
              <w:t>」</w:t>
            </w:r>
            <w:r w:rsidR="00FF00BC">
              <w:rPr>
                <w:rFonts w:asciiTheme="majorEastAsia" w:eastAsiaTheme="majorEastAsia" w:hAnsiTheme="majorEastAsia" w:hint="eastAsia"/>
                <w:sz w:val="18"/>
                <w:szCs w:val="18"/>
              </w:rPr>
              <w:t>表紙絵部門受賞者</w:t>
            </w:r>
            <w:r w:rsidR="006F4594">
              <w:rPr>
                <w:rFonts w:asciiTheme="majorEastAsia" w:eastAsiaTheme="majorEastAsia" w:hAnsiTheme="majorEastAsia" w:hint="eastAsia"/>
                <w:sz w:val="18"/>
                <w:szCs w:val="18"/>
              </w:rPr>
              <w:t xml:space="preserve">　顔写真</w:t>
            </w:r>
          </w:p>
        </w:tc>
      </w:tr>
    </w:tbl>
    <w:p w:rsidR="000E177E" w:rsidRDefault="007C542F" w:rsidP="000E177E">
      <w:pPr>
        <w:widowControl/>
        <w:jc w:val="center"/>
        <w:rPr>
          <w:sz w:val="18"/>
          <w:szCs w:val="18"/>
        </w:rPr>
      </w:pPr>
      <w:r>
        <w:rPr>
          <w:rFonts w:ascii="ＭＳ ゴシック" w:eastAsia="ＭＳ ゴシック" w:hAnsi="ＭＳ ゴシック"/>
        </w:rPr>
        <w:br w:type="page"/>
      </w:r>
    </w:p>
    <w:p w:rsidR="000E177E" w:rsidRPr="0033170F" w:rsidRDefault="000E177E" w:rsidP="000E177E">
      <w:pPr>
        <w:widowControl/>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Pr>
          <w:rFonts w:ascii="ＭＳ ゴシック" w:eastAsia="ＭＳ ゴシック" w:hAnsi="ＭＳ ゴシック" w:hint="eastAsia"/>
        </w:rPr>
        <w:t>25</w:t>
      </w:r>
      <w:r w:rsidRPr="0033170F">
        <w:rPr>
          <w:rFonts w:ascii="ＭＳ ゴシック" w:eastAsia="ＭＳ ゴシック" w:hAnsi="ＭＳ ゴシック" w:hint="eastAsia"/>
        </w:rPr>
        <w:t>年版情報通信白書　図表リスト</w:t>
      </w:r>
    </w:p>
    <w:p w:rsidR="000E177E" w:rsidRPr="0033170F" w:rsidRDefault="000E177E" w:rsidP="000E177E">
      <w:pPr>
        <w:ind w:left="210" w:hangingChars="100" w:hanging="210"/>
        <w:rPr>
          <w:rFonts w:ascii="ＭＳ ゴシック" w:eastAsia="ＭＳ ゴシック" w:hAnsi="ＭＳ ゴシック"/>
        </w:rPr>
      </w:pPr>
    </w:p>
    <w:p w:rsidR="000E177E" w:rsidRDefault="000E177E" w:rsidP="000E177E">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p w:rsidR="000E177E" w:rsidRDefault="000E177E" w:rsidP="000E177E">
      <w:pPr>
        <w:rPr>
          <w:rFonts w:ascii="ＭＳ ゴシック" w:eastAsia="ＭＳ ゴシック" w:hAnsi="ＭＳ ゴシック"/>
        </w:rPr>
      </w:pPr>
    </w:p>
    <w:tbl>
      <w:tblPr>
        <w:tblW w:w="8520" w:type="dxa"/>
        <w:tblInd w:w="84" w:type="dxa"/>
        <w:tblCellMar>
          <w:left w:w="99" w:type="dxa"/>
          <w:right w:w="99" w:type="dxa"/>
        </w:tblCellMar>
        <w:tblLook w:val="04A0" w:firstRow="1" w:lastRow="0" w:firstColumn="1" w:lastColumn="0" w:noHBand="0" w:noVBand="1"/>
      </w:tblPr>
      <w:tblGrid>
        <w:gridCol w:w="582"/>
        <w:gridCol w:w="1503"/>
        <w:gridCol w:w="6435"/>
      </w:tblGrid>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頁</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図表番号</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タイトル</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ノートパソコンとタブレットの出荷台数比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デジタル家電と白物家電の国内出荷額の推移</w:t>
            </w:r>
          </w:p>
        </w:tc>
      </w:tr>
      <w:tr w:rsidR="00051DE4"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DE4" w:rsidRPr="00A40712" w:rsidRDefault="00051DE4" w:rsidP="007D22F8">
            <w:pPr>
              <w:widowControl/>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27</w:t>
            </w:r>
          </w:p>
        </w:tc>
        <w:tc>
          <w:tcPr>
            <w:tcW w:w="1503" w:type="dxa"/>
            <w:tcBorders>
              <w:top w:val="single" w:sz="4" w:space="0" w:color="auto"/>
              <w:left w:val="nil"/>
              <w:bottom w:val="single" w:sz="4" w:space="0" w:color="auto"/>
              <w:right w:val="single" w:sz="4" w:space="0" w:color="auto"/>
            </w:tcBorders>
            <w:shd w:val="clear" w:color="auto" w:fill="auto"/>
            <w:vAlign w:val="center"/>
          </w:tcPr>
          <w:p w:rsidR="00051DE4" w:rsidRPr="00A40712" w:rsidRDefault="00051DE4"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図表1-1-2-15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51DE4" w:rsidRPr="00A40712" w:rsidRDefault="00051DE4"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平成23年台風第12号災害における三重県熊野建設事務所でのGIS活用の概要</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ファブラボのロゴ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世界の電子商取引市場規模（上位5か国）</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日本におけるスマホ広告市場予測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図表1-1-3-25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米国企業におけるAmazonショールーミングリスク調査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図表1-1-3-26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世界における顧客の購入先店舗内訳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図表1-1-3-41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各業務においてBYODによる個人端末の利用を認めている企業の割合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世界におけるタブレット端末出荷台数シェア</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国内ベンチャーキャピタルにおける投資件数・投資額推移・投資先ステージ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国内におけるIPO件数の推移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世界のクラウドファンディング市場規模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KDDI∞</w:t>
            </w:r>
            <w:proofErr w:type="spellStart"/>
            <w:r w:rsidRPr="00A40712">
              <w:rPr>
                <w:rFonts w:ascii="ＭＳ ゴシック" w:eastAsia="ＭＳ ゴシック" w:hAnsi="ＭＳ ゴシック" w:cs="ＭＳ Ｐゴシック" w:hint="eastAsia"/>
                <w:color w:val="000000"/>
                <w:kern w:val="0"/>
                <w:sz w:val="18"/>
                <w:szCs w:val="18"/>
              </w:rPr>
              <w:t>Labo</w:t>
            </w:r>
            <w:proofErr w:type="spellEnd"/>
            <w:r w:rsidRPr="00A40712">
              <w:rPr>
                <w:rFonts w:ascii="ＭＳ ゴシック" w:eastAsia="ＭＳ ゴシック" w:hAnsi="ＭＳ ゴシック" w:cs="ＭＳ Ｐゴシック" w:hint="eastAsia"/>
                <w:color w:val="000000"/>
                <w:kern w:val="0"/>
                <w:sz w:val="18"/>
                <w:szCs w:val="18"/>
              </w:rPr>
              <w:t>の支援体制・参加チーム</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世界各国のベンチャーキャピタル投資額</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日米におけるベンチャー企業のイグジット先件数（単位：件）</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日米におけるベンチャー企業のIPO金額比較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日米におけるベンチャー企業のM&amp;A金額比較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米国におけるベンチャー投資に占めるCVCの比率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米国におけるCVC投資先内訳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2012年日米のベンチャーキャピタル投資先内訳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図表1-2-1-30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日米のベンチャーキャピタル投資先に占めるICT関連の比率推移（2007年～2012年）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日米における人口に占める起業家割合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日米における失敗を恐れて起業を躊躇する割合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グローバルICT市場の各レイヤーにおける成長性分析</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日本企業における海外現地法人数の変化</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企業における事業拡大の方向性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企業におけるM&amp;Aの類型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lastRenderedPageBreak/>
              <w:t>79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世界通信事業者における売上比較および契約者数比較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世界通信事業者における時価総額比較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世界通信事業者における売上高と時価総額の成長率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proofErr w:type="spellStart"/>
            <w:r w:rsidRPr="00A40712">
              <w:rPr>
                <w:rFonts w:ascii="ＭＳ ゴシック" w:eastAsia="ＭＳ ゴシック" w:hAnsi="ＭＳ ゴシック" w:cs="ＭＳ Ｐゴシック" w:hint="eastAsia"/>
                <w:color w:val="000000"/>
                <w:kern w:val="0"/>
                <w:sz w:val="18"/>
                <w:szCs w:val="18"/>
              </w:rPr>
              <w:t>Telefonica</w:t>
            </w:r>
            <w:proofErr w:type="spellEnd"/>
            <w:r w:rsidRPr="00A40712">
              <w:rPr>
                <w:rFonts w:ascii="ＭＳ ゴシック" w:eastAsia="ＭＳ ゴシック" w:hAnsi="ＭＳ ゴシック" w:cs="ＭＳ Ｐゴシック" w:hint="eastAsia"/>
                <w:color w:val="000000"/>
                <w:kern w:val="0"/>
                <w:sz w:val="18"/>
                <w:szCs w:val="18"/>
              </w:rPr>
              <w:t>の加入者数</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図表1-2-2-35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SingTelの展開国・EBITDA</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図表1-2-2-47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欧米・アジア太平洋地域のデータセンター関連規制評価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図表1-2-2-51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クラウドサービス市場の主要参入企業とシェア(2012年4Q)</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Gartner Magic Quadrant(MQ)のイメージ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図表1-2-2-58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ICTサービス企業のグローバル展開に関する顧客企業の期待</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世界の上位225コントラクターの売上高推移における自国内/海外別の推移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世界のインフラにおける地域別の海外受注内訳(億ドル：２０１１年）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世界のスマートタウンにおける地域別市場規模予測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世界のスマートタウンにおける分野別市場予測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（写真）総務大臣とティファトゥル通信情報大臣との会談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（写真）総務大臣とアグン国民福祉担当調整（防災担当）大臣との会談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図表1-2-2-79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ICT分野(世界上位250社)における研究開発費対売上高比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主要ICT企業の研究開発費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LTEに関する特許の保有率(2011年時点)</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通信機器レイヤーにおける技術革新</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SDNのイメージ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SDN関連企業</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w:t>
            </w:r>
            <w:proofErr w:type="spellStart"/>
            <w:r w:rsidRPr="00A40712">
              <w:rPr>
                <w:rFonts w:ascii="ＭＳ ゴシック" w:eastAsia="ＭＳ ゴシック" w:hAnsi="ＭＳ ゴシック" w:cs="ＭＳ Ｐゴシック" w:hint="eastAsia"/>
                <w:color w:val="000000"/>
                <w:kern w:val="0"/>
                <w:sz w:val="18"/>
                <w:szCs w:val="18"/>
              </w:rPr>
              <w:t>OpenFlow</w:t>
            </w:r>
            <w:proofErr w:type="spellEnd"/>
            <w:r w:rsidRPr="00A40712">
              <w:rPr>
                <w:rFonts w:ascii="ＭＳ ゴシック" w:eastAsia="ＭＳ ゴシック" w:hAnsi="ＭＳ ゴシック" w:cs="ＭＳ Ｐゴシック" w:hint="eastAsia"/>
                <w:color w:val="000000"/>
                <w:kern w:val="0"/>
                <w:sz w:val="18"/>
                <w:szCs w:val="18"/>
              </w:rPr>
              <w:t>/SDN市場予測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ONF参加企業・団体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図表1-2-2-94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ソーシャル・ゲームアプリ　のM&amp;A等に関する動向</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世界各国におけるGDPと映像産業市場規模の関連性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世界各国の映像産業規模と市場構成比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世界各国の映像産業の成長率および一人当たりＧＤＰの比較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アジア・ASEAN地域におけるテレビ広告の位置付けとテレビの平均視聴時間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放送（広告）産業の成長率と一人当たりＧＤＰの各国比較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世界各国の広告費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日米およびアジア諸国のテレビ広告費とインターネット広告費の推移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日本と韓国における番組輸出の金額推移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２０１０年に海外販売されたドラマ例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アジア・ASEAN地域におけるドラマおよびアニメ視聴意識調査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韓国のコンテンツ海外展開戦略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韓国における放送コンテンツの輸出状況</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lastRenderedPageBreak/>
              <w:t>130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韓国における放送コンテンツの輸出先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ベトナムにおける日本と韓国の放送番組に対する評価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韓国における音楽コンテンツの輸出額推移と輸出先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英国におけるテレビ番組の海外輸出額内訳・推移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英国における放送コンテンツのモデル別輸出内訳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日本における海外からの音楽著作権収入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インド版「忍者ハットリくん」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世界のフォーマット販売市場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中国版「１０１回目のプロポーズ」</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「ガルーダの戦士ビーマ」</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世界の４Kテレビ売上・台数予測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デジタル製品における高精細化の進展</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図表1-2-3-40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韓国における４K／８Kの取組</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図表1-3-3-6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ビッグデータの活用が検討課題に挙がっている企業（属性別）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図表1-3-3-7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ビッグデータを活用する（活用を検討している、活用が有望である）領域</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207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図表2-1-2-13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英国・首相レターによる公開データの指定（抜粋）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日本周辺海域におけるメタンハイドレートの賦存の可能性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メタンハイドレート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図表2-2-2-10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5C0D27"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各地域における消費及び消費前の段階での一人当たり食品ロスと</w:t>
            </w:r>
            <w:r w:rsidR="000E177E" w:rsidRPr="00A40712">
              <w:rPr>
                <w:rFonts w:ascii="ＭＳ ゴシック" w:eastAsia="ＭＳ ゴシック" w:hAnsi="ＭＳ ゴシック" w:cs="ＭＳ Ｐゴシック" w:hint="eastAsia"/>
                <w:color w:val="000000"/>
                <w:kern w:val="0"/>
                <w:sz w:val="18"/>
                <w:szCs w:val="18"/>
              </w:rPr>
              <w:t>廃棄量</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246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世界人口の推移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254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図表2-3-2-12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岩手県大船渡市デジタル公民館まっさき</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255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図表2-3-2-14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5C0D27"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文字の拡大表示(左)《ささやきインタフェース(右)はオープンデータ対象》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340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図表4-3-2-12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5C0D27">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出会い系サイト及びコミュニティサイトに起因する被害者児童数等の対比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371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図表4-6-1-6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民間地上テレビジョン放送の視聴可能なチャンネル数（平成24年度末）</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 xml:space="preserve">図表5-7-3-3　</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ネットワーク型ブレイン・マシン・インターフェース(ＢＭＩ)</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448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図表5-9-3-3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信書周知用ポスター（平成25年度版）</w:t>
            </w:r>
          </w:p>
        </w:tc>
      </w:tr>
    </w:tbl>
    <w:p w:rsidR="000E177E" w:rsidRPr="007C542F" w:rsidRDefault="000E177E" w:rsidP="000E177E">
      <w:pPr>
        <w:rPr>
          <w:sz w:val="18"/>
          <w:szCs w:val="18"/>
        </w:rPr>
      </w:pPr>
    </w:p>
    <w:p w:rsidR="000E177E" w:rsidRPr="000E177E" w:rsidRDefault="000E177E" w:rsidP="00FB03BA">
      <w:pPr>
        <w:rPr>
          <w:sz w:val="18"/>
          <w:szCs w:val="18"/>
        </w:rPr>
      </w:pPr>
    </w:p>
    <w:sectPr w:rsidR="000E177E" w:rsidRPr="000E177E" w:rsidSect="0080385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D0" w:rsidRDefault="00EB47D0" w:rsidP="00EB47D0">
      <w:r>
        <w:separator/>
      </w:r>
    </w:p>
  </w:endnote>
  <w:endnote w:type="continuationSeparator" w:id="0">
    <w:p w:rsidR="00EB47D0" w:rsidRDefault="00EB47D0" w:rsidP="00E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D0" w:rsidRDefault="00EB47D0" w:rsidP="00EB47D0">
      <w:r>
        <w:separator/>
      </w:r>
    </w:p>
  </w:footnote>
  <w:footnote w:type="continuationSeparator" w:id="0">
    <w:p w:rsidR="00EB47D0" w:rsidRDefault="00EB47D0" w:rsidP="00EB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00326"/>
    <w:rsid w:val="00000B1A"/>
    <w:rsid w:val="000078E1"/>
    <w:rsid w:val="00051DE4"/>
    <w:rsid w:val="000A4E9A"/>
    <w:rsid w:val="000A5A3B"/>
    <w:rsid w:val="000E177E"/>
    <w:rsid w:val="00294831"/>
    <w:rsid w:val="002C5298"/>
    <w:rsid w:val="00314EA2"/>
    <w:rsid w:val="0033170F"/>
    <w:rsid w:val="003756E1"/>
    <w:rsid w:val="00375E01"/>
    <w:rsid w:val="00503388"/>
    <w:rsid w:val="005C0D27"/>
    <w:rsid w:val="005D5A52"/>
    <w:rsid w:val="006B5270"/>
    <w:rsid w:val="006F4594"/>
    <w:rsid w:val="007C542F"/>
    <w:rsid w:val="007D22F8"/>
    <w:rsid w:val="00803856"/>
    <w:rsid w:val="00833D87"/>
    <w:rsid w:val="008353BC"/>
    <w:rsid w:val="00853441"/>
    <w:rsid w:val="008B6ECD"/>
    <w:rsid w:val="00930FAD"/>
    <w:rsid w:val="009C0F0F"/>
    <w:rsid w:val="00A21727"/>
    <w:rsid w:val="00AB460B"/>
    <w:rsid w:val="00BA0943"/>
    <w:rsid w:val="00BB3346"/>
    <w:rsid w:val="00C5361C"/>
    <w:rsid w:val="00CB7C25"/>
    <w:rsid w:val="00CE261D"/>
    <w:rsid w:val="00D27B21"/>
    <w:rsid w:val="00D544F5"/>
    <w:rsid w:val="00D66D8B"/>
    <w:rsid w:val="00DC05AF"/>
    <w:rsid w:val="00DD30E7"/>
    <w:rsid w:val="00E13ADD"/>
    <w:rsid w:val="00E409AC"/>
    <w:rsid w:val="00E437FF"/>
    <w:rsid w:val="00EB47D0"/>
    <w:rsid w:val="00EF3D41"/>
    <w:rsid w:val="00F02D67"/>
    <w:rsid w:val="00F160F0"/>
    <w:rsid w:val="00FB03BA"/>
    <w:rsid w:val="00FF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619">
      <w:bodyDiv w:val="1"/>
      <w:marLeft w:val="0"/>
      <w:marRight w:val="0"/>
      <w:marTop w:val="0"/>
      <w:marBottom w:val="0"/>
      <w:divBdr>
        <w:top w:val="none" w:sz="0" w:space="0" w:color="auto"/>
        <w:left w:val="none" w:sz="0" w:space="0" w:color="auto"/>
        <w:bottom w:val="none" w:sz="0" w:space="0" w:color="auto"/>
        <w:right w:val="none" w:sz="0" w:space="0" w:color="auto"/>
      </w:divBdr>
    </w:div>
    <w:div w:id="19219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51</cp:revision>
  <cp:lastPrinted>2013-07-11T05:16:00Z</cp:lastPrinted>
  <dcterms:created xsi:type="dcterms:W3CDTF">2013-04-02T14:35:00Z</dcterms:created>
  <dcterms:modified xsi:type="dcterms:W3CDTF">2013-07-11T05:21:00Z</dcterms:modified>
</cp:coreProperties>
</file>