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A9D" w:rsidRPr="00594BA7" w:rsidRDefault="00B37A9D" w:rsidP="00B37A9D">
      <w:pPr>
        <w:spacing w:line="400" w:lineRule="exact"/>
        <w:ind w:left="440" w:hangingChars="200" w:hanging="440"/>
        <w:jc w:val="center"/>
        <w:rPr>
          <w:rFonts w:ascii="ＭＳ ゴシック" w:eastAsia="ＭＳ ゴシック" w:hAnsi="ＭＳ ゴシック"/>
          <w:sz w:val="22"/>
        </w:rPr>
      </w:pPr>
      <w:r w:rsidRPr="00594BA7">
        <w:rPr>
          <w:rFonts w:ascii="ＭＳ ゴシック" w:eastAsia="ＭＳ ゴシック" w:hAnsi="ＭＳ ゴシック" w:hint="eastAsia"/>
          <w:sz w:val="22"/>
        </w:rPr>
        <w:t>（５）補助金の交付を受けて整備しようとする中継局の空中線電力が難聴の解消のために</w:t>
      </w:r>
    </w:p>
    <w:p w:rsidR="00B37A9D" w:rsidRPr="00594BA7" w:rsidRDefault="00B37A9D" w:rsidP="00B37A9D">
      <w:pPr>
        <w:spacing w:line="400" w:lineRule="exact"/>
        <w:ind w:left="440" w:hangingChars="200" w:hanging="440"/>
        <w:jc w:val="center"/>
        <w:rPr>
          <w:rFonts w:ascii="ＭＳ ゴシック" w:eastAsia="ＭＳ ゴシック" w:hAnsi="ＭＳ ゴシック"/>
          <w:sz w:val="20"/>
        </w:rPr>
      </w:pPr>
      <w:r w:rsidRPr="00594BA7">
        <w:rPr>
          <w:rFonts w:ascii="ＭＳ ゴシック" w:eastAsia="ＭＳ ゴシック" w:hAnsi="ＭＳ ゴシック" w:hint="eastAsia"/>
          <w:sz w:val="22"/>
        </w:rPr>
        <w:t>必要最小のものであることを示す資料</w:t>
      </w:r>
    </w:p>
    <w:p w:rsidR="00B37A9D" w:rsidRPr="00594BA7" w:rsidRDefault="00B37A9D" w:rsidP="00B37A9D">
      <w:pPr>
        <w:spacing w:line="360" w:lineRule="exact"/>
        <w:jc w:val="center"/>
        <w:rPr>
          <w:rFonts w:ascii="ＭＳ ゴシック" w:eastAsia="ＭＳ ゴシック" w:hAnsi="ＭＳ ゴシック"/>
          <w:spacing w:val="2"/>
          <w:sz w:val="22"/>
        </w:rPr>
      </w:pPr>
      <w:r w:rsidRPr="00594BA7">
        <w:rPr>
          <w:rFonts w:ascii="ＭＳ ゴシック" w:eastAsia="ＭＳ ゴシック" w:hAnsi="ＭＳ ゴシック" w:hint="eastAsia"/>
          <w:spacing w:val="2"/>
          <w:sz w:val="22"/>
        </w:rPr>
        <w:t>【申請者名：</w:t>
      </w:r>
      <w:r>
        <w:rPr>
          <w:rFonts w:ascii="ＭＳ ゴシック" w:eastAsia="ＭＳ ゴシック" w:hAnsi="ＭＳ ゴシック" w:hint="eastAsia"/>
          <w:spacing w:val="2"/>
          <w:sz w:val="22"/>
        </w:rPr>
        <w:t xml:space="preserve">　　</w:t>
      </w:r>
      <w:r w:rsidRPr="00594BA7">
        <w:rPr>
          <w:rFonts w:ascii="ＭＳ ゴシック" w:eastAsia="ＭＳ ゴシック" w:hAnsi="ＭＳ ゴシック" w:hint="eastAsia"/>
          <w:spacing w:val="2"/>
          <w:sz w:val="22"/>
        </w:rPr>
        <w:t>放送㈱】</w:t>
      </w:r>
    </w:p>
    <w:p w:rsidR="00B37A9D" w:rsidRPr="00594BA7" w:rsidRDefault="00B37A9D" w:rsidP="00B37A9D">
      <w:pPr>
        <w:spacing w:line="360" w:lineRule="exact"/>
        <w:rPr>
          <w:rFonts w:ascii="ＭＳ ゴシック" w:eastAsia="ＭＳ ゴシック" w:hAnsi="ＭＳ ゴシック"/>
          <w:b/>
          <w:spacing w:val="2"/>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434"/>
      </w:tblGrid>
      <w:tr w:rsidR="00B37A9D" w:rsidTr="00FC28B3">
        <w:trPr>
          <w:trHeight w:val="2436"/>
        </w:trPr>
        <w:tc>
          <w:tcPr>
            <w:tcW w:w="3510" w:type="dxa"/>
            <w:tcBorders>
              <w:top w:val="single" w:sz="4" w:space="0" w:color="auto"/>
            </w:tcBorders>
            <w:shd w:val="clear" w:color="auto" w:fill="auto"/>
            <w:vAlign w:val="center"/>
          </w:tcPr>
          <w:p w:rsidR="00B37A9D" w:rsidRPr="009747A0" w:rsidRDefault="00B37A9D" w:rsidP="00FC28B3">
            <w:pPr>
              <w:spacing w:line="360" w:lineRule="exact"/>
              <w:ind w:left="440" w:hangingChars="200" w:hanging="440"/>
              <w:jc w:val="center"/>
              <w:rPr>
                <w:rFonts w:ascii="ＭＳ ゴシック" w:eastAsia="ＭＳ ゴシック" w:hAnsi="ＭＳ ゴシック"/>
                <w:sz w:val="22"/>
              </w:rPr>
            </w:pPr>
            <w:r w:rsidRPr="009747A0">
              <w:rPr>
                <w:rFonts w:ascii="ＭＳ ゴシック" w:eastAsia="ＭＳ ゴシック" w:hAnsi="ＭＳ ゴシック" w:hint="eastAsia"/>
                <w:sz w:val="22"/>
              </w:rPr>
              <w:t>空中線電力が</w:t>
            </w:r>
          </w:p>
          <w:p w:rsidR="00B37A9D" w:rsidRPr="009747A0" w:rsidRDefault="00B37A9D" w:rsidP="00FC28B3">
            <w:pPr>
              <w:spacing w:line="360" w:lineRule="exact"/>
              <w:ind w:left="440" w:hangingChars="200" w:hanging="440"/>
              <w:jc w:val="center"/>
              <w:rPr>
                <w:rFonts w:ascii="ＭＳ ゴシック" w:eastAsia="ＭＳ ゴシック" w:hAnsi="ＭＳ ゴシック"/>
                <w:sz w:val="22"/>
              </w:rPr>
            </w:pPr>
            <w:r w:rsidRPr="009747A0">
              <w:rPr>
                <w:rFonts w:ascii="ＭＳ ゴシック" w:eastAsia="ＭＳ ゴシック" w:hAnsi="ＭＳ ゴシック" w:hint="eastAsia"/>
                <w:sz w:val="22"/>
              </w:rPr>
              <w:t>難聴の解消のために</w:t>
            </w:r>
          </w:p>
          <w:p w:rsidR="00B37A9D" w:rsidRPr="009747A0" w:rsidRDefault="00B37A9D" w:rsidP="00FC28B3">
            <w:pPr>
              <w:spacing w:line="360" w:lineRule="exact"/>
              <w:ind w:left="440" w:hangingChars="200" w:hanging="440"/>
              <w:jc w:val="center"/>
              <w:rPr>
                <w:rFonts w:ascii="ＭＳ ゴシック" w:eastAsia="ＭＳ ゴシック" w:hAnsi="ＭＳ ゴシック"/>
                <w:spacing w:val="2"/>
                <w:sz w:val="22"/>
              </w:rPr>
            </w:pPr>
            <w:r w:rsidRPr="009747A0">
              <w:rPr>
                <w:rFonts w:ascii="ＭＳ ゴシック" w:eastAsia="ＭＳ ゴシック" w:hAnsi="ＭＳ ゴシック" w:hint="eastAsia"/>
                <w:sz w:val="22"/>
              </w:rPr>
              <w:t>必要最小である理由</w:t>
            </w:r>
          </w:p>
        </w:tc>
        <w:tc>
          <w:tcPr>
            <w:tcW w:w="6434" w:type="dxa"/>
            <w:tcBorders>
              <w:top w:val="single" w:sz="4" w:space="0" w:color="auto"/>
            </w:tcBorders>
            <w:shd w:val="clear" w:color="auto" w:fill="auto"/>
            <w:vAlign w:val="center"/>
          </w:tcPr>
          <w:p w:rsidR="00B37A9D" w:rsidRPr="009747A0" w:rsidRDefault="00B37A9D" w:rsidP="00FC28B3">
            <w:pPr>
              <w:spacing w:line="360" w:lineRule="exact"/>
              <w:ind w:left="448" w:hangingChars="200" w:hanging="448"/>
              <w:rPr>
                <w:rFonts w:ascii="ＭＳ 明朝" w:hAnsi="ＭＳ 明朝"/>
                <w:color w:val="FF0000"/>
                <w:spacing w:val="2"/>
                <w:sz w:val="22"/>
              </w:rPr>
            </w:pPr>
            <w:bookmarkStart w:id="0" w:name="_GoBack"/>
            <w:bookmarkEnd w:id="0"/>
          </w:p>
        </w:tc>
      </w:tr>
      <w:tr w:rsidR="00B37A9D" w:rsidTr="00FC28B3">
        <w:trPr>
          <w:trHeight w:val="570"/>
        </w:trPr>
        <w:tc>
          <w:tcPr>
            <w:tcW w:w="3510" w:type="dxa"/>
            <w:vMerge w:val="restart"/>
            <w:shd w:val="clear" w:color="auto" w:fill="auto"/>
            <w:vAlign w:val="center"/>
          </w:tcPr>
          <w:p w:rsidR="00B37A9D" w:rsidRPr="009747A0" w:rsidRDefault="00B37A9D" w:rsidP="00FC28B3">
            <w:pPr>
              <w:spacing w:line="360" w:lineRule="exact"/>
              <w:jc w:val="center"/>
              <w:rPr>
                <w:rFonts w:ascii="ＭＳ ゴシック" w:eastAsia="ＭＳ ゴシック" w:hAnsi="ＭＳ ゴシック"/>
                <w:sz w:val="22"/>
              </w:rPr>
            </w:pPr>
            <w:r w:rsidRPr="009747A0">
              <w:rPr>
                <w:rFonts w:ascii="ＭＳ ゴシック" w:eastAsia="ＭＳ ゴシック" w:hAnsi="ＭＳ ゴシック" w:hint="eastAsia"/>
                <w:sz w:val="22"/>
              </w:rPr>
              <w:t>放送区域の考え方</w:t>
            </w:r>
          </w:p>
          <w:p w:rsidR="00B37A9D" w:rsidRPr="009747A0" w:rsidRDefault="00B37A9D" w:rsidP="00B37A9D">
            <w:pPr>
              <w:spacing w:beforeLines="50" w:before="180" w:line="300" w:lineRule="exact"/>
              <w:jc w:val="center"/>
              <w:rPr>
                <w:rFonts w:ascii="ＭＳ 明朝" w:hAnsi="ＭＳ 明朝"/>
                <w:spacing w:val="2"/>
                <w:sz w:val="18"/>
              </w:rPr>
            </w:pPr>
            <w:r w:rsidRPr="009747A0">
              <w:rPr>
                <w:rFonts w:ascii="ＭＳ 明朝" w:hAnsi="ＭＳ 明朝" w:hint="eastAsia"/>
                <w:spacing w:val="2"/>
                <w:sz w:val="18"/>
              </w:rPr>
              <w:t>※該当するものに</w:t>
            </w:r>
          </w:p>
          <w:p w:rsidR="00B37A9D" w:rsidRPr="009747A0" w:rsidRDefault="00B37A9D" w:rsidP="00FC28B3">
            <w:pPr>
              <w:spacing w:line="300" w:lineRule="exact"/>
              <w:jc w:val="center"/>
              <w:rPr>
                <w:rFonts w:ascii="ＭＳ 明朝" w:hAnsi="ＭＳ 明朝"/>
                <w:spacing w:val="2"/>
                <w:sz w:val="22"/>
              </w:rPr>
            </w:pPr>
            <w:r w:rsidRPr="009747A0">
              <w:rPr>
                <w:rFonts w:ascii="ＭＳ 明朝" w:hAnsi="ＭＳ 明朝" w:hint="eastAsia"/>
                <w:spacing w:val="2"/>
                <w:sz w:val="18"/>
              </w:rPr>
              <w:t>チェックを入れること</w:t>
            </w:r>
          </w:p>
        </w:tc>
        <w:tc>
          <w:tcPr>
            <w:tcW w:w="6434" w:type="dxa"/>
            <w:tcBorders>
              <w:bottom w:val="dotted" w:sz="4" w:space="0" w:color="auto"/>
            </w:tcBorders>
            <w:shd w:val="clear" w:color="auto" w:fill="auto"/>
            <w:vAlign w:val="center"/>
          </w:tcPr>
          <w:p w:rsidR="00B37A9D" w:rsidRPr="009747A0" w:rsidRDefault="00B37A9D" w:rsidP="00B37A9D">
            <w:pPr>
              <w:pStyle w:val="a7"/>
              <w:numPr>
                <w:ilvl w:val="0"/>
                <w:numId w:val="3"/>
              </w:numPr>
              <w:spacing w:line="360" w:lineRule="exact"/>
              <w:ind w:leftChars="0"/>
              <w:rPr>
                <w:rFonts w:ascii="ＭＳ ゴシック" w:eastAsia="ＭＳ ゴシック" w:hAnsi="ＭＳ ゴシック"/>
                <w:spacing w:val="2"/>
                <w:sz w:val="22"/>
              </w:rPr>
            </w:pPr>
            <w:r w:rsidRPr="009747A0">
              <w:rPr>
                <w:rFonts w:ascii="ＭＳ ゴシック" w:eastAsia="ＭＳ ゴシック" w:hAnsi="ＭＳ ゴシック" w:hint="eastAsia"/>
                <w:spacing w:val="2"/>
                <w:sz w:val="22"/>
              </w:rPr>
              <w:t>都市型難聴を解消する必要最小の範囲</w:t>
            </w:r>
          </w:p>
        </w:tc>
      </w:tr>
      <w:tr w:rsidR="00B37A9D" w:rsidTr="00FC28B3">
        <w:trPr>
          <w:trHeight w:val="538"/>
        </w:trPr>
        <w:tc>
          <w:tcPr>
            <w:tcW w:w="3510" w:type="dxa"/>
            <w:vMerge/>
            <w:shd w:val="clear" w:color="auto" w:fill="auto"/>
            <w:vAlign w:val="center"/>
          </w:tcPr>
          <w:p w:rsidR="00B37A9D" w:rsidRPr="009747A0" w:rsidRDefault="00B37A9D" w:rsidP="00FC28B3">
            <w:pPr>
              <w:spacing w:line="360" w:lineRule="exact"/>
              <w:rPr>
                <w:rFonts w:ascii="ＭＳ ゴシック" w:eastAsia="ＭＳ ゴシック" w:hAnsi="ＭＳ ゴシック"/>
                <w:spacing w:val="2"/>
                <w:sz w:val="22"/>
              </w:rPr>
            </w:pPr>
          </w:p>
        </w:tc>
        <w:tc>
          <w:tcPr>
            <w:tcW w:w="6434" w:type="dxa"/>
            <w:tcBorders>
              <w:top w:val="dotted" w:sz="4" w:space="0" w:color="auto"/>
              <w:bottom w:val="dotted" w:sz="4" w:space="0" w:color="auto"/>
            </w:tcBorders>
            <w:shd w:val="clear" w:color="auto" w:fill="auto"/>
            <w:vAlign w:val="center"/>
          </w:tcPr>
          <w:p w:rsidR="00B37A9D" w:rsidRPr="009747A0" w:rsidRDefault="00B37A9D" w:rsidP="00B37A9D">
            <w:pPr>
              <w:pStyle w:val="a7"/>
              <w:numPr>
                <w:ilvl w:val="0"/>
                <w:numId w:val="3"/>
              </w:numPr>
              <w:spacing w:line="360" w:lineRule="exact"/>
              <w:ind w:leftChars="0"/>
              <w:rPr>
                <w:rFonts w:ascii="ＭＳ ゴシック" w:eastAsia="ＭＳ ゴシック" w:hAnsi="ＭＳ ゴシック"/>
                <w:spacing w:val="2"/>
                <w:sz w:val="22"/>
              </w:rPr>
            </w:pPr>
            <w:r w:rsidRPr="009747A0">
              <w:rPr>
                <w:rFonts w:ascii="ＭＳ ゴシック" w:eastAsia="ＭＳ ゴシック" w:hAnsi="ＭＳ ゴシック" w:hint="eastAsia"/>
                <w:spacing w:val="2"/>
                <w:sz w:val="22"/>
              </w:rPr>
              <w:t>外国波混信による難聴を解消する必要最小の範囲</w:t>
            </w:r>
          </w:p>
        </w:tc>
      </w:tr>
      <w:tr w:rsidR="00B37A9D" w:rsidTr="00FC28B3">
        <w:trPr>
          <w:trHeight w:val="560"/>
        </w:trPr>
        <w:tc>
          <w:tcPr>
            <w:tcW w:w="3510" w:type="dxa"/>
            <w:vMerge/>
            <w:shd w:val="clear" w:color="auto" w:fill="auto"/>
            <w:vAlign w:val="center"/>
          </w:tcPr>
          <w:p w:rsidR="00B37A9D" w:rsidRPr="009747A0" w:rsidRDefault="00B37A9D" w:rsidP="00FC28B3">
            <w:pPr>
              <w:spacing w:line="360" w:lineRule="exact"/>
              <w:rPr>
                <w:rFonts w:ascii="ＭＳ ゴシック" w:eastAsia="ＭＳ ゴシック" w:hAnsi="ＭＳ ゴシック"/>
                <w:spacing w:val="2"/>
                <w:sz w:val="22"/>
              </w:rPr>
            </w:pPr>
          </w:p>
        </w:tc>
        <w:tc>
          <w:tcPr>
            <w:tcW w:w="6434" w:type="dxa"/>
            <w:tcBorders>
              <w:top w:val="dotted" w:sz="4" w:space="0" w:color="auto"/>
              <w:bottom w:val="dotted" w:sz="4" w:space="0" w:color="auto"/>
            </w:tcBorders>
            <w:shd w:val="clear" w:color="auto" w:fill="auto"/>
            <w:vAlign w:val="center"/>
          </w:tcPr>
          <w:p w:rsidR="00B37A9D" w:rsidRPr="009747A0" w:rsidRDefault="00B37A9D" w:rsidP="00B37A9D">
            <w:pPr>
              <w:pStyle w:val="a7"/>
              <w:numPr>
                <w:ilvl w:val="0"/>
                <w:numId w:val="3"/>
              </w:numPr>
              <w:spacing w:line="360" w:lineRule="exact"/>
              <w:ind w:leftChars="0"/>
              <w:rPr>
                <w:rFonts w:ascii="ＭＳ ゴシック" w:eastAsia="ＭＳ ゴシック" w:hAnsi="ＭＳ ゴシック"/>
                <w:spacing w:val="2"/>
                <w:sz w:val="22"/>
              </w:rPr>
            </w:pPr>
            <w:r w:rsidRPr="009747A0">
              <w:rPr>
                <w:rFonts w:ascii="ＭＳ ゴシック" w:eastAsia="ＭＳ ゴシック" w:hAnsi="ＭＳ ゴシック" w:hint="eastAsia"/>
                <w:spacing w:val="2"/>
                <w:sz w:val="22"/>
              </w:rPr>
              <w:t>地理的・地形的難聴を解消する必要最小の範囲</w:t>
            </w:r>
          </w:p>
        </w:tc>
      </w:tr>
      <w:tr w:rsidR="00B37A9D" w:rsidTr="00FC28B3">
        <w:trPr>
          <w:trHeight w:val="1275"/>
        </w:trPr>
        <w:tc>
          <w:tcPr>
            <w:tcW w:w="3510" w:type="dxa"/>
            <w:vMerge/>
            <w:shd w:val="clear" w:color="auto" w:fill="auto"/>
            <w:vAlign w:val="center"/>
          </w:tcPr>
          <w:p w:rsidR="00B37A9D" w:rsidRPr="009747A0" w:rsidRDefault="00B37A9D" w:rsidP="00FC28B3">
            <w:pPr>
              <w:spacing w:line="360" w:lineRule="exact"/>
              <w:rPr>
                <w:rFonts w:ascii="ＭＳ ゴシック" w:eastAsia="ＭＳ ゴシック" w:hAnsi="ＭＳ ゴシック"/>
                <w:spacing w:val="2"/>
                <w:sz w:val="22"/>
              </w:rPr>
            </w:pPr>
          </w:p>
        </w:tc>
        <w:tc>
          <w:tcPr>
            <w:tcW w:w="6434" w:type="dxa"/>
            <w:tcBorders>
              <w:top w:val="dotted" w:sz="4" w:space="0" w:color="auto"/>
              <w:bottom w:val="dotted" w:sz="4" w:space="0" w:color="auto"/>
            </w:tcBorders>
            <w:shd w:val="clear" w:color="auto" w:fill="auto"/>
            <w:vAlign w:val="center"/>
          </w:tcPr>
          <w:p w:rsidR="00B37A9D" w:rsidRPr="009747A0" w:rsidRDefault="00B37A9D" w:rsidP="00B37A9D">
            <w:pPr>
              <w:pStyle w:val="a7"/>
              <w:numPr>
                <w:ilvl w:val="0"/>
                <w:numId w:val="3"/>
              </w:numPr>
              <w:spacing w:line="360" w:lineRule="exact"/>
              <w:ind w:leftChars="0"/>
              <w:rPr>
                <w:rFonts w:ascii="ＭＳ ゴシック" w:eastAsia="ＭＳ ゴシック" w:hAnsi="ＭＳ ゴシック"/>
                <w:spacing w:val="2"/>
                <w:sz w:val="22"/>
              </w:rPr>
            </w:pPr>
            <w:r w:rsidRPr="009747A0">
              <w:rPr>
                <w:rFonts w:ascii="ＭＳ ゴシック" w:eastAsia="ＭＳ ゴシック" w:hAnsi="ＭＳ ゴシック" w:hint="eastAsia"/>
                <w:spacing w:val="2"/>
                <w:sz w:val="22"/>
              </w:rPr>
              <w:t>都市型難聴及び外国波混信による難聴（又は地理的・地形的</w:t>
            </w:r>
            <w:r w:rsidRPr="009747A0">
              <w:rPr>
                <w:rFonts w:ascii="ＭＳ ゴシック" w:eastAsia="ＭＳ ゴシック" w:hAnsi="ＭＳ ゴシック" w:hint="eastAsia"/>
                <w:spacing w:val="2"/>
                <w:sz w:val="22"/>
                <w:szCs w:val="22"/>
              </w:rPr>
              <w:t>難聴）を解消する必要最小の範囲であって、それぞれの</w:t>
            </w:r>
            <w:r w:rsidRPr="009747A0">
              <w:rPr>
                <w:rFonts w:ascii="ＭＳ ゴシック" w:eastAsia="ＭＳ ゴシック" w:hAnsi="ＭＳ ゴシック" w:cs="ＭＳ ゴシック" w:hint="eastAsia"/>
                <w:sz w:val="22"/>
                <w:szCs w:val="22"/>
              </w:rPr>
              <w:t>難聴地域が異なっている場合</w:t>
            </w:r>
          </w:p>
        </w:tc>
      </w:tr>
      <w:tr w:rsidR="00B37A9D" w:rsidTr="00FC28B3">
        <w:trPr>
          <w:trHeight w:val="1690"/>
        </w:trPr>
        <w:tc>
          <w:tcPr>
            <w:tcW w:w="3510" w:type="dxa"/>
            <w:vMerge/>
            <w:shd w:val="clear" w:color="auto" w:fill="auto"/>
            <w:vAlign w:val="center"/>
          </w:tcPr>
          <w:p w:rsidR="00B37A9D" w:rsidRPr="009747A0" w:rsidRDefault="00B37A9D" w:rsidP="00FC28B3">
            <w:pPr>
              <w:spacing w:line="360" w:lineRule="exact"/>
              <w:rPr>
                <w:rFonts w:ascii="ＭＳ ゴシック" w:eastAsia="ＭＳ ゴシック" w:hAnsi="ＭＳ ゴシック"/>
                <w:spacing w:val="2"/>
                <w:sz w:val="22"/>
              </w:rPr>
            </w:pPr>
          </w:p>
        </w:tc>
        <w:tc>
          <w:tcPr>
            <w:tcW w:w="6434" w:type="dxa"/>
            <w:tcBorders>
              <w:top w:val="dotted" w:sz="4" w:space="0" w:color="auto"/>
              <w:bottom w:val="dotted" w:sz="4" w:space="0" w:color="auto"/>
            </w:tcBorders>
            <w:shd w:val="clear" w:color="auto" w:fill="auto"/>
            <w:vAlign w:val="center"/>
          </w:tcPr>
          <w:p w:rsidR="00B37A9D" w:rsidRPr="009747A0" w:rsidRDefault="00B37A9D" w:rsidP="00B37A9D">
            <w:pPr>
              <w:pStyle w:val="a7"/>
              <w:numPr>
                <w:ilvl w:val="0"/>
                <w:numId w:val="3"/>
              </w:numPr>
              <w:spacing w:line="360" w:lineRule="exact"/>
              <w:ind w:leftChars="0"/>
              <w:rPr>
                <w:rFonts w:ascii="ＭＳ ゴシック" w:eastAsia="ＭＳ ゴシック" w:hAnsi="ＭＳ ゴシック"/>
                <w:spacing w:val="2"/>
                <w:sz w:val="22"/>
              </w:rPr>
            </w:pPr>
            <w:r w:rsidRPr="009747A0">
              <w:rPr>
                <w:rFonts w:ascii="ＭＳ ゴシック" w:eastAsia="ＭＳ ゴシック" w:hAnsi="ＭＳ ゴシック" w:hint="eastAsia"/>
                <w:spacing w:val="2"/>
                <w:sz w:val="22"/>
              </w:rPr>
              <w:t>都市型難聴及び外国波混信による難聴（又は地理的・地形的</w:t>
            </w:r>
            <w:r w:rsidRPr="009747A0">
              <w:rPr>
                <w:rFonts w:ascii="ＭＳ ゴシック" w:eastAsia="ＭＳ ゴシック" w:hAnsi="ＭＳ ゴシック" w:hint="eastAsia"/>
                <w:spacing w:val="2"/>
                <w:sz w:val="22"/>
                <w:szCs w:val="22"/>
              </w:rPr>
              <w:t>難聴）を解消する必要最小の範囲であって、すべての</w:t>
            </w:r>
            <w:r w:rsidRPr="009747A0">
              <w:rPr>
                <w:rFonts w:ascii="ＭＳ ゴシック" w:eastAsia="ＭＳ ゴシック" w:hAnsi="ＭＳ ゴシック" w:cs="ＭＳ ゴシック" w:hint="eastAsia"/>
                <w:sz w:val="22"/>
              </w:rPr>
              <w:t>都市型難聴地域が外国波混信による難聴地域（又は地理的・地形的難聴地域）に包含されている場合</w:t>
            </w:r>
          </w:p>
        </w:tc>
      </w:tr>
      <w:tr w:rsidR="00B37A9D" w:rsidTr="00FC28B3">
        <w:trPr>
          <w:trHeight w:val="980"/>
        </w:trPr>
        <w:tc>
          <w:tcPr>
            <w:tcW w:w="3510" w:type="dxa"/>
            <w:vMerge/>
            <w:tcBorders>
              <w:bottom w:val="single" w:sz="4" w:space="0" w:color="auto"/>
            </w:tcBorders>
            <w:shd w:val="clear" w:color="auto" w:fill="auto"/>
            <w:vAlign w:val="center"/>
          </w:tcPr>
          <w:p w:rsidR="00B37A9D" w:rsidRPr="009747A0" w:rsidRDefault="00B37A9D" w:rsidP="00FC28B3">
            <w:pPr>
              <w:spacing w:line="360" w:lineRule="exact"/>
              <w:rPr>
                <w:rFonts w:ascii="ＭＳ ゴシック" w:eastAsia="ＭＳ ゴシック" w:hAnsi="ＭＳ ゴシック"/>
                <w:spacing w:val="2"/>
                <w:sz w:val="22"/>
              </w:rPr>
            </w:pPr>
          </w:p>
        </w:tc>
        <w:tc>
          <w:tcPr>
            <w:tcW w:w="6434" w:type="dxa"/>
            <w:tcBorders>
              <w:top w:val="dotted" w:sz="4" w:space="0" w:color="auto"/>
              <w:bottom w:val="single" w:sz="4" w:space="0" w:color="auto"/>
            </w:tcBorders>
            <w:shd w:val="clear" w:color="auto" w:fill="auto"/>
            <w:vAlign w:val="center"/>
          </w:tcPr>
          <w:p w:rsidR="00B37A9D" w:rsidRPr="009747A0" w:rsidRDefault="00B37A9D" w:rsidP="00B37A9D">
            <w:pPr>
              <w:pStyle w:val="a7"/>
              <w:numPr>
                <w:ilvl w:val="0"/>
                <w:numId w:val="3"/>
              </w:numPr>
              <w:spacing w:line="360" w:lineRule="exact"/>
              <w:ind w:leftChars="0"/>
              <w:rPr>
                <w:rFonts w:ascii="ＭＳ ゴシック" w:eastAsia="ＭＳ ゴシック" w:hAnsi="ＭＳ ゴシック"/>
                <w:spacing w:val="2"/>
                <w:sz w:val="22"/>
              </w:rPr>
            </w:pPr>
            <w:r w:rsidRPr="009747A0">
              <w:rPr>
                <w:rFonts w:ascii="ＭＳ ゴシック" w:eastAsia="ＭＳ ゴシック" w:hAnsi="ＭＳ ゴシック" w:hint="eastAsia"/>
                <w:spacing w:val="2"/>
                <w:sz w:val="22"/>
              </w:rPr>
              <w:t>外国波混信による難聴及び地理的・地形的難聴を解消する必要最小の範囲</w:t>
            </w:r>
          </w:p>
        </w:tc>
      </w:tr>
      <w:tr w:rsidR="00B37A9D" w:rsidTr="00FC28B3">
        <w:trPr>
          <w:trHeight w:val="2481"/>
        </w:trPr>
        <w:tc>
          <w:tcPr>
            <w:tcW w:w="3510" w:type="dxa"/>
            <w:tcBorders>
              <w:top w:val="single" w:sz="4" w:space="0" w:color="auto"/>
            </w:tcBorders>
            <w:shd w:val="clear" w:color="auto" w:fill="auto"/>
            <w:vAlign w:val="center"/>
          </w:tcPr>
          <w:p w:rsidR="00B37A9D" w:rsidRPr="009747A0" w:rsidRDefault="00B37A9D" w:rsidP="00FC28B3">
            <w:pPr>
              <w:spacing w:line="400" w:lineRule="exact"/>
              <w:ind w:left="440" w:hangingChars="200" w:hanging="440"/>
              <w:jc w:val="center"/>
              <w:rPr>
                <w:rFonts w:ascii="ＭＳ ゴシック" w:eastAsia="ＭＳ ゴシック" w:hAnsi="ＭＳ ゴシック"/>
                <w:spacing w:val="2"/>
                <w:sz w:val="22"/>
              </w:rPr>
            </w:pPr>
            <w:r w:rsidRPr="009747A0">
              <w:rPr>
                <w:rFonts w:ascii="ＭＳ ゴシック" w:eastAsia="ＭＳ ゴシック" w:hAnsi="ＭＳ ゴシック" w:hint="eastAsia"/>
                <w:sz w:val="22"/>
              </w:rPr>
              <w:t>添付資料</w:t>
            </w:r>
          </w:p>
        </w:tc>
        <w:tc>
          <w:tcPr>
            <w:tcW w:w="6434" w:type="dxa"/>
            <w:tcBorders>
              <w:top w:val="single" w:sz="4" w:space="0" w:color="auto"/>
            </w:tcBorders>
            <w:shd w:val="clear" w:color="auto" w:fill="auto"/>
            <w:vAlign w:val="center"/>
          </w:tcPr>
          <w:p w:rsidR="00B37A9D" w:rsidRPr="009747A0" w:rsidRDefault="00B37A9D" w:rsidP="00FC28B3">
            <w:pPr>
              <w:widowControl/>
              <w:snapToGrid w:val="0"/>
              <w:spacing w:before="240"/>
              <w:ind w:left="224" w:hangingChars="100" w:hanging="224"/>
              <w:rPr>
                <w:rFonts w:ascii="ＭＳ ゴシック" w:eastAsia="ＭＳ ゴシック" w:hAnsi="ＭＳ ゴシック"/>
                <w:szCs w:val="22"/>
              </w:rPr>
            </w:pPr>
            <w:r w:rsidRPr="009747A0">
              <w:rPr>
                <w:rFonts w:ascii="ＭＳ 明朝" w:hAnsi="ＭＳ 明朝" w:hint="eastAsia"/>
                <w:spacing w:val="2"/>
                <w:sz w:val="22"/>
              </w:rPr>
              <w:t>・</w:t>
            </w:r>
            <w:r w:rsidRPr="009747A0">
              <w:rPr>
                <w:rFonts w:ascii="ＭＳ ゴシック" w:eastAsia="ＭＳ ゴシック" w:hAnsi="ＭＳ ゴシック" w:hint="eastAsia"/>
                <w:spacing w:val="2"/>
                <w:szCs w:val="22"/>
              </w:rPr>
              <w:t>補完対象局の放送区域内</w:t>
            </w:r>
            <w:r w:rsidRPr="009747A0">
              <w:rPr>
                <w:rFonts w:ascii="ＭＳ ゴシック" w:eastAsia="ＭＳ ゴシック" w:hAnsi="ＭＳ ゴシック" w:hint="eastAsia"/>
                <w:szCs w:val="22"/>
              </w:rPr>
              <w:t>の難聴の発生状況（地図）【再掲】</w:t>
            </w:r>
          </w:p>
          <w:p w:rsidR="00B37A9D" w:rsidRPr="009747A0" w:rsidRDefault="00B37A9D" w:rsidP="00FC28B3">
            <w:pPr>
              <w:widowControl/>
              <w:snapToGrid w:val="0"/>
              <w:spacing w:line="300" w:lineRule="exact"/>
              <w:ind w:left="540" w:hangingChars="300" w:hanging="540"/>
              <w:rPr>
                <w:rFonts w:ascii="ＭＳ 明朝" w:hAnsi="ＭＳ 明朝"/>
                <w:sz w:val="18"/>
                <w:szCs w:val="20"/>
              </w:rPr>
            </w:pPr>
            <w:r w:rsidRPr="009747A0">
              <w:rPr>
                <w:rFonts w:ascii="ＭＳ 明朝" w:hAnsi="ＭＳ 明朝" w:hint="eastAsia"/>
                <w:sz w:val="18"/>
                <w:szCs w:val="20"/>
              </w:rPr>
              <w:t xml:space="preserve">　　※　難聴の発生状況について、原則として１キロメートル四方のメッシュ単位で示すこと</w:t>
            </w:r>
          </w:p>
          <w:p w:rsidR="00B37A9D" w:rsidRPr="009747A0" w:rsidRDefault="00B37A9D" w:rsidP="00FC28B3">
            <w:pPr>
              <w:widowControl/>
              <w:snapToGrid w:val="0"/>
              <w:spacing w:line="300" w:lineRule="exact"/>
              <w:ind w:left="210" w:firstLineChars="100" w:firstLine="180"/>
              <w:rPr>
                <w:rFonts w:ascii="ＭＳ 明朝" w:hAnsi="ＭＳ 明朝"/>
                <w:sz w:val="18"/>
                <w:szCs w:val="20"/>
              </w:rPr>
            </w:pPr>
            <w:r w:rsidRPr="009747A0">
              <w:rPr>
                <w:rFonts w:ascii="ＭＳ 明朝" w:hAnsi="ＭＳ 明朝" w:hint="eastAsia"/>
                <w:sz w:val="18"/>
                <w:szCs w:val="20"/>
              </w:rPr>
              <w:t xml:space="preserve">※　</w:t>
            </w:r>
            <w:r>
              <w:rPr>
                <w:rFonts w:ascii="ＭＳ 明朝" w:hAnsi="ＭＳ 明朝" w:hint="eastAsia"/>
                <w:sz w:val="18"/>
                <w:szCs w:val="20"/>
              </w:rPr>
              <w:t>整備中継局</w:t>
            </w:r>
            <w:r w:rsidRPr="009747A0">
              <w:rPr>
                <w:rFonts w:ascii="ＭＳ 明朝" w:hAnsi="ＭＳ 明朝" w:hint="eastAsia"/>
                <w:sz w:val="18"/>
                <w:szCs w:val="20"/>
              </w:rPr>
              <w:t>の放送区域図も記載すること</w:t>
            </w:r>
          </w:p>
          <w:p w:rsidR="00B37A9D" w:rsidRPr="009747A0" w:rsidRDefault="00B37A9D" w:rsidP="00FC28B3">
            <w:pPr>
              <w:spacing w:line="360" w:lineRule="exact"/>
              <w:ind w:left="448" w:hangingChars="200" w:hanging="448"/>
              <w:rPr>
                <w:rFonts w:ascii="ＭＳ 明朝" w:hAnsi="ＭＳ 明朝"/>
                <w:spacing w:val="2"/>
                <w:sz w:val="22"/>
              </w:rPr>
            </w:pPr>
          </w:p>
        </w:tc>
      </w:tr>
    </w:tbl>
    <w:p w:rsidR="00B37A9D" w:rsidRPr="00725DE2" w:rsidRDefault="00B37A9D" w:rsidP="00B37A9D">
      <w:pPr>
        <w:spacing w:line="360" w:lineRule="exact"/>
        <w:rPr>
          <w:rFonts w:ascii="ＭＳ ゴシック" w:eastAsia="ＭＳ ゴシック" w:hAnsi="ＭＳ ゴシック"/>
          <w:b/>
          <w:spacing w:val="2"/>
          <w:sz w:val="24"/>
        </w:rPr>
      </w:pPr>
    </w:p>
    <w:p w:rsidR="00B37A9D" w:rsidRPr="00594BA7" w:rsidRDefault="00B37A9D" w:rsidP="00B37A9D">
      <w:pPr>
        <w:spacing w:line="360" w:lineRule="exact"/>
        <w:rPr>
          <w:rFonts w:ascii="ＭＳ ゴシック" w:eastAsia="ＭＳ ゴシック" w:hAnsi="ＭＳ ゴシック"/>
          <w:b/>
          <w:spacing w:val="2"/>
          <w:sz w:val="24"/>
        </w:rPr>
      </w:pPr>
      <w:r w:rsidRPr="00594BA7">
        <w:rPr>
          <w:rFonts w:ascii="ＭＳ ゴシック" w:eastAsia="ＭＳ ゴシック" w:hAnsi="ＭＳ ゴシック" w:hint="eastAsia"/>
          <w:b/>
          <w:spacing w:val="2"/>
          <w:sz w:val="24"/>
        </w:rPr>
        <w:t xml:space="preserve">　</w:t>
      </w:r>
    </w:p>
    <w:p w:rsidR="003857FB" w:rsidRPr="00B37A9D" w:rsidRDefault="003857FB" w:rsidP="00B37A9D"/>
    <w:sectPr w:rsidR="003857FB" w:rsidRPr="00B37A9D" w:rsidSect="00757426">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ED0" w:rsidRDefault="00D76ED0" w:rsidP="00D76ED0">
      <w:r>
        <w:separator/>
      </w:r>
    </w:p>
  </w:endnote>
  <w:endnote w:type="continuationSeparator" w:id="0">
    <w:p w:rsidR="00D76ED0" w:rsidRDefault="00D76ED0" w:rsidP="00D76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ED0" w:rsidRDefault="00D76ED0" w:rsidP="00D76ED0">
      <w:r>
        <w:separator/>
      </w:r>
    </w:p>
  </w:footnote>
  <w:footnote w:type="continuationSeparator" w:id="0">
    <w:p w:rsidR="00D76ED0" w:rsidRDefault="00D76ED0" w:rsidP="00D76E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322"/>
    <w:multiLevelType w:val="hybridMultilevel"/>
    <w:tmpl w:val="31CCDC1C"/>
    <w:lvl w:ilvl="0" w:tplc="47888308">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E2A6157"/>
    <w:multiLevelType w:val="hybridMultilevel"/>
    <w:tmpl w:val="059C76B8"/>
    <w:lvl w:ilvl="0" w:tplc="E304BBD8">
      <w:start w:val="1"/>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nsid w:val="668C63FF"/>
    <w:multiLevelType w:val="hybridMultilevel"/>
    <w:tmpl w:val="3E3A9636"/>
    <w:lvl w:ilvl="0" w:tplc="89E8F28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426"/>
    <w:rsid w:val="00141665"/>
    <w:rsid w:val="003857FB"/>
    <w:rsid w:val="00453A97"/>
    <w:rsid w:val="004B41C7"/>
    <w:rsid w:val="00694699"/>
    <w:rsid w:val="00757426"/>
    <w:rsid w:val="00B37A9D"/>
    <w:rsid w:val="00D7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42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6ED0"/>
    <w:pPr>
      <w:tabs>
        <w:tab w:val="center" w:pos="4252"/>
        <w:tab w:val="right" w:pos="8504"/>
      </w:tabs>
      <w:snapToGrid w:val="0"/>
    </w:pPr>
  </w:style>
  <w:style w:type="character" w:customStyle="1" w:styleId="a4">
    <w:name w:val="ヘッダー (文字)"/>
    <w:basedOn w:val="a0"/>
    <w:link w:val="a3"/>
    <w:uiPriority w:val="99"/>
    <w:rsid w:val="00D76ED0"/>
    <w:rPr>
      <w:rFonts w:ascii="Century" w:eastAsia="ＭＳ 明朝" w:hAnsi="Century" w:cs="Times New Roman"/>
      <w:szCs w:val="24"/>
    </w:rPr>
  </w:style>
  <w:style w:type="paragraph" w:styleId="a5">
    <w:name w:val="footer"/>
    <w:basedOn w:val="a"/>
    <w:link w:val="a6"/>
    <w:uiPriority w:val="99"/>
    <w:unhideWhenUsed/>
    <w:rsid w:val="00D76ED0"/>
    <w:pPr>
      <w:tabs>
        <w:tab w:val="center" w:pos="4252"/>
        <w:tab w:val="right" w:pos="8504"/>
      </w:tabs>
      <w:snapToGrid w:val="0"/>
    </w:pPr>
  </w:style>
  <w:style w:type="character" w:customStyle="1" w:styleId="a6">
    <w:name w:val="フッター (文字)"/>
    <w:basedOn w:val="a0"/>
    <w:link w:val="a5"/>
    <w:uiPriority w:val="99"/>
    <w:rsid w:val="00D76ED0"/>
    <w:rPr>
      <w:rFonts w:ascii="Century" w:eastAsia="ＭＳ 明朝" w:hAnsi="Century" w:cs="Times New Roman"/>
      <w:szCs w:val="24"/>
    </w:rPr>
  </w:style>
  <w:style w:type="paragraph" w:styleId="a7">
    <w:name w:val="List Paragraph"/>
    <w:basedOn w:val="a"/>
    <w:uiPriority w:val="34"/>
    <w:qFormat/>
    <w:rsid w:val="00D76ED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42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6ED0"/>
    <w:pPr>
      <w:tabs>
        <w:tab w:val="center" w:pos="4252"/>
        <w:tab w:val="right" w:pos="8504"/>
      </w:tabs>
      <w:snapToGrid w:val="0"/>
    </w:pPr>
  </w:style>
  <w:style w:type="character" w:customStyle="1" w:styleId="a4">
    <w:name w:val="ヘッダー (文字)"/>
    <w:basedOn w:val="a0"/>
    <w:link w:val="a3"/>
    <w:uiPriority w:val="99"/>
    <w:rsid w:val="00D76ED0"/>
    <w:rPr>
      <w:rFonts w:ascii="Century" w:eastAsia="ＭＳ 明朝" w:hAnsi="Century" w:cs="Times New Roman"/>
      <w:szCs w:val="24"/>
    </w:rPr>
  </w:style>
  <w:style w:type="paragraph" w:styleId="a5">
    <w:name w:val="footer"/>
    <w:basedOn w:val="a"/>
    <w:link w:val="a6"/>
    <w:uiPriority w:val="99"/>
    <w:unhideWhenUsed/>
    <w:rsid w:val="00D76ED0"/>
    <w:pPr>
      <w:tabs>
        <w:tab w:val="center" w:pos="4252"/>
        <w:tab w:val="right" w:pos="8504"/>
      </w:tabs>
      <w:snapToGrid w:val="0"/>
    </w:pPr>
  </w:style>
  <w:style w:type="character" w:customStyle="1" w:styleId="a6">
    <w:name w:val="フッター (文字)"/>
    <w:basedOn w:val="a0"/>
    <w:link w:val="a5"/>
    <w:uiPriority w:val="99"/>
    <w:rsid w:val="00D76ED0"/>
    <w:rPr>
      <w:rFonts w:ascii="Century" w:eastAsia="ＭＳ 明朝" w:hAnsi="Century" w:cs="Times New Roman"/>
      <w:szCs w:val="24"/>
    </w:rPr>
  </w:style>
  <w:style w:type="paragraph" w:styleId="a7">
    <w:name w:val="List Paragraph"/>
    <w:basedOn w:val="a"/>
    <w:uiPriority w:val="34"/>
    <w:qFormat/>
    <w:rsid w:val="00D76E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総務省</cp:lastModifiedBy>
  <cp:revision>7</cp:revision>
  <dcterms:created xsi:type="dcterms:W3CDTF">2014-06-26T10:32:00Z</dcterms:created>
  <dcterms:modified xsi:type="dcterms:W3CDTF">2014-07-03T07:14:00Z</dcterms:modified>
</cp:coreProperties>
</file>