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4878" w:rsidRPr="006B3523" w:rsidRDefault="001F4878" w:rsidP="001F4878">
      <w:pPr>
        <w:jc w:val="center"/>
        <w:rPr>
          <w:rFonts w:asciiTheme="majorEastAsia" w:eastAsiaTheme="majorEastAsia" w:hAnsiTheme="majorEastAsia"/>
          <w:sz w:val="26"/>
          <w:szCs w:val="26"/>
        </w:rPr>
      </w:pPr>
      <w:r w:rsidRPr="006B3523">
        <w:rPr>
          <w:rFonts w:asciiTheme="majorEastAsia" w:eastAsiaTheme="majorEastAsia" w:hAnsiTheme="majorEastAsia"/>
          <w:noProof/>
          <w:sz w:val="26"/>
          <w:szCs w:val="26"/>
        </w:rPr>
        <mc:AlternateContent>
          <mc:Choice Requires="wps">
            <w:drawing>
              <wp:anchor distT="0" distB="0" distL="114300" distR="114300" simplePos="0" relativeHeight="251669504" behindDoc="0" locked="0" layoutInCell="1" allowOverlap="1" wp14:anchorId="172AB7C0" wp14:editId="5CD7ECCE">
                <wp:simplePos x="0" y="0"/>
                <wp:positionH relativeFrom="column">
                  <wp:posOffset>5025391</wp:posOffset>
                </wp:positionH>
                <wp:positionV relativeFrom="paragraph">
                  <wp:posOffset>-812800</wp:posOffset>
                </wp:positionV>
                <wp:extent cx="6477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chemeClr val="tx1"/>
                          </a:solidFill>
                          <a:miter lim="800000"/>
                          <a:headEnd/>
                          <a:tailEnd/>
                        </a:ln>
                      </wps:spPr>
                      <wps:txbx>
                        <w:txbxContent>
                          <w:p w:rsidR="00B175C5" w:rsidRPr="00C64BFD" w:rsidRDefault="00B175C5" w:rsidP="001F4878">
                            <w:pPr>
                              <w:jc w:val="right"/>
                              <w:rPr>
                                <w:rFonts w:asciiTheme="majorEastAsia" w:eastAsiaTheme="majorEastAsia" w:hAnsiTheme="majorEastAsia"/>
                                <w:sz w:val="22"/>
                              </w:rPr>
                            </w:pPr>
                            <w:r w:rsidRPr="00C64BFD">
                              <w:rPr>
                                <w:rFonts w:asciiTheme="majorEastAsia" w:eastAsiaTheme="majorEastAsia" w:hAnsiTheme="majorEastAsia" w:hint="eastAsia"/>
                                <w:sz w:val="22"/>
                              </w:rPr>
                              <w:t>別紙</w:t>
                            </w:r>
                            <w:r w:rsidR="009A3F64">
                              <w:rPr>
                                <w:rFonts w:asciiTheme="majorEastAsia" w:eastAsiaTheme="majorEastAsia" w:hAnsiTheme="majorEastAsia" w:hint="eastAsia"/>
                                <w:sz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7pt;margin-top:-64pt;width:51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" strokecolor="black [3213]">
                <v:textbox style="mso-fit-shape-to-text:t">
                  <w:txbxContent>
                    <w:p w:rsidR="00B175C5" w:rsidRPr="00C64BFD" w:rsidRDefault="00B175C5" w:rsidP="001F4878">
                      <w:pPr>
                        <w:jc w:val="right"/>
                        <w:rPr>
                          <w:rFonts w:asciiTheme="majorEastAsia" w:eastAsiaTheme="majorEastAsia" w:hAnsiTheme="majorEastAsia"/>
                          <w:sz w:val="22"/>
                        </w:rPr>
                      </w:pPr>
                      <w:r w:rsidRPr="00C64BFD">
                        <w:rPr>
                          <w:rFonts w:asciiTheme="majorEastAsia" w:eastAsiaTheme="majorEastAsia" w:hAnsiTheme="majorEastAsia" w:hint="eastAsia"/>
                          <w:sz w:val="22"/>
                        </w:rPr>
                        <w:t>別紙</w:t>
                      </w:r>
                      <w:r w:rsidR="009A3F64">
                        <w:rPr>
                          <w:rFonts w:asciiTheme="majorEastAsia" w:eastAsiaTheme="majorEastAsia" w:hAnsiTheme="majorEastAsia" w:hint="eastAsia"/>
                          <w:sz w:val="22"/>
                        </w:rPr>
                        <w:t>2</w:t>
                      </w:r>
                    </w:p>
                  </w:txbxContent>
                </v:textbox>
              </v:shape>
            </w:pict>
          </mc:Fallback>
        </mc:AlternateContent>
      </w:r>
      <w:r w:rsidR="00340429" w:rsidRPr="00340429">
        <w:rPr>
          <w:rFonts w:hint="eastAsia"/>
        </w:rPr>
        <w:t xml:space="preserve"> </w:t>
      </w:r>
      <w:r w:rsidR="00340429" w:rsidRPr="00340429">
        <w:rPr>
          <w:rFonts w:asciiTheme="majorEastAsia" w:eastAsiaTheme="majorEastAsia" w:hAnsiTheme="majorEastAsia" w:hint="eastAsia"/>
          <w:noProof/>
          <w:sz w:val="26"/>
          <w:szCs w:val="26"/>
        </w:rPr>
        <w:t>ICTシニアコミュニティ形成促進プロジェクト</w:t>
      </w:r>
      <w:r w:rsidR="00541CE9" w:rsidRPr="006B3523">
        <w:rPr>
          <w:rFonts w:asciiTheme="majorEastAsia" w:eastAsiaTheme="majorEastAsia" w:hAnsiTheme="majorEastAsia" w:hint="eastAsia"/>
          <w:sz w:val="26"/>
          <w:szCs w:val="26"/>
        </w:rPr>
        <w:t>の協力団体</w:t>
      </w:r>
      <w:r w:rsidR="003C6A3F">
        <w:rPr>
          <w:rFonts w:asciiTheme="majorEastAsia" w:eastAsiaTheme="majorEastAsia" w:hAnsiTheme="majorEastAsia" w:hint="eastAsia"/>
          <w:sz w:val="26"/>
          <w:szCs w:val="26"/>
        </w:rPr>
        <w:t>公募</w:t>
      </w:r>
      <w:r w:rsidRPr="006B3523">
        <w:rPr>
          <w:rFonts w:asciiTheme="majorEastAsia" w:eastAsiaTheme="majorEastAsia" w:hAnsiTheme="majorEastAsia" w:hint="eastAsia"/>
          <w:sz w:val="26"/>
          <w:szCs w:val="26"/>
        </w:rPr>
        <w:t>要領</w:t>
      </w:r>
    </w:p>
    <w:p w:rsidR="001F4878" w:rsidRPr="00340429" w:rsidRDefault="001F4878" w:rsidP="001F4878">
      <w:pPr>
        <w:rPr>
          <w:rFonts w:asciiTheme="majorEastAsia" w:eastAsiaTheme="majorEastAsia" w:hAnsiTheme="majorEastAsia"/>
        </w:rPr>
      </w:pPr>
    </w:p>
    <w:p w:rsidR="001F4878" w:rsidRPr="009F340D" w:rsidRDefault="001F4878" w:rsidP="009F340D">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目的</w:t>
      </w:r>
    </w:p>
    <w:p w:rsidR="00A87DF8" w:rsidRDefault="00887663" w:rsidP="000123DA">
      <w:pPr>
        <w:spacing w:line="340" w:lineRule="exact"/>
        <w:ind w:left="284" w:firstLineChars="100" w:firstLine="220"/>
        <w:rPr>
          <w:rFonts w:asciiTheme="majorEastAsia" w:eastAsiaTheme="majorEastAsia" w:hAnsiTheme="majorEastAsia"/>
          <w:sz w:val="22"/>
        </w:rPr>
      </w:pPr>
      <w:r w:rsidRPr="00887663">
        <w:rPr>
          <w:rFonts w:asciiTheme="majorEastAsia" w:eastAsiaTheme="majorEastAsia" w:hAnsiTheme="majorEastAsia" w:hint="eastAsia"/>
          <w:sz w:val="22"/>
        </w:rPr>
        <w:t>高齢者がICTを安心・安全に、また日常生活において特別なものとして意識することなく、楽しく便利なものとして</w:t>
      </w:r>
      <w:r w:rsidR="009738D7">
        <w:rPr>
          <w:rFonts w:asciiTheme="majorEastAsia" w:eastAsiaTheme="majorEastAsia" w:hAnsiTheme="majorEastAsia" w:hint="eastAsia"/>
          <w:sz w:val="22"/>
        </w:rPr>
        <w:t>利活用し、</w:t>
      </w:r>
      <w:r w:rsidR="008E151A">
        <w:rPr>
          <w:rFonts w:asciiTheme="majorEastAsia" w:eastAsiaTheme="majorEastAsia" w:hAnsiTheme="majorEastAsia" w:hint="eastAsia"/>
          <w:sz w:val="22"/>
        </w:rPr>
        <w:t>恩恵を享受</w:t>
      </w:r>
      <w:r w:rsidRPr="00887663">
        <w:rPr>
          <w:rFonts w:asciiTheme="majorEastAsia" w:eastAsiaTheme="majorEastAsia" w:hAnsiTheme="majorEastAsia" w:hint="eastAsia"/>
          <w:sz w:val="22"/>
        </w:rPr>
        <w:t>できるように</w:t>
      </w:r>
      <w:r w:rsidR="008E151A">
        <w:rPr>
          <w:rFonts w:asciiTheme="majorEastAsia" w:eastAsiaTheme="majorEastAsia" w:hAnsiTheme="majorEastAsia" w:hint="eastAsia"/>
          <w:sz w:val="22"/>
        </w:rPr>
        <w:t>す</w:t>
      </w:r>
      <w:r w:rsidRPr="00887663">
        <w:rPr>
          <w:rFonts w:asciiTheme="majorEastAsia" w:eastAsiaTheme="majorEastAsia" w:hAnsiTheme="majorEastAsia" w:hint="eastAsia"/>
          <w:sz w:val="22"/>
        </w:rPr>
        <w:t>るためには、リテラシーの付与、向上が必須であり、そのためのモデルを構築する必要があります。</w:t>
      </w:r>
    </w:p>
    <w:p w:rsidR="00A87DF8" w:rsidRDefault="00887663" w:rsidP="00CD38C5">
      <w:pPr>
        <w:spacing w:line="340" w:lineRule="exact"/>
        <w:ind w:left="284" w:firstLineChars="100" w:firstLine="220"/>
        <w:rPr>
          <w:rFonts w:asciiTheme="majorEastAsia" w:eastAsiaTheme="majorEastAsia" w:hAnsiTheme="majorEastAsia"/>
          <w:sz w:val="22"/>
        </w:rPr>
      </w:pPr>
      <w:r w:rsidRPr="00887663">
        <w:rPr>
          <w:rFonts w:asciiTheme="majorEastAsia" w:eastAsiaTheme="majorEastAsia" w:hAnsiTheme="majorEastAsia" w:hint="eastAsia"/>
          <w:sz w:val="22"/>
        </w:rPr>
        <w:t>また、リテラシーを身に付けた高齢者自身の</w:t>
      </w:r>
      <w:r w:rsidR="000123DA">
        <w:rPr>
          <w:rFonts w:asciiTheme="majorEastAsia" w:eastAsiaTheme="majorEastAsia" w:hAnsiTheme="majorEastAsia" w:hint="eastAsia"/>
          <w:sz w:val="22"/>
        </w:rPr>
        <w:t>利活用</w:t>
      </w:r>
      <w:r w:rsidRPr="00887663">
        <w:rPr>
          <w:rFonts w:asciiTheme="majorEastAsia" w:eastAsiaTheme="majorEastAsia" w:hAnsiTheme="majorEastAsia" w:hint="eastAsia"/>
          <w:sz w:val="22"/>
        </w:rPr>
        <w:t>にとどまるのではなく、地域において教え学び合う活動や、豊富な知恵と経験をICTで発信する等により、地域社会への参加や地域の課題解決に貢献できる人材として活躍し</w:t>
      </w:r>
      <w:r w:rsidR="00A87DF8">
        <w:rPr>
          <w:rFonts w:asciiTheme="majorEastAsia" w:eastAsiaTheme="majorEastAsia" w:hAnsiTheme="majorEastAsia" w:hint="eastAsia"/>
          <w:sz w:val="22"/>
        </w:rPr>
        <w:t>たり、就労</w:t>
      </w:r>
      <w:r w:rsidR="009738D7">
        <w:rPr>
          <w:rFonts w:asciiTheme="majorEastAsia" w:eastAsiaTheme="majorEastAsia" w:hAnsiTheme="majorEastAsia" w:hint="eastAsia"/>
          <w:sz w:val="22"/>
        </w:rPr>
        <w:t>や起業をしたりすることで、</w:t>
      </w:r>
      <w:r w:rsidR="00A87DF8">
        <w:rPr>
          <w:rFonts w:asciiTheme="majorEastAsia" w:eastAsiaTheme="majorEastAsia" w:hAnsiTheme="majorEastAsia" w:hint="eastAsia"/>
          <w:sz w:val="22"/>
        </w:rPr>
        <w:t>社会参画し</w:t>
      </w:r>
      <w:r w:rsidRPr="00887663">
        <w:rPr>
          <w:rFonts w:asciiTheme="majorEastAsia" w:eastAsiaTheme="majorEastAsia" w:hAnsiTheme="majorEastAsia" w:hint="eastAsia"/>
          <w:sz w:val="22"/>
        </w:rPr>
        <w:t>ていただくことが重要となります。</w:t>
      </w:r>
    </w:p>
    <w:p w:rsidR="00A87DF8" w:rsidRDefault="00887663" w:rsidP="00A87DF8">
      <w:pPr>
        <w:spacing w:line="340" w:lineRule="exact"/>
        <w:ind w:left="284" w:firstLineChars="100" w:firstLine="220"/>
        <w:rPr>
          <w:rFonts w:asciiTheme="majorEastAsia" w:eastAsiaTheme="majorEastAsia" w:hAnsiTheme="majorEastAsia"/>
          <w:sz w:val="22"/>
        </w:rPr>
      </w:pPr>
      <w:r w:rsidRPr="00887663">
        <w:rPr>
          <w:rFonts w:asciiTheme="majorEastAsia" w:eastAsiaTheme="majorEastAsia" w:hAnsiTheme="majorEastAsia" w:hint="eastAsia"/>
          <w:sz w:val="22"/>
        </w:rPr>
        <w:t>そこで、本</w:t>
      </w:r>
      <w:r w:rsidR="00340429">
        <w:rPr>
          <w:rFonts w:asciiTheme="majorEastAsia" w:eastAsiaTheme="majorEastAsia" w:hAnsiTheme="majorEastAsia" w:hint="eastAsia"/>
          <w:sz w:val="22"/>
        </w:rPr>
        <w:t>プロジェクト</w:t>
      </w:r>
      <w:r w:rsidRPr="00887663">
        <w:rPr>
          <w:rFonts w:asciiTheme="majorEastAsia" w:eastAsiaTheme="majorEastAsia" w:hAnsiTheme="majorEastAsia" w:hint="eastAsia"/>
          <w:sz w:val="22"/>
        </w:rPr>
        <w:t>では、講習会の実施、運営に係る検証を行い、ICTリテラシー向上の意義や地域において効果的かつ継続可能な実施方法、普及展開方策等を抽出するとともに、高齢者のICT</w:t>
      </w:r>
      <w:r w:rsidR="007B79E5">
        <w:rPr>
          <w:rFonts w:asciiTheme="majorEastAsia" w:eastAsiaTheme="majorEastAsia" w:hAnsiTheme="majorEastAsia" w:hint="eastAsia"/>
          <w:sz w:val="22"/>
        </w:rPr>
        <w:t>利活用</w:t>
      </w:r>
      <w:r w:rsidRPr="00887663">
        <w:rPr>
          <w:rFonts w:asciiTheme="majorEastAsia" w:eastAsiaTheme="majorEastAsia" w:hAnsiTheme="majorEastAsia" w:hint="eastAsia"/>
          <w:sz w:val="22"/>
        </w:rPr>
        <w:t>を通じた、地域の課題解決に向けた取組</w:t>
      </w:r>
      <w:r w:rsidR="009738D7">
        <w:rPr>
          <w:rFonts w:asciiTheme="majorEastAsia" w:eastAsiaTheme="majorEastAsia" w:hAnsiTheme="majorEastAsia" w:hint="eastAsia"/>
          <w:sz w:val="22"/>
        </w:rPr>
        <w:t>等の社会参画</w:t>
      </w:r>
      <w:r w:rsidRPr="00887663">
        <w:rPr>
          <w:rFonts w:asciiTheme="majorEastAsia" w:eastAsiaTheme="majorEastAsia" w:hAnsiTheme="majorEastAsia" w:hint="eastAsia"/>
          <w:sz w:val="22"/>
        </w:rPr>
        <w:t>へ</w:t>
      </w:r>
      <w:r w:rsidR="007B79E5">
        <w:rPr>
          <w:rFonts w:asciiTheme="majorEastAsia" w:eastAsiaTheme="majorEastAsia" w:hAnsiTheme="majorEastAsia" w:hint="eastAsia"/>
          <w:sz w:val="22"/>
        </w:rPr>
        <w:t>つな</w:t>
      </w:r>
      <w:r w:rsidRPr="00887663">
        <w:rPr>
          <w:rFonts w:asciiTheme="majorEastAsia" w:eastAsiaTheme="majorEastAsia" w:hAnsiTheme="majorEastAsia" w:hint="eastAsia"/>
          <w:sz w:val="22"/>
        </w:rPr>
        <w:t>げることを目的とします。</w:t>
      </w:r>
    </w:p>
    <w:p w:rsidR="00A87DF8" w:rsidRPr="00887663" w:rsidRDefault="00A87DF8" w:rsidP="00A87DF8">
      <w:pPr>
        <w:spacing w:line="340" w:lineRule="exact"/>
        <w:ind w:left="284" w:firstLineChars="100" w:firstLine="220"/>
        <w:rPr>
          <w:rFonts w:asciiTheme="majorEastAsia" w:eastAsiaTheme="majorEastAsia" w:hAnsiTheme="majorEastAsia"/>
          <w:sz w:val="22"/>
        </w:rPr>
      </w:pPr>
    </w:p>
    <w:p w:rsidR="00573A2C" w:rsidRPr="009F340D" w:rsidRDefault="00340429" w:rsidP="00573A2C">
      <w:pPr>
        <w:pStyle w:val="a3"/>
        <w:numPr>
          <w:ilvl w:val="0"/>
          <w:numId w:val="7"/>
        </w:numPr>
        <w:ind w:leftChars="0" w:left="284" w:hanging="28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273B6">
        <w:rPr>
          <w:rFonts w:asciiTheme="majorEastAsia" w:eastAsiaTheme="majorEastAsia" w:hAnsiTheme="majorEastAsia" w:hint="eastAsia"/>
          <w:sz w:val="24"/>
          <w:szCs w:val="24"/>
        </w:rPr>
        <w:t>内容</w:t>
      </w:r>
    </w:p>
    <w:p w:rsidR="00DE1AB6" w:rsidRDefault="007B79E5" w:rsidP="007B79E5">
      <w:pPr>
        <w:pStyle w:val="a3"/>
        <w:spacing w:line="340" w:lineRule="exact"/>
        <w:ind w:leftChars="0" w:left="284" w:firstLineChars="100" w:firstLine="220"/>
        <w:rPr>
          <w:rFonts w:asciiTheme="majorEastAsia" w:eastAsiaTheme="majorEastAsia" w:hAnsiTheme="majorEastAsia"/>
          <w:sz w:val="22"/>
        </w:rPr>
      </w:pPr>
      <w:r w:rsidRPr="007B79E5">
        <w:rPr>
          <w:rFonts w:asciiTheme="majorEastAsia" w:eastAsiaTheme="majorEastAsia" w:hAnsiTheme="majorEastAsia" w:hint="eastAsia"/>
          <w:sz w:val="22"/>
        </w:rPr>
        <w:t>シニアボランティアの協力を得て、</w:t>
      </w:r>
      <w:r w:rsidR="00762C71" w:rsidRPr="00762C71">
        <w:rPr>
          <w:rFonts w:asciiTheme="majorEastAsia" w:eastAsiaTheme="majorEastAsia" w:hAnsiTheme="majorEastAsia" w:hint="eastAsia"/>
          <w:sz w:val="22"/>
        </w:rPr>
        <w:t>公民館等の公共施設を実証フィールドとして</w:t>
      </w:r>
      <w:r w:rsidR="00762C71">
        <w:rPr>
          <w:rFonts w:asciiTheme="majorEastAsia" w:eastAsiaTheme="majorEastAsia" w:hAnsiTheme="majorEastAsia" w:hint="eastAsia"/>
          <w:sz w:val="22"/>
        </w:rPr>
        <w:t>、</w:t>
      </w:r>
      <w:r w:rsidRPr="007B79E5">
        <w:rPr>
          <w:rFonts w:asciiTheme="majorEastAsia" w:eastAsiaTheme="majorEastAsia" w:hAnsiTheme="majorEastAsia" w:hint="eastAsia"/>
          <w:sz w:val="22"/>
        </w:rPr>
        <w:t>タブレット</w:t>
      </w:r>
      <w:r w:rsidR="00762C71">
        <w:rPr>
          <w:rFonts w:asciiTheme="majorEastAsia" w:eastAsiaTheme="majorEastAsia" w:hAnsiTheme="majorEastAsia" w:hint="eastAsia"/>
          <w:sz w:val="22"/>
        </w:rPr>
        <w:t>PC</w:t>
      </w:r>
      <w:r w:rsidRPr="007B79E5">
        <w:rPr>
          <w:rFonts w:asciiTheme="majorEastAsia" w:eastAsiaTheme="majorEastAsia" w:hAnsiTheme="majorEastAsia" w:hint="eastAsia"/>
          <w:sz w:val="22"/>
        </w:rPr>
        <w:t>を使った講習会を行い</w:t>
      </w:r>
      <w:r w:rsidR="00DE1AB6">
        <w:rPr>
          <w:rFonts w:asciiTheme="majorEastAsia" w:eastAsiaTheme="majorEastAsia" w:hAnsiTheme="majorEastAsia" w:hint="eastAsia"/>
          <w:sz w:val="22"/>
        </w:rPr>
        <w:t>ます。</w:t>
      </w:r>
      <w:r w:rsidR="007D6C02">
        <w:rPr>
          <w:rFonts w:asciiTheme="majorEastAsia" w:eastAsiaTheme="majorEastAsia" w:hAnsiTheme="majorEastAsia" w:hint="eastAsia"/>
          <w:sz w:val="22"/>
        </w:rPr>
        <w:t>協力団体として、</w:t>
      </w:r>
      <w:r w:rsidR="000233EA" w:rsidRPr="000233EA">
        <w:rPr>
          <w:rFonts w:asciiTheme="majorEastAsia" w:eastAsiaTheme="majorEastAsia" w:hAnsiTheme="majorEastAsia" w:hint="eastAsia"/>
          <w:sz w:val="22"/>
        </w:rPr>
        <w:t>総合通信局・</w:t>
      </w:r>
      <w:r w:rsidR="007D6C02">
        <w:rPr>
          <w:rFonts w:asciiTheme="majorEastAsia" w:eastAsiaTheme="majorEastAsia" w:hAnsiTheme="majorEastAsia" w:hint="eastAsia"/>
          <w:sz w:val="22"/>
        </w:rPr>
        <w:t>沖縄</w:t>
      </w:r>
      <w:r w:rsidR="000233EA" w:rsidRPr="000233EA">
        <w:rPr>
          <w:rFonts w:asciiTheme="majorEastAsia" w:eastAsiaTheme="majorEastAsia" w:hAnsiTheme="majorEastAsia" w:hint="eastAsia"/>
          <w:sz w:val="22"/>
        </w:rPr>
        <w:t>総合通信事務所管内から</w:t>
      </w:r>
      <w:r w:rsidR="007D6C02">
        <w:rPr>
          <w:rFonts w:asciiTheme="majorEastAsia" w:eastAsiaTheme="majorEastAsia" w:hAnsiTheme="majorEastAsia" w:hint="eastAsia"/>
          <w:sz w:val="22"/>
        </w:rPr>
        <w:t>各</w:t>
      </w:r>
      <w:r w:rsidR="00A00586" w:rsidRPr="00A00586">
        <w:rPr>
          <w:rFonts w:asciiTheme="majorEastAsia" w:eastAsiaTheme="majorEastAsia" w:hAnsiTheme="majorEastAsia" w:hint="eastAsia"/>
          <w:sz w:val="22"/>
        </w:rPr>
        <w:t>1地方公共団体</w:t>
      </w:r>
      <w:r w:rsidR="000233EA">
        <w:rPr>
          <w:rFonts w:asciiTheme="majorEastAsia" w:eastAsiaTheme="majorEastAsia" w:hAnsiTheme="majorEastAsia" w:hint="eastAsia"/>
          <w:sz w:val="22"/>
        </w:rPr>
        <w:t>、計11団体</w:t>
      </w:r>
      <w:r w:rsidR="007D6C02">
        <w:rPr>
          <w:rFonts w:asciiTheme="majorEastAsia" w:eastAsiaTheme="majorEastAsia" w:hAnsiTheme="majorEastAsia" w:hint="eastAsia"/>
          <w:sz w:val="22"/>
        </w:rPr>
        <w:t>を決定し、</w:t>
      </w:r>
      <w:r w:rsidR="00A00586" w:rsidRPr="00A00586">
        <w:rPr>
          <w:rFonts w:asciiTheme="majorEastAsia" w:eastAsiaTheme="majorEastAsia" w:hAnsiTheme="majorEastAsia" w:hint="eastAsia"/>
          <w:sz w:val="22"/>
        </w:rPr>
        <w:t>各</w:t>
      </w:r>
      <w:r w:rsidR="007D6C02">
        <w:rPr>
          <w:rFonts w:asciiTheme="majorEastAsia" w:eastAsiaTheme="majorEastAsia" w:hAnsiTheme="majorEastAsia" w:hint="eastAsia"/>
          <w:sz w:val="22"/>
        </w:rPr>
        <w:t>団体</w:t>
      </w:r>
      <w:r w:rsidR="00A00586" w:rsidRPr="00A00586">
        <w:rPr>
          <w:rFonts w:asciiTheme="majorEastAsia" w:eastAsiaTheme="majorEastAsia" w:hAnsiTheme="majorEastAsia" w:hint="eastAsia"/>
          <w:sz w:val="22"/>
        </w:rPr>
        <w:t>3か所</w:t>
      </w:r>
      <w:r w:rsidR="007D6C02">
        <w:rPr>
          <w:rFonts w:asciiTheme="majorEastAsia" w:eastAsiaTheme="majorEastAsia" w:hAnsiTheme="majorEastAsia" w:hint="eastAsia"/>
          <w:sz w:val="22"/>
        </w:rPr>
        <w:t>（計33か所）</w:t>
      </w:r>
      <w:r w:rsidR="00A00586" w:rsidRPr="00A00586">
        <w:rPr>
          <w:rFonts w:asciiTheme="majorEastAsia" w:eastAsiaTheme="majorEastAsia" w:hAnsiTheme="majorEastAsia" w:hint="eastAsia"/>
          <w:sz w:val="22"/>
        </w:rPr>
        <w:t>程度</w:t>
      </w:r>
      <w:r w:rsidR="007D6C02">
        <w:rPr>
          <w:rFonts w:asciiTheme="majorEastAsia" w:eastAsiaTheme="majorEastAsia" w:hAnsiTheme="majorEastAsia" w:hint="eastAsia"/>
          <w:sz w:val="22"/>
        </w:rPr>
        <w:t>を実証フィールドとして</w:t>
      </w:r>
      <w:r w:rsidR="00A00586" w:rsidRPr="00A00586">
        <w:rPr>
          <w:rFonts w:asciiTheme="majorEastAsia" w:eastAsiaTheme="majorEastAsia" w:hAnsiTheme="majorEastAsia" w:hint="eastAsia"/>
          <w:sz w:val="22"/>
        </w:rPr>
        <w:t>選定する予定です。</w:t>
      </w:r>
      <w:r w:rsidR="00A00586">
        <w:rPr>
          <w:rFonts w:asciiTheme="majorEastAsia" w:eastAsiaTheme="majorEastAsia" w:hAnsiTheme="majorEastAsia" w:hint="eastAsia"/>
          <w:sz w:val="22"/>
        </w:rPr>
        <w:t>また、地方公共団体は前半グループ</w:t>
      </w:r>
      <w:r w:rsidR="00594EB3">
        <w:rPr>
          <w:rFonts w:asciiTheme="majorEastAsia" w:eastAsiaTheme="majorEastAsia" w:hAnsiTheme="majorEastAsia" w:hint="eastAsia"/>
          <w:sz w:val="22"/>
        </w:rPr>
        <w:t>（</w:t>
      </w:r>
      <w:r w:rsidR="00340429">
        <w:rPr>
          <w:rFonts w:asciiTheme="majorEastAsia" w:eastAsiaTheme="majorEastAsia" w:hAnsiTheme="majorEastAsia" w:hint="eastAsia"/>
          <w:sz w:val="22"/>
        </w:rPr>
        <w:t>9</w:t>
      </w:r>
      <w:r w:rsidR="00594EB3">
        <w:rPr>
          <w:rFonts w:asciiTheme="majorEastAsia" w:eastAsiaTheme="majorEastAsia" w:hAnsiTheme="majorEastAsia" w:hint="eastAsia"/>
          <w:sz w:val="22"/>
        </w:rPr>
        <w:t>月頃開始予定）</w:t>
      </w:r>
      <w:r w:rsidR="00A00586">
        <w:rPr>
          <w:rFonts w:asciiTheme="majorEastAsia" w:eastAsiaTheme="majorEastAsia" w:hAnsiTheme="majorEastAsia" w:hint="eastAsia"/>
          <w:sz w:val="22"/>
        </w:rPr>
        <w:t>と後半グループ</w:t>
      </w:r>
      <w:r w:rsidR="00594EB3">
        <w:rPr>
          <w:rFonts w:asciiTheme="majorEastAsia" w:eastAsiaTheme="majorEastAsia" w:hAnsiTheme="majorEastAsia" w:hint="eastAsia"/>
          <w:sz w:val="22"/>
        </w:rPr>
        <w:t>（</w:t>
      </w:r>
      <w:r w:rsidR="00340429">
        <w:rPr>
          <w:rFonts w:asciiTheme="majorEastAsia" w:eastAsiaTheme="majorEastAsia" w:hAnsiTheme="majorEastAsia" w:hint="eastAsia"/>
          <w:sz w:val="22"/>
        </w:rPr>
        <w:t>12</w:t>
      </w:r>
      <w:r w:rsidR="00594EB3">
        <w:rPr>
          <w:rFonts w:asciiTheme="majorEastAsia" w:eastAsiaTheme="majorEastAsia" w:hAnsiTheme="majorEastAsia" w:hint="eastAsia"/>
          <w:sz w:val="22"/>
        </w:rPr>
        <w:t>月頃開始予定）</w:t>
      </w:r>
      <w:r w:rsidR="00A00586">
        <w:rPr>
          <w:rFonts w:asciiTheme="majorEastAsia" w:eastAsiaTheme="majorEastAsia" w:hAnsiTheme="majorEastAsia" w:hint="eastAsia"/>
          <w:sz w:val="22"/>
        </w:rPr>
        <w:t>に分け、それぞれ約3か月間実施します。実証フィールド</w:t>
      </w:r>
      <w:r w:rsidR="00A00586" w:rsidRPr="00A00586">
        <w:rPr>
          <w:rFonts w:asciiTheme="majorEastAsia" w:eastAsiaTheme="majorEastAsia" w:hAnsiTheme="majorEastAsia" w:hint="eastAsia"/>
          <w:sz w:val="22"/>
        </w:rPr>
        <w:t>１か所当たり約1か月間</w:t>
      </w:r>
      <w:r w:rsidR="00A00586">
        <w:rPr>
          <w:rFonts w:asciiTheme="majorEastAsia" w:eastAsiaTheme="majorEastAsia" w:hAnsiTheme="majorEastAsia" w:hint="eastAsia"/>
          <w:sz w:val="22"/>
        </w:rPr>
        <w:t>、</w:t>
      </w:r>
      <w:r w:rsidR="00A00586" w:rsidRPr="00A00586">
        <w:rPr>
          <w:rFonts w:asciiTheme="majorEastAsia" w:eastAsiaTheme="majorEastAsia" w:hAnsiTheme="majorEastAsia" w:hint="eastAsia"/>
          <w:sz w:val="22"/>
        </w:rPr>
        <w:t>1コマ3時間程度の講習を全4コマ、各コマは同じ内容で2回実施</w:t>
      </w:r>
      <w:r w:rsidR="00A00586">
        <w:rPr>
          <w:rFonts w:asciiTheme="majorEastAsia" w:eastAsiaTheme="majorEastAsia" w:hAnsiTheme="majorEastAsia" w:hint="eastAsia"/>
          <w:sz w:val="22"/>
        </w:rPr>
        <w:t>します（土日に1コマずつを想定）。</w:t>
      </w:r>
      <w:r w:rsidR="00594EB3">
        <w:rPr>
          <w:rFonts w:asciiTheme="majorEastAsia" w:eastAsiaTheme="majorEastAsia" w:hAnsiTheme="majorEastAsia" w:hint="eastAsia"/>
          <w:sz w:val="22"/>
        </w:rPr>
        <w:t>その</w:t>
      </w:r>
      <w:r w:rsidR="00A00586" w:rsidRPr="00A00586">
        <w:rPr>
          <w:rFonts w:asciiTheme="majorEastAsia" w:eastAsiaTheme="majorEastAsia" w:hAnsiTheme="majorEastAsia" w:hint="eastAsia"/>
          <w:sz w:val="22"/>
        </w:rPr>
        <w:t>後、次の会場に移動し、全会場で計約3か月間</w:t>
      </w:r>
      <w:r w:rsidR="00594EB3">
        <w:rPr>
          <w:rFonts w:asciiTheme="majorEastAsia" w:eastAsiaTheme="majorEastAsia" w:hAnsiTheme="majorEastAsia" w:hint="eastAsia"/>
          <w:sz w:val="22"/>
        </w:rPr>
        <w:t>となります</w:t>
      </w:r>
      <w:r w:rsidR="00A00586" w:rsidRPr="00A00586">
        <w:rPr>
          <w:rFonts w:asciiTheme="majorEastAsia" w:eastAsiaTheme="majorEastAsia" w:hAnsiTheme="majorEastAsia" w:hint="eastAsia"/>
          <w:sz w:val="22"/>
        </w:rPr>
        <w:t>。</w:t>
      </w:r>
    </w:p>
    <w:p w:rsidR="007B79E5" w:rsidRPr="007B79E5" w:rsidRDefault="00DE1AB6" w:rsidP="007B79E5">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講習会の実施を通じて、</w:t>
      </w:r>
      <w:r w:rsidR="007B79E5" w:rsidRPr="007B79E5">
        <w:rPr>
          <w:rFonts w:asciiTheme="majorEastAsia" w:eastAsiaTheme="majorEastAsia" w:hAnsiTheme="majorEastAsia" w:hint="eastAsia"/>
          <w:sz w:val="22"/>
        </w:rPr>
        <w:t>高齢者がICTを</w:t>
      </w:r>
      <w:r w:rsidR="00762C71">
        <w:rPr>
          <w:rFonts w:asciiTheme="majorEastAsia" w:eastAsiaTheme="majorEastAsia" w:hAnsiTheme="majorEastAsia" w:hint="eastAsia"/>
          <w:sz w:val="22"/>
        </w:rPr>
        <w:t>利活用</w:t>
      </w:r>
      <w:r w:rsidR="007B79E5" w:rsidRPr="007B79E5">
        <w:rPr>
          <w:rFonts w:asciiTheme="majorEastAsia" w:eastAsiaTheme="majorEastAsia" w:hAnsiTheme="majorEastAsia" w:hint="eastAsia"/>
          <w:sz w:val="22"/>
        </w:rPr>
        <w:t>するために必要となるリテラシーの付与とその効果的な手法を検証・確立するほか、ICT</w:t>
      </w:r>
      <w:r w:rsidR="00762C71">
        <w:rPr>
          <w:rFonts w:asciiTheme="majorEastAsia" w:eastAsiaTheme="majorEastAsia" w:hAnsiTheme="majorEastAsia" w:hint="eastAsia"/>
          <w:sz w:val="22"/>
        </w:rPr>
        <w:t>利活用</w:t>
      </w:r>
      <w:r w:rsidR="007B79E5" w:rsidRPr="007B79E5">
        <w:rPr>
          <w:rFonts w:asciiTheme="majorEastAsia" w:eastAsiaTheme="majorEastAsia" w:hAnsiTheme="majorEastAsia" w:hint="eastAsia"/>
          <w:sz w:val="22"/>
        </w:rPr>
        <w:t>によるコミュニケーションの活性化や地域課題解決方策として、有益な取組を事例集として取りまとめます。また、</w:t>
      </w:r>
      <w:r w:rsidR="006400BF">
        <w:rPr>
          <w:rFonts w:asciiTheme="majorEastAsia" w:eastAsiaTheme="majorEastAsia" w:hAnsiTheme="majorEastAsia" w:hint="eastAsia"/>
          <w:sz w:val="22"/>
        </w:rPr>
        <w:t>他の地方公共団体等においても、</w:t>
      </w:r>
      <w:r w:rsidR="007B79E5" w:rsidRPr="007B79E5">
        <w:rPr>
          <w:rFonts w:asciiTheme="majorEastAsia" w:eastAsiaTheme="majorEastAsia" w:hAnsiTheme="majorEastAsia" w:hint="eastAsia"/>
          <w:sz w:val="22"/>
        </w:rPr>
        <w:t>効果的かつ効率的に講習会を実施できるよう、講習会の進め方や留意点等についても取りまとめ、ガイドライン（手引書）等を作成します。</w:t>
      </w:r>
    </w:p>
    <w:p w:rsidR="00573A2C" w:rsidRPr="009F340D" w:rsidRDefault="00573A2C" w:rsidP="007B79E5">
      <w:pPr>
        <w:pStyle w:val="a3"/>
        <w:spacing w:line="340" w:lineRule="exact"/>
        <w:ind w:leftChars="0" w:left="709"/>
        <w:rPr>
          <w:rFonts w:asciiTheme="majorEastAsia" w:eastAsiaTheme="majorEastAsia" w:hAnsiTheme="majorEastAsia"/>
          <w:sz w:val="22"/>
        </w:rPr>
      </w:pPr>
    </w:p>
    <w:p w:rsidR="003673E4" w:rsidRPr="009F340D" w:rsidRDefault="00573A2C" w:rsidP="003673E4">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w:t>
      </w:r>
      <w:r w:rsidR="004377C6">
        <w:rPr>
          <w:rFonts w:asciiTheme="majorEastAsia" w:eastAsiaTheme="majorEastAsia" w:hAnsiTheme="majorEastAsia" w:hint="eastAsia"/>
          <w:sz w:val="24"/>
          <w:szCs w:val="24"/>
        </w:rPr>
        <w:t>協力団体の実施事項</w:t>
      </w:r>
    </w:p>
    <w:p w:rsidR="003673E4" w:rsidRDefault="00F71C75" w:rsidP="003673E4">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本</w:t>
      </w:r>
      <w:r w:rsidR="00340429">
        <w:rPr>
          <w:rFonts w:asciiTheme="majorEastAsia" w:eastAsiaTheme="majorEastAsia" w:hAnsiTheme="majorEastAsia" w:hint="eastAsia"/>
          <w:sz w:val="22"/>
        </w:rPr>
        <w:t>プロジェクト</w:t>
      </w:r>
      <w:r w:rsidR="003664B6">
        <w:rPr>
          <w:rFonts w:asciiTheme="majorEastAsia" w:eastAsiaTheme="majorEastAsia" w:hAnsiTheme="majorEastAsia" w:hint="eastAsia"/>
          <w:sz w:val="22"/>
        </w:rPr>
        <w:t>において、</w:t>
      </w:r>
      <w:r>
        <w:rPr>
          <w:rFonts w:asciiTheme="majorEastAsia" w:eastAsiaTheme="majorEastAsia" w:hAnsiTheme="majorEastAsia" w:hint="eastAsia"/>
          <w:sz w:val="22"/>
        </w:rPr>
        <w:t>総務省が全体の取りまとめ、</w:t>
      </w:r>
      <w:r w:rsidR="00E71C55" w:rsidRPr="00E71C55">
        <w:rPr>
          <w:rFonts w:asciiTheme="majorEastAsia" w:eastAsiaTheme="majorEastAsia" w:hAnsiTheme="majorEastAsia" w:hint="eastAsia"/>
          <w:sz w:val="22"/>
        </w:rPr>
        <w:t>タブレットPC等の講習に必要</w:t>
      </w:r>
      <w:r w:rsidR="00E71C55">
        <w:rPr>
          <w:rFonts w:asciiTheme="majorEastAsia" w:eastAsiaTheme="majorEastAsia" w:hAnsiTheme="majorEastAsia" w:hint="eastAsia"/>
          <w:sz w:val="22"/>
        </w:rPr>
        <w:t>な機器やカリキュラム・教材等の配備、講師の配置、広報資料の用意、</w:t>
      </w:r>
      <w:r>
        <w:rPr>
          <w:rFonts w:asciiTheme="majorEastAsia" w:eastAsiaTheme="majorEastAsia" w:hAnsiTheme="majorEastAsia" w:hint="eastAsia"/>
          <w:sz w:val="22"/>
        </w:rPr>
        <w:t>ガイドライン作成</w:t>
      </w:r>
      <w:r w:rsidR="00E71C55">
        <w:rPr>
          <w:rFonts w:asciiTheme="majorEastAsia" w:eastAsiaTheme="majorEastAsia" w:hAnsiTheme="majorEastAsia" w:hint="eastAsia"/>
          <w:sz w:val="22"/>
        </w:rPr>
        <w:t>等を行います</w:t>
      </w:r>
      <w:r w:rsidR="003664B6">
        <w:rPr>
          <w:rFonts w:asciiTheme="majorEastAsia" w:eastAsiaTheme="majorEastAsia" w:hAnsiTheme="majorEastAsia" w:hint="eastAsia"/>
          <w:sz w:val="22"/>
        </w:rPr>
        <w:t>が</w:t>
      </w:r>
      <w:r w:rsidR="00E71C55">
        <w:rPr>
          <w:rFonts w:asciiTheme="majorEastAsia" w:eastAsiaTheme="majorEastAsia" w:hAnsiTheme="majorEastAsia" w:hint="eastAsia"/>
          <w:sz w:val="22"/>
        </w:rPr>
        <w:t>、</w:t>
      </w:r>
      <w:r w:rsidR="003664B6">
        <w:rPr>
          <w:rFonts w:asciiTheme="majorEastAsia" w:eastAsiaTheme="majorEastAsia" w:hAnsiTheme="majorEastAsia" w:hint="eastAsia"/>
          <w:sz w:val="22"/>
        </w:rPr>
        <w:t>多くの地方公共団体に普及展開できる講習会とするため、</w:t>
      </w:r>
      <w:r w:rsidR="00DE1AB6">
        <w:rPr>
          <w:rFonts w:asciiTheme="majorEastAsia" w:eastAsiaTheme="majorEastAsia" w:hAnsiTheme="majorEastAsia" w:hint="eastAsia"/>
          <w:sz w:val="22"/>
        </w:rPr>
        <w:t>協力団体</w:t>
      </w:r>
      <w:r w:rsidR="003664B6">
        <w:rPr>
          <w:rFonts w:asciiTheme="majorEastAsia" w:eastAsiaTheme="majorEastAsia" w:hAnsiTheme="majorEastAsia" w:hint="eastAsia"/>
          <w:sz w:val="22"/>
        </w:rPr>
        <w:t>に</w:t>
      </w:r>
      <w:r w:rsidR="00DE1AB6">
        <w:rPr>
          <w:rFonts w:asciiTheme="majorEastAsia" w:eastAsiaTheme="majorEastAsia" w:hAnsiTheme="majorEastAsia" w:hint="eastAsia"/>
          <w:sz w:val="22"/>
        </w:rPr>
        <w:t>は以下の事務等に</w:t>
      </w:r>
      <w:r w:rsidR="003664B6">
        <w:rPr>
          <w:rFonts w:asciiTheme="majorEastAsia" w:eastAsiaTheme="majorEastAsia" w:hAnsiTheme="majorEastAsia" w:hint="eastAsia"/>
          <w:sz w:val="22"/>
        </w:rPr>
        <w:t>ついて協力をお願いすることを予定しています</w:t>
      </w:r>
      <w:r w:rsidR="00DE1AB6">
        <w:rPr>
          <w:rFonts w:asciiTheme="majorEastAsia" w:eastAsiaTheme="majorEastAsia" w:hAnsiTheme="majorEastAsia" w:hint="eastAsia"/>
          <w:sz w:val="22"/>
        </w:rPr>
        <w:t>。</w:t>
      </w:r>
    </w:p>
    <w:p w:rsidR="00DE1AB6" w:rsidRDefault="00DE1AB6" w:rsidP="00DE1AB6">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t xml:space="preserve">　同一の市区町村内で3か所以上、実証フィールド候補となる施設を選定</w:t>
      </w:r>
      <w:r w:rsidR="00594EB3">
        <w:rPr>
          <w:rFonts w:asciiTheme="majorEastAsia" w:eastAsiaTheme="majorEastAsia" w:hAnsiTheme="majorEastAsia" w:hint="eastAsia"/>
          <w:sz w:val="22"/>
        </w:rPr>
        <w:t>（実際に利用する3か所の実証フィールドは、総務省と協議の上決定）</w:t>
      </w:r>
    </w:p>
    <w:p w:rsidR="008B3036" w:rsidRDefault="00594EB3" w:rsidP="008B3036">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t xml:space="preserve">　</w:t>
      </w:r>
      <w:r w:rsidR="00142EA9">
        <w:rPr>
          <w:rFonts w:asciiTheme="majorEastAsia" w:eastAsiaTheme="majorEastAsia" w:hAnsiTheme="majorEastAsia" w:hint="eastAsia"/>
          <w:sz w:val="22"/>
        </w:rPr>
        <w:t>施設の平面図等、必要な資料の提供</w:t>
      </w:r>
    </w:p>
    <w:p w:rsidR="00733D96" w:rsidRPr="00733D96" w:rsidRDefault="00142EA9" w:rsidP="00733D96">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講習会の周知（効果的な周知方法等は総務省とともに検討）</w:t>
      </w:r>
    </w:p>
    <w:p w:rsidR="00594EB3" w:rsidRPr="008B3036" w:rsidRDefault="008B3036" w:rsidP="008B3036">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なお、協力団体には</w:t>
      </w:r>
      <w:r w:rsidR="00FB69BC" w:rsidRPr="00B77B8F">
        <w:rPr>
          <w:rFonts w:asciiTheme="majorEastAsia" w:eastAsiaTheme="majorEastAsia" w:hAnsiTheme="majorEastAsia" w:hint="eastAsia"/>
          <w:sz w:val="22"/>
        </w:rPr>
        <w:t>講習会実施に必要な</w:t>
      </w:r>
      <w:r>
        <w:rPr>
          <w:rFonts w:asciiTheme="majorEastAsia" w:eastAsiaTheme="majorEastAsia" w:hAnsiTheme="majorEastAsia" w:hint="eastAsia"/>
          <w:sz w:val="22"/>
        </w:rPr>
        <w:t>光熱水費</w:t>
      </w:r>
      <w:r w:rsidR="003664B6">
        <w:rPr>
          <w:rFonts w:asciiTheme="majorEastAsia" w:eastAsiaTheme="majorEastAsia" w:hAnsiTheme="majorEastAsia" w:hint="eastAsia"/>
          <w:sz w:val="22"/>
        </w:rPr>
        <w:t>等を負担し</w:t>
      </w:r>
      <w:r w:rsidR="00606DC1">
        <w:rPr>
          <w:rFonts w:asciiTheme="majorEastAsia" w:eastAsiaTheme="majorEastAsia" w:hAnsiTheme="majorEastAsia" w:hint="eastAsia"/>
          <w:sz w:val="22"/>
        </w:rPr>
        <w:t>、講習会の周知や各種事務等</w:t>
      </w:r>
      <w:r w:rsidR="003664B6">
        <w:rPr>
          <w:rFonts w:asciiTheme="majorEastAsia" w:eastAsiaTheme="majorEastAsia" w:hAnsiTheme="majorEastAsia" w:hint="eastAsia"/>
          <w:sz w:val="22"/>
        </w:rPr>
        <w:t>を行って</w:t>
      </w:r>
      <w:r w:rsidR="001C48B1">
        <w:rPr>
          <w:rFonts w:asciiTheme="majorEastAsia" w:eastAsiaTheme="majorEastAsia" w:hAnsiTheme="majorEastAsia" w:hint="eastAsia"/>
          <w:sz w:val="22"/>
        </w:rPr>
        <w:t>いただ</w:t>
      </w:r>
      <w:r w:rsidR="00606DC1">
        <w:rPr>
          <w:rFonts w:asciiTheme="majorEastAsia" w:eastAsiaTheme="majorEastAsia" w:hAnsiTheme="majorEastAsia" w:hint="eastAsia"/>
          <w:sz w:val="22"/>
        </w:rPr>
        <w:t>きますが、</w:t>
      </w:r>
      <w:r w:rsidR="00FB69BC" w:rsidRPr="00FB69BC">
        <w:rPr>
          <w:rFonts w:asciiTheme="majorEastAsia" w:eastAsiaTheme="majorEastAsia" w:hAnsiTheme="majorEastAsia" w:hint="eastAsia"/>
          <w:sz w:val="22"/>
        </w:rPr>
        <w:t>タブレットPC等の調達、</w:t>
      </w:r>
      <w:r w:rsidR="008A41AF">
        <w:rPr>
          <w:rFonts w:asciiTheme="majorEastAsia" w:eastAsiaTheme="majorEastAsia" w:hAnsiTheme="majorEastAsia" w:hint="eastAsia"/>
          <w:sz w:val="22"/>
        </w:rPr>
        <w:t>カリキュラム・教材等の作成・印刷、</w:t>
      </w:r>
      <w:r w:rsidR="00FB69BC" w:rsidRPr="00FB69BC">
        <w:rPr>
          <w:rFonts w:asciiTheme="majorEastAsia" w:eastAsiaTheme="majorEastAsia" w:hAnsiTheme="majorEastAsia" w:hint="eastAsia"/>
          <w:sz w:val="22"/>
        </w:rPr>
        <w:t>講師謝金</w:t>
      </w:r>
      <w:r w:rsidR="008A41AF">
        <w:rPr>
          <w:rFonts w:asciiTheme="majorEastAsia" w:eastAsiaTheme="majorEastAsia" w:hAnsiTheme="majorEastAsia" w:hint="eastAsia"/>
          <w:sz w:val="22"/>
        </w:rPr>
        <w:t>、広報資料の作成・印刷、ガイドライン作成</w:t>
      </w:r>
      <w:r w:rsidR="00FB69BC" w:rsidRPr="00FB69BC">
        <w:rPr>
          <w:rFonts w:asciiTheme="majorEastAsia" w:eastAsiaTheme="majorEastAsia" w:hAnsiTheme="majorEastAsia" w:hint="eastAsia"/>
          <w:sz w:val="22"/>
        </w:rPr>
        <w:t>等は総務省にて負担</w:t>
      </w:r>
      <w:r w:rsidR="00FB69BC">
        <w:rPr>
          <w:rFonts w:asciiTheme="majorEastAsia" w:eastAsiaTheme="majorEastAsia" w:hAnsiTheme="majorEastAsia" w:hint="eastAsia"/>
          <w:sz w:val="22"/>
        </w:rPr>
        <w:t>します</w:t>
      </w:r>
      <w:r w:rsidR="00606DC1">
        <w:rPr>
          <w:rFonts w:asciiTheme="majorEastAsia" w:eastAsiaTheme="majorEastAsia" w:hAnsiTheme="majorEastAsia" w:hint="eastAsia"/>
          <w:sz w:val="22"/>
        </w:rPr>
        <w:t>。そのため、協力団体への補助金等の支出もありませんので、ご了承ください。</w:t>
      </w:r>
    </w:p>
    <w:p w:rsidR="003673E4" w:rsidRPr="009F340D" w:rsidRDefault="003673E4" w:rsidP="003673E4">
      <w:pPr>
        <w:pStyle w:val="a3"/>
        <w:spacing w:line="340" w:lineRule="exact"/>
        <w:ind w:leftChars="0" w:left="709"/>
        <w:rPr>
          <w:rFonts w:asciiTheme="majorEastAsia" w:eastAsiaTheme="majorEastAsia" w:hAnsiTheme="majorEastAsia"/>
          <w:sz w:val="22"/>
        </w:rPr>
      </w:pPr>
    </w:p>
    <w:p w:rsidR="00D74D55" w:rsidRPr="009F340D" w:rsidRDefault="004377C6" w:rsidP="00D74D55">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実証フィールドとなる公共施設の要件</w:t>
      </w:r>
    </w:p>
    <w:p w:rsidR="004377C6" w:rsidRDefault="00D74D55" w:rsidP="00D74D55">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実証フィールドについては、以下の要件を満たす必要があります。</w:t>
      </w:r>
    </w:p>
    <w:p w:rsidR="008D5FBC" w:rsidRDefault="008D5FBC" w:rsidP="00D74D55">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t xml:space="preserve">　インターネット接続環境を整備できること（既設環境を利用できなくても、</w:t>
      </w:r>
      <w:r w:rsidR="008B3036">
        <w:rPr>
          <w:rFonts w:asciiTheme="majorEastAsia" w:eastAsiaTheme="majorEastAsia" w:hAnsiTheme="majorEastAsia" w:hint="eastAsia"/>
          <w:sz w:val="22"/>
        </w:rPr>
        <w:t>有線・無線を問わず</w:t>
      </w:r>
      <w:r>
        <w:rPr>
          <w:rFonts w:asciiTheme="majorEastAsia" w:eastAsiaTheme="majorEastAsia" w:hAnsiTheme="majorEastAsia" w:hint="eastAsia"/>
          <w:sz w:val="22"/>
        </w:rPr>
        <w:t>総務省負担にて整備でき</w:t>
      </w:r>
      <w:r w:rsidR="008B3036">
        <w:rPr>
          <w:rFonts w:asciiTheme="majorEastAsia" w:eastAsiaTheme="majorEastAsia" w:hAnsiTheme="majorEastAsia" w:hint="eastAsia"/>
          <w:sz w:val="22"/>
        </w:rPr>
        <w:t>る場所であれ</w:t>
      </w:r>
      <w:r>
        <w:rPr>
          <w:rFonts w:asciiTheme="majorEastAsia" w:eastAsiaTheme="majorEastAsia" w:hAnsiTheme="majorEastAsia" w:hint="eastAsia"/>
          <w:sz w:val="22"/>
        </w:rPr>
        <w:t>ば可）</w:t>
      </w:r>
    </w:p>
    <w:p w:rsidR="00D74D55" w:rsidRPr="00DE1AB6" w:rsidRDefault="00D74D55" w:rsidP="00D74D55">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t xml:space="preserve">　付近に施錠可能な機器等の保管場所があること</w:t>
      </w:r>
    </w:p>
    <w:p w:rsidR="00D74D55" w:rsidRPr="00D74D55" w:rsidRDefault="00D74D55" w:rsidP="00D74D55">
      <w:pPr>
        <w:pStyle w:val="a3"/>
        <w:spacing w:line="340" w:lineRule="exact"/>
        <w:ind w:leftChars="0" w:left="284" w:firstLineChars="100" w:firstLine="220"/>
        <w:rPr>
          <w:rFonts w:asciiTheme="majorEastAsia" w:eastAsiaTheme="majorEastAsia" w:hAnsiTheme="majorEastAsia"/>
          <w:sz w:val="22"/>
        </w:rPr>
      </w:pPr>
    </w:p>
    <w:p w:rsidR="008B3036" w:rsidRPr="009F340D" w:rsidRDefault="00E509F0" w:rsidP="008B3036">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協力申込手続</w:t>
      </w:r>
    </w:p>
    <w:p w:rsidR="008B3036" w:rsidRDefault="004A6F2A" w:rsidP="00E7476D">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別添1「協力申込書提出先」を参照して、</w:t>
      </w:r>
      <w:r w:rsidR="00E7476D">
        <w:rPr>
          <w:rFonts w:asciiTheme="majorEastAsia" w:eastAsiaTheme="majorEastAsia" w:hAnsiTheme="majorEastAsia" w:hint="eastAsia"/>
          <w:sz w:val="22"/>
        </w:rPr>
        <w:t>以下の連絡先へ</w:t>
      </w:r>
      <w:r>
        <w:rPr>
          <w:rFonts w:asciiTheme="majorEastAsia" w:eastAsiaTheme="majorEastAsia" w:hAnsiTheme="majorEastAsia" w:hint="eastAsia"/>
          <w:sz w:val="22"/>
        </w:rPr>
        <w:t>別添「協力申込書」を</w:t>
      </w:r>
      <w:r w:rsidRPr="004A6F2A">
        <w:rPr>
          <w:rFonts w:asciiTheme="majorEastAsia" w:eastAsiaTheme="majorEastAsia" w:hAnsiTheme="majorEastAsia" w:hint="eastAsia"/>
          <w:sz w:val="22"/>
        </w:rPr>
        <w:t>電子メール、FAX又は郵送にて提出してください。</w:t>
      </w:r>
    </w:p>
    <w:p w:rsidR="00E7476D" w:rsidRDefault="00E7476D" w:rsidP="00E7476D">
      <w:pPr>
        <w:pStyle w:val="a3"/>
        <w:spacing w:line="340" w:lineRule="exact"/>
        <w:ind w:leftChars="0" w:left="284" w:firstLineChars="100" w:firstLine="220"/>
        <w:rPr>
          <w:rFonts w:asciiTheme="majorEastAsia" w:eastAsiaTheme="majorEastAsia" w:hAnsiTheme="majorEastAsia"/>
          <w:sz w:val="22"/>
        </w:rPr>
      </w:pP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sz w:val="22"/>
        </w:rPr>
        <w:t>〒100-8926</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sz w:val="22"/>
        </w:rPr>
        <w:t>東京都千代田区霞が関2-1-2　中央合同庁舎第2号館</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総務省　情報流通行政局　情報通信利用促進課</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担当：佐藤課長補佐、原田主査</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メール：</w:t>
      </w:r>
      <w:proofErr w:type="spellStart"/>
      <w:r w:rsidR="00242DDD" w:rsidRPr="00242DDD">
        <w:rPr>
          <w:rFonts w:asciiTheme="majorEastAsia" w:eastAsiaTheme="majorEastAsia" w:hAnsiTheme="majorEastAsia"/>
          <w:sz w:val="22"/>
        </w:rPr>
        <w:t>ict_literacy</w:t>
      </w:r>
      <w:proofErr w:type="spellEnd"/>
      <w:r w:rsidR="00242DDD">
        <w:rPr>
          <w:rFonts w:asciiTheme="majorEastAsia" w:eastAsiaTheme="majorEastAsia" w:hAnsiTheme="majorEastAsia"/>
          <w:sz w:val="22"/>
        </w:rPr>
        <w:t>&lt;@&gt;</w:t>
      </w:r>
      <w:r w:rsidRPr="00E7476D">
        <w:rPr>
          <w:rFonts w:asciiTheme="majorEastAsia" w:eastAsiaTheme="majorEastAsia" w:hAnsiTheme="majorEastAsia"/>
          <w:sz w:val="22"/>
        </w:rPr>
        <w:t>soumu.go.jp</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電話：03-5253-5685（直通）</w:t>
      </w:r>
    </w:p>
    <w:p w:rsidR="00E7476D" w:rsidRPr="00E7476D" w:rsidRDefault="00E7476D" w:rsidP="00E7476D">
      <w:pPr>
        <w:pStyle w:val="a3"/>
        <w:spacing w:line="340" w:lineRule="exact"/>
        <w:ind w:leftChars="0" w:left="284"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FAX：03-5253-5745</w:t>
      </w:r>
    </w:p>
    <w:p w:rsidR="00E7476D" w:rsidRPr="00E7476D" w:rsidRDefault="00E7476D" w:rsidP="00E7476D">
      <w:pPr>
        <w:pStyle w:val="a3"/>
        <w:spacing w:line="340" w:lineRule="exact"/>
        <w:ind w:leftChars="0" w:left="284" w:firstLineChars="100" w:firstLine="220"/>
        <w:rPr>
          <w:rFonts w:asciiTheme="majorEastAsia" w:eastAsiaTheme="majorEastAsia" w:hAnsiTheme="majorEastAsia"/>
          <w:sz w:val="22"/>
        </w:rPr>
      </w:pPr>
    </w:p>
    <w:p w:rsidR="00E7476D" w:rsidRDefault="00E7476D" w:rsidP="00E7476D">
      <w:pPr>
        <w:pStyle w:val="a3"/>
        <w:spacing w:line="340" w:lineRule="exact"/>
        <w:ind w:leftChars="0" w:left="284" w:firstLineChars="100" w:firstLine="220"/>
        <w:rPr>
          <w:rFonts w:asciiTheme="majorEastAsia" w:eastAsiaTheme="majorEastAsia" w:hAnsiTheme="majorEastAsia"/>
          <w:sz w:val="22"/>
        </w:rPr>
      </w:pPr>
      <w:r w:rsidRPr="00E7476D">
        <w:rPr>
          <w:rFonts w:asciiTheme="majorEastAsia" w:eastAsiaTheme="majorEastAsia" w:hAnsiTheme="majorEastAsia"/>
          <w:sz w:val="22"/>
        </w:rPr>
        <w:t>※迷惑メール対策のため、「@」を「&lt;@&gt;」と表示しております。送信の際には、「&lt;@&gt;」を「@」に置き換えてください。</w:t>
      </w:r>
    </w:p>
    <w:p w:rsidR="008B3036" w:rsidRPr="008B3036" w:rsidRDefault="008B3036" w:rsidP="008B3036">
      <w:pPr>
        <w:pStyle w:val="a3"/>
        <w:spacing w:line="340" w:lineRule="exact"/>
        <w:ind w:leftChars="0" w:left="284" w:firstLineChars="100" w:firstLine="220"/>
        <w:rPr>
          <w:rFonts w:asciiTheme="majorEastAsia" w:eastAsiaTheme="majorEastAsia" w:hAnsiTheme="majorEastAsia"/>
          <w:sz w:val="22"/>
        </w:rPr>
      </w:pPr>
    </w:p>
    <w:p w:rsidR="008B3036" w:rsidRPr="009F340D" w:rsidRDefault="00E509F0" w:rsidP="008B3036">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協力団体の選定</w:t>
      </w:r>
    </w:p>
    <w:p w:rsidR="008B3036" w:rsidRDefault="005F0267" w:rsidP="008B3036">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総務省</w:t>
      </w:r>
      <w:r w:rsidR="008B3036">
        <w:rPr>
          <w:rFonts w:asciiTheme="majorEastAsia" w:eastAsiaTheme="majorEastAsia" w:hAnsiTheme="majorEastAsia" w:hint="eastAsia"/>
          <w:sz w:val="22"/>
        </w:rPr>
        <w:t>にて</w:t>
      </w:r>
      <w:r w:rsidR="00880F85">
        <w:rPr>
          <w:rFonts w:asciiTheme="majorEastAsia" w:eastAsiaTheme="majorEastAsia" w:hAnsiTheme="majorEastAsia" w:hint="eastAsia"/>
          <w:sz w:val="22"/>
        </w:rPr>
        <w:t>、提出</w:t>
      </w:r>
      <w:r w:rsidR="001C48B1">
        <w:rPr>
          <w:rFonts w:asciiTheme="majorEastAsia" w:eastAsiaTheme="majorEastAsia" w:hAnsiTheme="majorEastAsia" w:hint="eastAsia"/>
          <w:sz w:val="22"/>
        </w:rPr>
        <w:t>いただ</w:t>
      </w:r>
      <w:r w:rsidR="00880F85">
        <w:rPr>
          <w:rFonts w:asciiTheme="majorEastAsia" w:eastAsiaTheme="majorEastAsia" w:hAnsiTheme="majorEastAsia" w:hint="eastAsia"/>
          <w:sz w:val="22"/>
        </w:rPr>
        <w:t>いた協力申込書を以下の観点等から検討し、協力団体を</w:t>
      </w:r>
      <w:r w:rsidR="008B3036">
        <w:rPr>
          <w:rFonts w:asciiTheme="majorEastAsia" w:eastAsiaTheme="majorEastAsia" w:hAnsiTheme="majorEastAsia" w:hint="eastAsia"/>
          <w:sz w:val="22"/>
        </w:rPr>
        <w:t>選定します。</w:t>
      </w:r>
    </w:p>
    <w:p w:rsidR="00880F85" w:rsidRPr="00DF652E" w:rsidRDefault="00880F85" w:rsidP="00DF652E">
      <w:pPr>
        <w:pStyle w:val="a3"/>
        <w:numPr>
          <w:ilvl w:val="0"/>
          <w:numId w:val="20"/>
        </w:numPr>
        <w:spacing w:line="340" w:lineRule="exact"/>
        <w:ind w:leftChars="240" w:left="709" w:hanging="205"/>
        <w:rPr>
          <w:rFonts w:asciiTheme="majorEastAsia" w:eastAsiaTheme="majorEastAsia" w:hAnsiTheme="majorEastAsia"/>
          <w:sz w:val="22"/>
        </w:rPr>
      </w:pPr>
      <w:r w:rsidRPr="00B941E8">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高齢者のICTリテラシーの向上を通じ、地域における高齢者の社会参画の促進に向けた具体的な計画、展望を有している（予定）ものであるか。</w:t>
      </w:r>
    </w:p>
    <w:p w:rsidR="00DF652E" w:rsidRDefault="00DF652E" w:rsidP="000233EA">
      <w:pPr>
        <w:pStyle w:val="a3"/>
        <w:numPr>
          <w:ilvl w:val="0"/>
          <w:numId w:val="21"/>
        </w:numPr>
        <w:spacing w:line="340" w:lineRule="exact"/>
        <w:ind w:leftChars="0" w:left="851" w:hanging="137"/>
        <w:rPr>
          <w:rFonts w:asciiTheme="majorEastAsia" w:eastAsiaTheme="majorEastAsia" w:hAnsiTheme="majorEastAsia"/>
          <w:sz w:val="22"/>
        </w:rPr>
      </w:pPr>
      <w:r>
        <w:rPr>
          <w:rFonts w:asciiTheme="majorEastAsia" w:eastAsiaTheme="majorEastAsia" w:hAnsiTheme="majorEastAsia" w:hint="eastAsia"/>
          <w:sz w:val="22"/>
        </w:rPr>
        <w:t xml:space="preserve">　</w:t>
      </w:r>
      <w:r w:rsidRPr="00DF652E">
        <w:rPr>
          <w:rFonts w:asciiTheme="majorEastAsia" w:eastAsiaTheme="majorEastAsia" w:hAnsiTheme="majorEastAsia" w:hint="eastAsia"/>
          <w:sz w:val="22"/>
        </w:rPr>
        <w:t>地域における課題解決に向けた取組に資するものであるか。</w:t>
      </w:r>
    </w:p>
    <w:p w:rsidR="006E6E49" w:rsidRPr="00DF652E" w:rsidRDefault="006E6E49" w:rsidP="00DF652E">
      <w:pPr>
        <w:pStyle w:val="a3"/>
        <w:numPr>
          <w:ilvl w:val="0"/>
          <w:numId w:val="21"/>
        </w:numPr>
        <w:spacing w:line="340" w:lineRule="exact"/>
        <w:ind w:leftChars="0" w:left="851" w:hanging="137"/>
        <w:rPr>
          <w:rFonts w:asciiTheme="majorEastAsia" w:eastAsiaTheme="majorEastAsia" w:hAnsiTheme="majorEastAsia"/>
          <w:sz w:val="22"/>
        </w:rPr>
      </w:pPr>
      <w:r w:rsidRPr="00DF652E">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ICTリテラシーを身に付けた高齢者に対し、期待する役割や活動等が示されているか。</w:t>
      </w:r>
    </w:p>
    <w:p w:rsidR="000233EA" w:rsidRPr="00DF652E" w:rsidRDefault="000233EA" w:rsidP="00DF652E">
      <w:pPr>
        <w:pStyle w:val="a3"/>
        <w:numPr>
          <w:ilvl w:val="0"/>
          <w:numId w:val="21"/>
        </w:numPr>
        <w:spacing w:line="340" w:lineRule="exact"/>
        <w:ind w:leftChars="0" w:left="851" w:hanging="137"/>
        <w:rPr>
          <w:rFonts w:asciiTheme="majorEastAsia" w:eastAsiaTheme="majorEastAsia" w:hAnsiTheme="majorEastAsia"/>
          <w:sz w:val="22"/>
        </w:rPr>
      </w:pPr>
      <w:r w:rsidRPr="00DF652E">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今後のICTリテラシー向上に係る計画等を有しているか（目標人数、目標レベル等）。</w:t>
      </w:r>
    </w:p>
    <w:p w:rsidR="00142EA9" w:rsidRDefault="00142EA9" w:rsidP="000233EA">
      <w:pPr>
        <w:pStyle w:val="a3"/>
        <w:numPr>
          <w:ilvl w:val="0"/>
          <w:numId w:val="20"/>
        </w:numPr>
        <w:spacing w:line="340" w:lineRule="exact"/>
        <w:ind w:leftChars="0" w:left="709" w:hanging="205"/>
        <w:rPr>
          <w:rFonts w:asciiTheme="majorEastAsia" w:eastAsiaTheme="majorEastAsia" w:hAnsiTheme="majorEastAsia"/>
          <w:sz w:val="22"/>
        </w:rPr>
      </w:pPr>
      <w:r w:rsidRPr="00B941E8">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高齢者（</w:t>
      </w:r>
      <w:r w:rsidR="00DF652E" w:rsidRPr="00DF652E">
        <w:rPr>
          <w:rFonts w:asciiTheme="majorEastAsia" w:eastAsiaTheme="majorEastAsia" w:hAnsiTheme="majorEastAsia"/>
          <w:sz w:val="22"/>
        </w:rPr>
        <w:t>65</w:t>
      </w:r>
      <w:r w:rsidR="00DF652E" w:rsidRPr="00DF652E">
        <w:rPr>
          <w:rFonts w:asciiTheme="majorEastAsia" w:eastAsiaTheme="majorEastAsia" w:hAnsiTheme="majorEastAsia" w:hint="eastAsia"/>
          <w:sz w:val="22"/>
        </w:rPr>
        <w:t>歳以上）の受講が見込まれるか。</w:t>
      </w:r>
    </w:p>
    <w:p w:rsidR="00DF652E" w:rsidRPr="00B941E8" w:rsidRDefault="00DF652E" w:rsidP="000233EA">
      <w:pPr>
        <w:pStyle w:val="a3"/>
        <w:numPr>
          <w:ilvl w:val="0"/>
          <w:numId w:val="20"/>
        </w:numPr>
        <w:spacing w:line="340" w:lineRule="exact"/>
        <w:ind w:leftChars="0" w:left="709" w:hanging="205"/>
        <w:rPr>
          <w:rFonts w:asciiTheme="majorEastAsia" w:eastAsiaTheme="majorEastAsia" w:hAnsiTheme="majorEastAsia"/>
          <w:sz w:val="22"/>
        </w:rPr>
      </w:pPr>
      <w:r>
        <w:rPr>
          <w:rFonts w:asciiTheme="majorEastAsia" w:eastAsiaTheme="majorEastAsia" w:hAnsiTheme="majorEastAsia" w:hint="eastAsia"/>
          <w:sz w:val="22"/>
        </w:rPr>
        <w:t xml:space="preserve">　</w:t>
      </w:r>
      <w:r w:rsidR="00260D01">
        <w:rPr>
          <w:rFonts w:asciiTheme="majorEastAsia" w:eastAsiaTheme="majorEastAsia" w:hAnsiTheme="majorEastAsia" w:hint="eastAsia"/>
          <w:sz w:val="22"/>
        </w:rPr>
        <w:t>協力</w:t>
      </w:r>
      <w:r w:rsidRPr="00DF652E">
        <w:rPr>
          <w:rFonts w:asciiTheme="majorEastAsia" w:eastAsiaTheme="majorEastAsia" w:hAnsiTheme="majorEastAsia" w:hint="eastAsia"/>
          <w:sz w:val="22"/>
        </w:rPr>
        <w:t>団体における</w:t>
      </w:r>
      <w:r w:rsidR="00260D01">
        <w:rPr>
          <w:rFonts w:asciiTheme="majorEastAsia" w:eastAsiaTheme="majorEastAsia" w:hAnsiTheme="majorEastAsia" w:hint="eastAsia"/>
          <w:sz w:val="22"/>
        </w:rPr>
        <w:t>プロジェクトの実施</w:t>
      </w:r>
      <w:r w:rsidRPr="00DF652E">
        <w:rPr>
          <w:rFonts w:asciiTheme="majorEastAsia" w:eastAsiaTheme="majorEastAsia" w:hAnsiTheme="majorEastAsia" w:hint="eastAsia"/>
          <w:sz w:val="22"/>
        </w:rPr>
        <w:t>体制は確保されているか。</w:t>
      </w:r>
    </w:p>
    <w:p w:rsidR="008B3036" w:rsidRPr="00DF652E" w:rsidRDefault="008B3036" w:rsidP="00DF652E">
      <w:pPr>
        <w:pStyle w:val="a3"/>
        <w:numPr>
          <w:ilvl w:val="0"/>
          <w:numId w:val="20"/>
        </w:numPr>
        <w:spacing w:line="340" w:lineRule="exact"/>
        <w:ind w:leftChars="0" w:left="709" w:hanging="205"/>
        <w:rPr>
          <w:rFonts w:asciiTheme="majorEastAsia" w:eastAsiaTheme="majorEastAsia" w:hAnsiTheme="majorEastAsia"/>
          <w:sz w:val="22"/>
        </w:rPr>
      </w:pPr>
      <w:r w:rsidRPr="00DF652E">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実証フィールドには、十分なインターネット接続環境があるか。既設環境を</w:t>
      </w:r>
      <w:r w:rsidR="00DF652E" w:rsidRPr="00DF652E">
        <w:rPr>
          <w:rFonts w:asciiTheme="majorEastAsia" w:eastAsiaTheme="majorEastAsia" w:hAnsiTheme="majorEastAsia" w:hint="eastAsia"/>
          <w:sz w:val="22"/>
        </w:rPr>
        <w:lastRenderedPageBreak/>
        <w:t>利用できない場合、容易に整備できるか。</w:t>
      </w:r>
    </w:p>
    <w:p w:rsidR="00FD1967" w:rsidRPr="005F0267" w:rsidRDefault="00FD1967" w:rsidP="0056292A">
      <w:pPr>
        <w:rPr>
          <w:rFonts w:asciiTheme="majorEastAsia" w:eastAsiaTheme="majorEastAsia" w:hAnsiTheme="majorEastAsia"/>
          <w:sz w:val="22"/>
          <w:lang w:val="fr-FR"/>
        </w:rPr>
        <w:sectPr w:rsidR="00FD1967" w:rsidRPr="005F0267" w:rsidSect="00FD1967">
          <w:pgSz w:w="11906" w:h="16838"/>
          <w:pgMar w:top="1985" w:right="1701" w:bottom="851" w:left="1701" w:header="851" w:footer="992" w:gutter="0"/>
          <w:cols w:space="425"/>
          <w:docGrid w:type="linesAndChars" w:linePitch="360"/>
        </w:sectPr>
      </w:pPr>
    </w:p>
    <w:p w:rsidR="001F4878" w:rsidRPr="005F0267" w:rsidRDefault="00D2071C" w:rsidP="00D04B46">
      <w:pPr>
        <w:ind w:firstLineChars="100" w:firstLine="220"/>
        <w:rPr>
          <w:rFonts w:asciiTheme="majorEastAsia" w:eastAsiaTheme="majorEastAsia" w:hAnsiTheme="majorEastAsia"/>
          <w:sz w:val="22"/>
          <w:lang w:val="fr-FR"/>
        </w:rPr>
      </w:pPr>
      <w:r w:rsidRPr="00D04B46">
        <w:rPr>
          <w:rFonts w:asciiTheme="majorEastAsia" w:eastAsiaTheme="majorEastAsia" w:hAnsiTheme="majorEastAsia"/>
          <w:noProof/>
          <w:sz w:val="22"/>
          <w:u w:val="single"/>
        </w:rPr>
        <w:lastRenderedPageBreak/>
        <mc:AlternateContent>
          <mc:Choice Requires="wps">
            <w:drawing>
              <wp:anchor distT="0" distB="0" distL="114300" distR="114300" simplePos="0" relativeHeight="251673600" behindDoc="0" locked="0" layoutInCell="1" allowOverlap="1" wp14:anchorId="7B38D479" wp14:editId="4E3C153A">
                <wp:simplePos x="0" y="0"/>
                <wp:positionH relativeFrom="column">
                  <wp:posOffset>5044440</wp:posOffset>
                </wp:positionH>
                <wp:positionV relativeFrom="paragraph">
                  <wp:posOffset>-784225</wp:posOffset>
                </wp:positionV>
                <wp:extent cx="609600"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9525">
                          <a:noFill/>
                          <a:miter lim="800000"/>
                          <a:headEnd/>
                          <a:tailEnd/>
                        </a:ln>
                      </wps:spPr>
                      <wps:txbx>
                        <w:txbxContent>
                          <w:p w:rsidR="00D2071C" w:rsidRPr="00C64BFD" w:rsidRDefault="00D2071C" w:rsidP="00D2071C">
                            <w:pPr>
                              <w:jc w:val="right"/>
                              <w:rPr>
                                <w:rFonts w:asciiTheme="majorEastAsia" w:eastAsiaTheme="majorEastAsia" w:hAnsiTheme="majorEastAsia"/>
                                <w:sz w:val="22"/>
                              </w:rPr>
                            </w:pPr>
                            <w:r>
                              <w:rPr>
                                <w:rFonts w:asciiTheme="majorEastAsia" w:eastAsiaTheme="majorEastAsia" w:hAnsiTheme="majorEastAsia" w:hint="eastAsia"/>
                                <w:sz w:val="22"/>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1" o:spid="_x0000_s1027" type="#_x0000_t202" style="position:absolute;left:0;text-align:left;margin-left:397.2pt;margin-top:-61.75pt;width:4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" stroked="f">
                <v:textbox style="mso-fit-shape-to-text:t">
                  <w:txbxContent>
                    <w:p w:rsidR="00D2071C" w:rsidRPr="00C64BFD" w:rsidRDefault="00D2071C" w:rsidP="00D2071C">
                      <w:pPr>
                        <w:jc w:val="right"/>
                        <w:rPr>
                          <w:rFonts w:asciiTheme="majorEastAsia" w:eastAsiaTheme="majorEastAsia" w:hAnsiTheme="majorEastAsia"/>
                          <w:sz w:val="22"/>
                        </w:rPr>
                      </w:pPr>
                      <w:r>
                        <w:rPr>
                          <w:rFonts w:asciiTheme="majorEastAsia" w:eastAsiaTheme="majorEastAsia" w:hAnsiTheme="majorEastAsia" w:hint="eastAsia"/>
                          <w:sz w:val="22"/>
                        </w:rPr>
                        <w:t>別添</w:t>
                      </w:r>
                    </w:p>
                  </w:txbxContent>
                </v:textbox>
              </v:shape>
            </w:pict>
          </mc:Fallback>
        </mc:AlternateContent>
      </w:r>
      <w:r w:rsidR="001F4878" w:rsidRPr="00D04B46">
        <w:rPr>
          <w:rFonts w:asciiTheme="majorEastAsia" w:eastAsiaTheme="majorEastAsia" w:hAnsiTheme="majorEastAsia" w:hint="eastAsia"/>
          <w:sz w:val="22"/>
        </w:rPr>
        <w:t>総務省</w:t>
      </w:r>
      <w:r w:rsidR="00E7476D">
        <w:rPr>
          <w:rFonts w:asciiTheme="majorEastAsia" w:eastAsiaTheme="majorEastAsia" w:hAnsiTheme="majorEastAsia" w:hint="eastAsia"/>
          <w:sz w:val="22"/>
        </w:rPr>
        <w:t>情報流通行政局情報通信利用促進課</w:t>
      </w:r>
    </w:p>
    <w:p w:rsidR="001F4878" w:rsidRPr="00D04B46" w:rsidRDefault="001F4878" w:rsidP="001F4878">
      <w:pPr>
        <w:rPr>
          <w:rFonts w:asciiTheme="majorEastAsia" w:eastAsiaTheme="majorEastAsia" w:hAnsiTheme="majorEastAsia"/>
          <w:sz w:val="22"/>
        </w:rPr>
      </w:pPr>
      <w:r w:rsidRPr="00D04B46">
        <w:rPr>
          <w:rFonts w:asciiTheme="majorEastAsia" w:eastAsiaTheme="majorEastAsia" w:hAnsiTheme="majorEastAsia" w:hint="eastAsia"/>
          <w:sz w:val="22"/>
        </w:rPr>
        <w:t xml:space="preserve">　　　「</w:t>
      </w:r>
      <w:r w:rsidR="00340429" w:rsidRPr="00340429">
        <w:rPr>
          <w:rFonts w:asciiTheme="majorEastAsia" w:eastAsiaTheme="majorEastAsia" w:hAnsiTheme="majorEastAsia" w:hint="eastAsia"/>
          <w:sz w:val="22"/>
        </w:rPr>
        <w:t>ICTシニアコミュニティ形成促進プロジェクト</w:t>
      </w:r>
      <w:r w:rsidRPr="00D04B46">
        <w:rPr>
          <w:rFonts w:asciiTheme="majorEastAsia" w:eastAsiaTheme="majorEastAsia" w:hAnsiTheme="majorEastAsia" w:hint="eastAsia"/>
          <w:sz w:val="22"/>
        </w:rPr>
        <w:t>」</w:t>
      </w:r>
      <w:r w:rsidR="00BD068B" w:rsidRPr="00D04B46">
        <w:rPr>
          <w:rFonts w:asciiTheme="majorEastAsia" w:eastAsiaTheme="majorEastAsia" w:hAnsiTheme="majorEastAsia" w:hint="eastAsia"/>
          <w:sz w:val="22"/>
        </w:rPr>
        <w:t>担当</w:t>
      </w:r>
      <w:r w:rsidRPr="00D04B46">
        <w:rPr>
          <w:rFonts w:asciiTheme="majorEastAsia" w:eastAsiaTheme="majorEastAsia" w:hAnsiTheme="majorEastAsia" w:hint="eastAsia"/>
          <w:sz w:val="22"/>
        </w:rPr>
        <w:t xml:space="preserve">　あて</w:t>
      </w:r>
    </w:p>
    <w:p w:rsidR="001F4878" w:rsidRPr="00D04B46" w:rsidRDefault="001F4878" w:rsidP="00336114">
      <w:pPr>
        <w:spacing w:line="240" w:lineRule="exact"/>
        <w:rPr>
          <w:rFonts w:asciiTheme="majorEastAsia" w:eastAsiaTheme="majorEastAsia" w:hAnsiTheme="majorEastAsia"/>
          <w:sz w:val="22"/>
        </w:rPr>
      </w:pPr>
    </w:p>
    <w:p w:rsidR="001F4878" w:rsidRPr="00D04B46" w:rsidRDefault="001F4878" w:rsidP="00336114">
      <w:pPr>
        <w:spacing w:line="260" w:lineRule="exact"/>
        <w:jc w:val="center"/>
        <w:rPr>
          <w:rFonts w:asciiTheme="majorEastAsia" w:eastAsiaTheme="majorEastAsia" w:hAnsiTheme="majorEastAsia"/>
          <w:sz w:val="22"/>
        </w:rPr>
      </w:pPr>
      <w:r w:rsidRPr="00D04B46">
        <w:rPr>
          <w:rFonts w:asciiTheme="majorEastAsia" w:eastAsiaTheme="majorEastAsia" w:hAnsiTheme="majorEastAsia" w:hint="eastAsia"/>
          <w:sz w:val="22"/>
        </w:rPr>
        <w:t>「</w:t>
      </w:r>
      <w:r w:rsidR="00340429" w:rsidRPr="00340429">
        <w:rPr>
          <w:rFonts w:asciiTheme="majorEastAsia" w:eastAsiaTheme="majorEastAsia" w:hAnsiTheme="majorEastAsia" w:hint="eastAsia"/>
          <w:sz w:val="22"/>
        </w:rPr>
        <w:t>ICTシニアコミュニティ形成促進プロジェクト</w:t>
      </w:r>
      <w:r w:rsidRPr="00D04B46">
        <w:rPr>
          <w:rFonts w:asciiTheme="majorEastAsia" w:eastAsiaTheme="majorEastAsia" w:hAnsiTheme="majorEastAsia" w:hint="eastAsia"/>
          <w:sz w:val="22"/>
        </w:rPr>
        <w:t>」協力申込書</w:t>
      </w:r>
    </w:p>
    <w:p w:rsidR="001F4878" w:rsidRPr="00D04B46" w:rsidRDefault="001F4878" w:rsidP="00336114">
      <w:pPr>
        <w:spacing w:line="260" w:lineRule="exact"/>
        <w:rPr>
          <w:rFonts w:asciiTheme="majorEastAsia" w:eastAsiaTheme="majorEastAsia" w:hAnsiTheme="majorEastAsia"/>
          <w:sz w:val="22"/>
        </w:rPr>
      </w:pPr>
    </w:p>
    <w:p w:rsidR="001F4878" w:rsidRPr="00D04B46" w:rsidRDefault="001F4878" w:rsidP="00336114">
      <w:pPr>
        <w:spacing w:line="260" w:lineRule="exact"/>
        <w:rPr>
          <w:rFonts w:asciiTheme="majorEastAsia" w:eastAsiaTheme="majorEastAsia" w:hAnsiTheme="majorEastAsia"/>
          <w:sz w:val="22"/>
        </w:rPr>
      </w:pPr>
      <w:r w:rsidRPr="00D04B46">
        <w:rPr>
          <w:rFonts w:asciiTheme="majorEastAsia" w:eastAsiaTheme="majorEastAsia" w:hAnsiTheme="majorEastAsia" w:hint="eastAsia"/>
          <w:sz w:val="22"/>
        </w:rPr>
        <w:t xml:space="preserve">　下記のとおり協力申込します。</w:t>
      </w:r>
    </w:p>
    <w:p w:rsidR="001F4878" w:rsidRPr="00D04B46" w:rsidRDefault="001F4878" w:rsidP="00336114">
      <w:pPr>
        <w:spacing w:line="260" w:lineRule="exact"/>
        <w:rPr>
          <w:rFonts w:asciiTheme="majorEastAsia" w:eastAsiaTheme="majorEastAsia" w:hAnsiTheme="majorEastAsia"/>
          <w:sz w:val="22"/>
        </w:rPr>
      </w:pPr>
    </w:p>
    <w:p w:rsidR="001F4878" w:rsidRPr="00D04B46" w:rsidRDefault="001F4878" w:rsidP="00336114">
      <w:pPr>
        <w:spacing w:line="260" w:lineRule="exact"/>
        <w:jc w:val="center"/>
        <w:rPr>
          <w:rFonts w:asciiTheme="majorEastAsia" w:eastAsiaTheme="majorEastAsia" w:hAnsiTheme="majorEastAsia"/>
          <w:sz w:val="22"/>
        </w:rPr>
      </w:pPr>
      <w:r w:rsidRPr="00D04B46">
        <w:rPr>
          <w:rFonts w:asciiTheme="majorEastAsia" w:eastAsiaTheme="majorEastAsia" w:hAnsiTheme="majorEastAsia" w:hint="eastAsia"/>
          <w:sz w:val="22"/>
        </w:rPr>
        <w:t>記</w:t>
      </w:r>
    </w:p>
    <w:p w:rsidR="001F4878" w:rsidRPr="00D04B46" w:rsidRDefault="001F4878" w:rsidP="00336114">
      <w:pPr>
        <w:spacing w:line="260" w:lineRule="exact"/>
        <w:rPr>
          <w:rFonts w:asciiTheme="majorEastAsia" w:eastAsiaTheme="majorEastAsia" w:hAnsiTheme="majorEastAsia"/>
          <w:sz w:val="22"/>
        </w:rPr>
      </w:pPr>
    </w:p>
    <w:p w:rsidR="001F4878" w:rsidRPr="00D04B46" w:rsidRDefault="001F4878" w:rsidP="001C48B1">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協力団体名称（例：○○県▲▲市）</w:t>
      </w:r>
    </w:p>
    <w:p w:rsidR="001F4878" w:rsidRPr="00D04B46" w:rsidRDefault="001F4878" w:rsidP="00336114">
      <w:pPr>
        <w:spacing w:line="260" w:lineRule="exact"/>
        <w:rPr>
          <w:rFonts w:asciiTheme="majorEastAsia" w:eastAsiaTheme="majorEastAsia" w:hAnsiTheme="majorEastAsia"/>
          <w:sz w:val="22"/>
        </w:rPr>
      </w:pPr>
    </w:p>
    <w:p w:rsidR="003568D2" w:rsidRPr="00D04B46" w:rsidRDefault="003568D2" w:rsidP="00336114">
      <w:pPr>
        <w:spacing w:line="260" w:lineRule="exact"/>
        <w:rPr>
          <w:rFonts w:asciiTheme="majorEastAsia" w:eastAsiaTheme="majorEastAsia" w:hAnsiTheme="majorEastAsia"/>
          <w:sz w:val="22"/>
        </w:rPr>
      </w:pPr>
    </w:p>
    <w:p w:rsidR="001F4878" w:rsidRPr="00D04B46" w:rsidRDefault="001F4878" w:rsidP="001C48B1">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実証フィールド</w:t>
      </w:r>
      <w:r w:rsidR="001C48B1" w:rsidRPr="00D04B46">
        <w:rPr>
          <w:rFonts w:asciiTheme="majorEastAsia" w:eastAsiaTheme="majorEastAsia" w:hAnsiTheme="majorEastAsia" w:hint="eastAsia"/>
          <w:sz w:val="22"/>
        </w:rPr>
        <w:t>候補施設の</w:t>
      </w:r>
      <w:r w:rsidRPr="00D04B46">
        <w:rPr>
          <w:rFonts w:asciiTheme="majorEastAsia" w:eastAsiaTheme="majorEastAsia" w:hAnsiTheme="majorEastAsia" w:hint="eastAsia"/>
          <w:sz w:val="22"/>
        </w:rPr>
        <w:t>名称及び所在地</w:t>
      </w:r>
      <w:r w:rsidR="001C48B1" w:rsidRPr="00D04B46">
        <w:rPr>
          <w:rFonts w:asciiTheme="majorEastAsia" w:eastAsiaTheme="majorEastAsia" w:hAnsiTheme="majorEastAsia" w:hint="eastAsia"/>
          <w:sz w:val="22"/>
        </w:rPr>
        <w:t>（3か所以上）</w:t>
      </w:r>
    </w:p>
    <w:p w:rsidR="001C48B1" w:rsidRPr="00D04B46" w:rsidRDefault="001F4878" w:rsidP="00D04B46">
      <w:pPr>
        <w:spacing w:line="260" w:lineRule="exact"/>
        <w:ind w:leftChars="100" w:left="210" w:firstLineChars="100" w:firstLine="220"/>
        <w:rPr>
          <w:rFonts w:asciiTheme="majorEastAsia" w:eastAsiaTheme="majorEastAsia" w:hAnsiTheme="majorEastAsia"/>
          <w:sz w:val="22"/>
        </w:rPr>
      </w:pPr>
      <w:r w:rsidRPr="00D04B46">
        <w:rPr>
          <w:rFonts w:asciiTheme="majorEastAsia" w:eastAsiaTheme="majorEastAsia" w:hAnsiTheme="majorEastAsia" w:hint="eastAsia"/>
          <w:sz w:val="22"/>
        </w:rPr>
        <w:t>（例：■■</w:t>
      </w:r>
      <w:r w:rsidR="001C48B1" w:rsidRPr="00D04B46">
        <w:rPr>
          <w:rFonts w:asciiTheme="majorEastAsia" w:eastAsiaTheme="majorEastAsia" w:hAnsiTheme="majorEastAsia" w:hint="eastAsia"/>
          <w:sz w:val="22"/>
        </w:rPr>
        <w:t>公民館</w:t>
      </w:r>
      <w:r w:rsidRPr="00D04B46">
        <w:rPr>
          <w:rFonts w:asciiTheme="majorEastAsia" w:eastAsiaTheme="majorEastAsia" w:hAnsiTheme="majorEastAsia" w:hint="eastAsia"/>
          <w:sz w:val="22"/>
        </w:rPr>
        <w:t xml:space="preserve">　○○県▲▲市××</w:t>
      </w:r>
      <w:r w:rsidR="001C48B1" w:rsidRPr="00D04B46">
        <w:rPr>
          <w:rFonts w:asciiTheme="majorEastAsia" w:eastAsiaTheme="majorEastAsia" w:hAnsiTheme="majorEastAsia" w:hint="eastAsia"/>
          <w:sz w:val="22"/>
        </w:rPr>
        <w:t>1-2-3</w:t>
      </w:r>
      <w:r w:rsidRPr="00D04B46">
        <w:rPr>
          <w:rFonts w:asciiTheme="majorEastAsia" w:eastAsiaTheme="majorEastAsia" w:hAnsiTheme="majorEastAsia" w:hint="eastAsia"/>
          <w:sz w:val="22"/>
        </w:rPr>
        <w:t>）</w:t>
      </w:r>
    </w:p>
    <w:p w:rsidR="001C48B1" w:rsidRPr="00D04B46" w:rsidRDefault="001C48B1" w:rsidP="001C48B1">
      <w:pPr>
        <w:spacing w:line="260" w:lineRule="exact"/>
        <w:rPr>
          <w:rFonts w:asciiTheme="majorEastAsia" w:eastAsiaTheme="majorEastAsia" w:hAnsiTheme="majorEastAsia"/>
          <w:sz w:val="22"/>
        </w:rPr>
      </w:pPr>
    </w:p>
    <w:p w:rsidR="001C48B1" w:rsidRPr="00D04B46" w:rsidRDefault="001C48B1" w:rsidP="001C48B1">
      <w:pPr>
        <w:numPr>
          <w:ilvl w:val="1"/>
          <w:numId w:val="14"/>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1C48B1" w:rsidRPr="00D04B46" w:rsidRDefault="001C48B1" w:rsidP="001C48B1">
      <w:pPr>
        <w:numPr>
          <w:ilvl w:val="1"/>
          <w:numId w:val="14"/>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1F4878" w:rsidRPr="00D04B46" w:rsidRDefault="001C48B1" w:rsidP="00336114">
      <w:pPr>
        <w:numPr>
          <w:ilvl w:val="1"/>
          <w:numId w:val="14"/>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3568D2" w:rsidRPr="00D04B46" w:rsidRDefault="003568D2" w:rsidP="00336114">
      <w:pPr>
        <w:spacing w:line="260" w:lineRule="exact"/>
        <w:rPr>
          <w:rFonts w:asciiTheme="majorEastAsia" w:eastAsiaTheme="majorEastAsia" w:hAnsiTheme="majorEastAsia"/>
          <w:sz w:val="22"/>
        </w:rPr>
      </w:pPr>
    </w:p>
    <w:p w:rsidR="001F4878" w:rsidRPr="00D04B46" w:rsidRDefault="00FF3C92" w:rsidP="001C48B1">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各施設の</w:t>
      </w:r>
      <w:r w:rsidR="00192BA0" w:rsidRPr="00D04B46">
        <w:rPr>
          <w:rFonts w:asciiTheme="majorEastAsia" w:eastAsiaTheme="majorEastAsia" w:hAnsiTheme="majorEastAsia" w:hint="eastAsia"/>
          <w:sz w:val="22"/>
        </w:rPr>
        <w:t>年間利用者の</w:t>
      </w:r>
      <w:r w:rsidR="003E761D" w:rsidRPr="00D04B46">
        <w:rPr>
          <w:rFonts w:asciiTheme="majorEastAsia" w:eastAsiaTheme="majorEastAsia" w:hAnsiTheme="majorEastAsia" w:hint="eastAsia"/>
          <w:sz w:val="22"/>
        </w:rPr>
        <w:t>高齢者（65歳以上）</w:t>
      </w:r>
      <w:r w:rsidR="00192BA0" w:rsidRPr="00D04B46">
        <w:rPr>
          <w:rFonts w:asciiTheme="majorEastAsia" w:eastAsiaTheme="majorEastAsia" w:hAnsiTheme="majorEastAsia" w:hint="eastAsia"/>
          <w:sz w:val="22"/>
        </w:rPr>
        <w:t>数、高齢者団体数、全利用者数</w:t>
      </w:r>
    </w:p>
    <w:p w:rsidR="003E761D" w:rsidRPr="00D04B46" w:rsidRDefault="003E761D" w:rsidP="00D04B46">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（例：</w:t>
      </w:r>
      <w:r w:rsidR="00192BA0" w:rsidRPr="00D04B46">
        <w:rPr>
          <w:rFonts w:asciiTheme="majorEastAsia" w:eastAsiaTheme="majorEastAsia" w:hAnsiTheme="majorEastAsia" w:hint="eastAsia"/>
          <w:sz w:val="22"/>
        </w:rPr>
        <w:t>高齢者数○○人、高齢者団体数▲▲団体、全利用者数××人</w:t>
      </w:r>
      <w:r w:rsidR="00192BA0" w:rsidRPr="00D04B46">
        <w:rPr>
          <w:rFonts w:asciiTheme="majorEastAsia" w:eastAsiaTheme="majorEastAsia" w:hAnsiTheme="majorEastAsia"/>
          <w:sz w:val="22"/>
        </w:rPr>
        <w:br/>
      </w:r>
      <w:r w:rsidR="00192BA0" w:rsidRPr="00D04B46">
        <w:rPr>
          <w:rFonts w:asciiTheme="majorEastAsia" w:eastAsiaTheme="majorEastAsia" w:hAnsiTheme="majorEastAsia" w:hint="eastAsia"/>
          <w:sz w:val="22"/>
        </w:rPr>
        <w:t>把握していない場合は、その旨を記載</w:t>
      </w:r>
      <w:r w:rsidRPr="00D04B46">
        <w:rPr>
          <w:rFonts w:asciiTheme="majorEastAsia" w:eastAsiaTheme="majorEastAsia" w:hAnsiTheme="majorEastAsia" w:hint="eastAsia"/>
          <w:sz w:val="22"/>
        </w:rPr>
        <w:t>）</w:t>
      </w:r>
    </w:p>
    <w:p w:rsidR="003E761D" w:rsidRPr="00D04B46" w:rsidRDefault="003E761D" w:rsidP="001C48B1">
      <w:pPr>
        <w:spacing w:line="260" w:lineRule="exact"/>
        <w:rPr>
          <w:rFonts w:asciiTheme="majorEastAsia" w:eastAsiaTheme="majorEastAsia" w:hAnsiTheme="majorEastAsia"/>
          <w:sz w:val="22"/>
        </w:rPr>
      </w:pPr>
    </w:p>
    <w:p w:rsidR="001C48B1" w:rsidRPr="00D04B46" w:rsidRDefault="001C48B1" w:rsidP="00A84F95">
      <w:pPr>
        <w:numPr>
          <w:ilvl w:val="1"/>
          <w:numId w:val="15"/>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1C48B1" w:rsidRPr="00D04B46" w:rsidRDefault="001C48B1" w:rsidP="001C48B1">
      <w:pPr>
        <w:numPr>
          <w:ilvl w:val="1"/>
          <w:numId w:val="15"/>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1C48B1" w:rsidRPr="00D04B46" w:rsidRDefault="001C48B1" w:rsidP="001C48B1">
      <w:pPr>
        <w:numPr>
          <w:ilvl w:val="1"/>
          <w:numId w:val="15"/>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3568D2" w:rsidRPr="00D04B46" w:rsidRDefault="003568D2" w:rsidP="00336114">
      <w:pPr>
        <w:spacing w:line="260" w:lineRule="exact"/>
        <w:rPr>
          <w:rFonts w:asciiTheme="majorEastAsia" w:eastAsiaTheme="majorEastAsia" w:hAnsiTheme="majorEastAsia"/>
          <w:sz w:val="22"/>
        </w:rPr>
      </w:pPr>
    </w:p>
    <w:p w:rsidR="00775C82" w:rsidRPr="00D04B46" w:rsidRDefault="00FF3C92" w:rsidP="00775C82">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各施設で</w:t>
      </w:r>
      <w:r w:rsidR="00775C82" w:rsidRPr="00D04B46">
        <w:rPr>
          <w:rFonts w:asciiTheme="majorEastAsia" w:eastAsiaTheme="majorEastAsia" w:hAnsiTheme="majorEastAsia" w:hint="eastAsia"/>
          <w:sz w:val="22"/>
        </w:rPr>
        <w:t>整備可能なインターネット接続環境</w:t>
      </w:r>
    </w:p>
    <w:p w:rsidR="00775C82" w:rsidRPr="00D04B46" w:rsidRDefault="00775C82" w:rsidP="00D04B46">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（例：LTE、光インターネット（○○Mbps）、ADSL（▲▲Mbps）</w:t>
      </w:r>
      <w:r w:rsidRPr="00D04B46">
        <w:rPr>
          <w:rFonts w:asciiTheme="majorEastAsia" w:eastAsiaTheme="majorEastAsia" w:hAnsiTheme="majorEastAsia"/>
          <w:sz w:val="22"/>
        </w:rPr>
        <w:br/>
      </w:r>
      <w:r w:rsidR="008A41AF">
        <w:rPr>
          <w:rFonts w:asciiTheme="majorEastAsia" w:eastAsiaTheme="majorEastAsia" w:hAnsiTheme="majorEastAsia" w:hint="eastAsia"/>
          <w:sz w:val="22"/>
        </w:rPr>
        <w:t>詳細は総務省にて調査するので、</w:t>
      </w:r>
      <w:r w:rsidRPr="00D04B46">
        <w:rPr>
          <w:rFonts w:asciiTheme="majorEastAsia" w:eastAsiaTheme="majorEastAsia" w:hAnsiTheme="majorEastAsia" w:hint="eastAsia"/>
          <w:sz w:val="22"/>
        </w:rPr>
        <w:t>分かる範囲で記載）</w:t>
      </w:r>
    </w:p>
    <w:p w:rsidR="00775C82" w:rsidRPr="00D04B46" w:rsidRDefault="00775C82" w:rsidP="00775C82">
      <w:pPr>
        <w:spacing w:line="260" w:lineRule="exact"/>
        <w:rPr>
          <w:rFonts w:asciiTheme="majorEastAsia" w:eastAsiaTheme="majorEastAsia" w:hAnsiTheme="majorEastAsia"/>
          <w:sz w:val="22"/>
        </w:rPr>
      </w:pPr>
    </w:p>
    <w:p w:rsidR="00775C82" w:rsidRPr="00D04B46" w:rsidRDefault="00775C82" w:rsidP="00775C82">
      <w:pPr>
        <w:numPr>
          <w:ilvl w:val="1"/>
          <w:numId w:val="16"/>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775C82" w:rsidRPr="00D04B46" w:rsidRDefault="00775C82" w:rsidP="00775C82">
      <w:pPr>
        <w:numPr>
          <w:ilvl w:val="1"/>
          <w:numId w:val="16"/>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775C82" w:rsidRPr="00D04B46" w:rsidRDefault="00775C82" w:rsidP="00775C82">
      <w:pPr>
        <w:numPr>
          <w:ilvl w:val="1"/>
          <w:numId w:val="16"/>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775C82" w:rsidRPr="00D04B46" w:rsidRDefault="00775C82" w:rsidP="00775C82">
      <w:pPr>
        <w:spacing w:line="260" w:lineRule="exact"/>
        <w:rPr>
          <w:rFonts w:asciiTheme="majorEastAsia" w:eastAsiaTheme="majorEastAsia" w:hAnsiTheme="majorEastAsia"/>
          <w:sz w:val="22"/>
        </w:rPr>
      </w:pPr>
    </w:p>
    <w:p w:rsidR="00FF3C92" w:rsidRPr="00D04B46" w:rsidRDefault="00FF3C92" w:rsidP="00FF3C92">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各施設の利用料</w:t>
      </w:r>
    </w:p>
    <w:p w:rsidR="00FF3C92" w:rsidRPr="00D04B46" w:rsidRDefault="00FF3C92" w:rsidP="00D04B46">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（例：無償、○○円、▲▲円（見込））</w:t>
      </w:r>
    </w:p>
    <w:p w:rsidR="00FF3C92" w:rsidRPr="00D04B46" w:rsidRDefault="00FF3C92" w:rsidP="00FF3C92">
      <w:pPr>
        <w:spacing w:line="260" w:lineRule="exact"/>
        <w:rPr>
          <w:rFonts w:asciiTheme="majorEastAsia" w:eastAsiaTheme="majorEastAsia" w:hAnsiTheme="majorEastAsia"/>
          <w:sz w:val="22"/>
        </w:rPr>
      </w:pPr>
    </w:p>
    <w:p w:rsidR="00FF3C92" w:rsidRPr="00D04B46" w:rsidRDefault="00FF3C92" w:rsidP="00FF3C92">
      <w:pPr>
        <w:numPr>
          <w:ilvl w:val="1"/>
          <w:numId w:val="17"/>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FF3C92" w:rsidRPr="00D04B46" w:rsidRDefault="00FF3C92" w:rsidP="00FF3C92">
      <w:pPr>
        <w:numPr>
          <w:ilvl w:val="1"/>
          <w:numId w:val="17"/>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lastRenderedPageBreak/>
        <w:br/>
      </w:r>
    </w:p>
    <w:p w:rsidR="00FF3C92" w:rsidRPr="00D04B46" w:rsidRDefault="00FF3C92" w:rsidP="00FF3C92">
      <w:pPr>
        <w:numPr>
          <w:ilvl w:val="1"/>
          <w:numId w:val="17"/>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FF3C92" w:rsidRPr="00D04B46" w:rsidRDefault="00FF3C92" w:rsidP="00FF3C92">
      <w:pPr>
        <w:spacing w:line="260" w:lineRule="exact"/>
        <w:rPr>
          <w:rFonts w:asciiTheme="majorEastAsia" w:eastAsiaTheme="majorEastAsia" w:hAnsiTheme="majorEastAsia"/>
          <w:sz w:val="22"/>
        </w:rPr>
      </w:pPr>
    </w:p>
    <w:p w:rsidR="001F4878" w:rsidRPr="00D04B46" w:rsidRDefault="00CD0EE6" w:rsidP="001C48B1">
      <w:pPr>
        <w:pStyle w:val="a3"/>
        <w:numPr>
          <w:ilvl w:val="0"/>
          <w:numId w:val="11"/>
        </w:numPr>
        <w:spacing w:line="260" w:lineRule="exact"/>
        <w:ind w:leftChars="0"/>
        <w:rPr>
          <w:rFonts w:asciiTheme="majorEastAsia" w:eastAsiaTheme="majorEastAsia" w:hAnsiTheme="majorEastAsia"/>
          <w:sz w:val="22"/>
        </w:rPr>
      </w:pPr>
      <w:r>
        <w:rPr>
          <w:rFonts w:asciiTheme="majorEastAsia" w:eastAsiaTheme="majorEastAsia" w:hAnsiTheme="majorEastAsia" w:hint="eastAsia"/>
          <w:sz w:val="22"/>
        </w:rPr>
        <w:t>協力申込に当たっての確認事項</w:t>
      </w:r>
      <w:r w:rsidR="00D2071C" w:rsidRPr="00D04B46">
        <w:rPr>
          <w:rFonts w:asciiTheme="majorEastAsia" w:eastAsiaTheme="majorEastAsia" w:hAnsiTheme="majorEastAsia" w:hint="eastAsia"/>
          <w:sz w:val="22"/>
        </w:rPr>
        <w:t>（該当する</w:t>
      </w:r>
      <w:r w:rsidR="00D04B46" w:rsidRPr="00D04B46">
        <w:rPr>
          <w:rFonts w:asciiTheme="majorEastAsia" w:eastAsiaTheme="majorEastAsia" w:hAnsiTheme="majorEastAsia" w:hint="eastAsia"/>
          <w:sz w:val="22"/>
        </w:rPr>
        <w:t>項目</w:t>
      </w:r>
      <w:r w:rsidR="00D2071C" w:rsidRPr="00D04B46">
        <w:rPr>
          <w:rFonts w:asciiTheme="majorEastAsia" w:eastAsiaTheme="majorEastAsia" w:hAnsiTheme="majorEastAsia" w:hint="eastAsia"/>
          <w:sz w:val="22"/>
        </w:rPr>
        <w:t>に</w:t>
      </w:r>
      <w:r w:rsidR="001C48B1" w:rsidRPr="00D04B46">
        <w:rPr>
          <w:rFonts w:asciiTheme="majorEastAsia" w:eastAsiaTheme="majorEastAsia" w:hAnsiTheme="majorEastAsia" w:hint="eastAsia"/>
          <w:sz w:val="22"/>
        </w:rPr>
        <w:t>チェック</w:t>
      </w:r>
      <w:r w:rsidR="001F4878" w:rsidRPr="00D04B46">
        <w:rPr>
          <w:rFonts w:asciiTheme="majorEastAsia" w:eastAsiaTheme="majorEastAsia" w:hAnsiTheme="majorEastAsia" w:hint="eastAsia"/>
          <w:sz w:val="22"/>
        </w:rPr>
        <w:t>してください。）</w:t>
      </w:r>
    </w:p>
    <w:p w:rsidR="001F4878" w:rsidRPr="00D04B46" w:rsidRDefault="001F4878" w:rsidP="00336114">
      <w:pPr>
        <w:spacing w:line="260" w:lineRule="exact"/>
        <w:rPr>
          <w:rFonts w:asciiTheme="majorEastAsia" w:eastAsiaTheme="majorEastAsia" w:hAnsiTheme="majorEastAsia"/>
          <w:sz w:val="22"/>
        </w:rPr>
      </w:pPr>
    </w:p>
    <w:p w:rsidR="00B92B89" w:rsidRDefault="00D04B46" w:rsidP="00D04B46">
      <w:pPr>
        <w:pStyle w:val="a3"/>
        <w:numPr>
          <w:ilvl w:val="0"/>
          <w:numId w:val="18"/>
        </w:numPr>
        <w:spacing w:line="260" w:lineRule="exact"/>
        <w:ind w:leftChars="100" w:left="43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 xml:space="preserve">　</w:t>
      </w:r>
      <w:r>
        <w:rPr>
          <w:rFonts w:asciiTheme="majorEastAsia" w:eastAsiaTheme="majorEastAsia" w:hAnsiTheme="majorEastAsia" w:hint="eastAsia"/>
          <w:sz w:val="22"/>
        </w:rPr>
        <w:t>各施設</w:t>
      </w:r>
      <w:r w:rsidR="00B92B89">
        <w:rPr>
          <w:rFonts w:asciiTheme="majorEastAsia" w:eastAsiaTheme="majorEastAsia" w:hAnsiTheme="majorEastAsia" w:hint="eastAsia"/>
          <w:sz w:val="22"/>
        </w:rPr>
        <w:t>において</w:t>
      </w:r>
      <w:r>
        <w:rPr>
          <w:rFonts w:asciiTheme="majorEastAsia" w:eastAsiaTheme="majorEastAsia" w:hAnsiTheme="majorEastAsia" w:hint="eastAsia"/>
          <w:sz w:val="22"/>
        </w:rPr>
        <w:t>、</w:t>
      </w:r>
      <w:r w:rsidRPr="00D04B46">
        <w:rPr>
          <w:rFonts w:asciiTheme="majorEastAsia" w:eastAsiaTheme="majorEastAsia" w:hAnsiTheme="majorEastAsia" w:hint="eastAsia"/>
          <w:sz w:val="22"/>
        </w:rPr>
        <w:t>受講者15名、講師等5名がタブレットPC</w:t>
      </w:r>
      <w:r>
        <w:rPr>
          <w:rFonts w:asciiTheme="majorEastAsia" w:eastAsiaTheme="majorEastAsia" w:hAnsiTheme="majorEastAsia" w:hint="eastAsia"/>
          <w:sz w:val="22"/>
        </w:rPr>
        <w:t>（各1台）</w:t>
      </w:r>
      <w:r w:rsidRPr="00D04B46">
        <w:rPr>
          <w:rFonts w:asciiTheme="majorEastAsia" w:eastAsiaTheme="majorEastAsia" w:hAnsiTheme="majorEastAsia" w:hint="eastAsia"/>
          <w:sz w:val="22"/>
        </w:rPr>
        <w:t>、無線LANルータ</w:t>
      </w:r>
      <w:r>
        <w:rPr>
          <w:rFonts w:asciiTheme="majorEastAsia" w:eastAsiaTheme="majorEastAsia" w:hAnsiTheme="majorEastAsia" w:hint="eastAsia"/>
          <w:sz w:val="22"/>
        </w:rPr>
        <w:t>（講習会ごとに1台）</w:t>
      </w:r>
      <w:r w:rsidRPr="00D04B46">
        <w:rPr>
          <w:rFonts w:asciiTheme="majorEastAsia" w:eastAsiaTheme="majorEastAsia" w:hAnsiTheme="majorEastAsia" w:hint="eastAsia"/>
          <w:sz w:val="22"/>
        </w:rPr>
        <w:t>、プロジェクター</w:t>
      </w:r>
      <w:r>
        <w:rPr>
          <w:rFonts w:asciiTheme="majorEastAsia" w:eastAsiaTheme="majorEastAsia" w:hAnsiTheme="majorEastAsia" w:hint="eastAsia"/>
          <w:sz w:val="22"/>
        </w:rPr>
        <w:t>（同）</w:t>
      </w:r>
      <w:r w:rsidRPr="00D04B46">
        <w:rPr>
          <w:rFonts w:asciiTheme="majorEastAsia" w:eastAsiaTheme="majorEastAsia" w:hAnsiTheme="majorEastAsia" w:hint="eastAsia"/>
          <w:sz w:val="22"/>
        </w:rPr>
        <w:t>、プリンタ</w:t>
      </w:r>
      <w:r>
        <w:rPr>
          <w:rFonts w:asciiTheme="majorEastAsia" w:eastAsiaTheme="majorEastAsia" w:hAnsiTheme="majorEastAsia" w:hint="eastAsia"/>
          <w:sz w:val="22"/>
        </w:rPr>
        <w:t>（同）</w:t>
      </w:r>
      <w:r w:rsidRPr="00D04B46">
        <w:rPr>
          <w:rFonts w:asciiTheme="majorEastAsia" w:eastAsiaTheme="majorEastAsia" w:hAnsiTheme="majorEastAsia" w:hint="eastAsia"/>
          <w:sz w:val="22"/>
        </w:rPr>
        <w:t>等</w:t>
      </w:r>
      <w:r>
        <w:rPr>
          <w:rFonts w:asciiTheme="majorEastAsia" w:eastAsiaTheme="majorEastAsia" w:hAnsiTheme="majorEastAsia" w:hint="eastAsia"/>
          <w:sz w:val="22"/>
        </w:rPr>
        <w:t>を利用して講習会を行う</w:t>
      </w:r>
      <w:r w:rsidR="00B92B89">
        <w:rPr>
          <w:rFonts w:asciiTheme="majorEastAsia" w:eastAsiaTheme="majorEastAsia" w:hAnsiTheme="majorEastAsia" w:hint="eastAsia"/>
          <w:sz w:val="22"/>
        </w:rPr>
        <w:t>のに必要な</w:t>
      </w:r>
      <w:r>
        <w:rPr>
          <w:rFonts w:asciiTheme="majorEastAsia" w:eastAsiaTheme="majorEastAsia" w:hAnsiTheme="majorEastAsia" w:hint="eastAsia"/>
          <w:sz w:val="22"/>
        </w:rPr>
        <w:t>スペース、机、イス等を</w:t>
      </w:r>
      <w:r w:rsidR="00336114" w:rsidRPr="00D04B46">
        <w:rPr>
          <w:rFonts w:asciiTheme="majorEastAsia" w:eastAsiaTheme="majorEastAsia" w:hAnsiTheme="majorEastAsia" w:hint="eastAsia"/>
          <w:sz w:val="22"/>
        </w:rPr>
        <w:t>確保できる。</w:t>
      </w:r>
      <w:r w:rsidRPr="00D04B46">
        <w:rPr>
          <w:rFonts w:asciiTheme="majorEastAsia" w:eastAsiaTheme="majorEastAsia" w:hAnsiTheme="majorEastAsia"/>
          <w:sz w:val="22"/>
        </w:rPr>
        <w:br/>
      </w:r>
    </w:p>
    <w:p w:rsidR="00CD0EE6" w:rsidRDefault="00CD0EE6" w:rsidP="00D04B46">
      <w:pPr>
        <w:pStyle w:val="a3"/>
        <w:numPr>
          <w:ilvl w:val="0"/>
          <w:numId w:val="18"/>
        </w:numPr>
        <w:spacing w:line="260" w:lineRule="exac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各施設の付近で、施錠可能な機器等の保管場所を確保できる。</w:t>
      </w:r>
      <w:r>
        <w:rPr>
          <w:rFonts w:asciiTheme="majorEastAsia" w:eastAsiaTheme="majorEastAsia" w:hAnsiTheme="majorEastAsia"/>
          <w:sz w:val="22"/>
        </w:rPr>
        <w:br/>
      </w:r>
    </w:p>
    <w:p w:rsidR="00CD0EE6" w:rsidRDefault="00CD0EE6" w:rsidP="00CD0EE6">
      <w:pPr>
        <w:pStyle w:val="a3"/>
        <w:numPr>
          <w:ilvl w:val="0"/>
          <w:numId w:val="18"/>
        </w:numPr>
        <w:spacing w:line="260" w:lineRule="exact"/>
        <w:ind w:leftChars="99" w:left="424" w:hangingChars="98" w:hanging="216"/>
        <w:rPr>
          <w:rFonts w:asciiTheme="majorEastAsia" w:eastAsiaTheme="majorEastAsia" w:hAnsiTheme="majorEastAsia"/>
          <w:sz w:val="22"/>
        </w:rPr>
      </w:pPr>
      <w:r w:rsidRPr="00E856C3">
        <w:rPr>
          <w:rFonts w:asciiTheme="majorEastAsia" w:eastAsiaTheme="majorEastAsia" w:hAnsiTheme="majorEastAsia" w:hint="eastAsia"/>
          <w:sz w:val="22"/>
        </w:rPr>
        <w:t xml:space="preserve">　各施設の平面図、各種配線図等を総務省及び請負業者に提出でき、</w:t>
      </w:r>
      <w:r>
        <w:rPr>
          <w:rFonts w:asciiTheme="majorEastAsia" w:eastAsiaTheme="majorEastAsia" w:hAnsiTheme="majorEastAsia" w:hint="eastAsia"/>
          <w:sz w:val="22"/>
        </w:rPr>
        <w:t>必要に応じて現地調査も</w:t>
      </w:r>
      <w:r w:rsidRPr="00E856C3">
        <w:rPr>
          <w:rFonts w:asciiTheme="majorEastAsia" w:eastAsiaTheme="majorEastAsia" w:hAnsiTheme="majorEastAsia" w:hint="eastAsia"/>
          <w:sz w:val="22"/>
        </w:rPr>
        <w:t>可能である。</w:t>
      </w:r>
      <w:r>
        <w:rPr>
          <w:rFonts w:asciiTheme="majorEastAsia" w:eastAsiaTheme="majorEastAsia" w:hAnsiTheme="majorEastAsia"/>
          <w:sz w:val="22"/>
        </w:rPr>
        <w:br/>
      </w:r>
    </w:p>
    <w:p w:rsidR="00336114" w:rsidRDefault="00B92B89" w:rsidP="00D04B46">
      <w:pPr>
        <w:pStyle w:val="a3"/>
        <w:numPr>
          <w:ilvl w:val="0"/>
          <w:numId w:val="18"/>
        </w:numPr>
        <w:spacing w:line="260" w:lineRule="exac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CD0EE6">
        <w:rPr>
          <w:rFonts w:asciiTheme="majorEastAsia" w:eastAsiaTheme="majorEastAsia" w:hAnsiTheme="majorEastAsia" w:hint="eastAsia"/>
          <w:sz w:val="22"/>
        </w:rPr>
        <w:t>地域</w:t>
      </w:r>
      <w:r>
        <w:rPr>
          <w:rFonts w:asciiTheme="majorEastAsia" w:eastAsiaTheme="majorEastAsia" w:hAnsiTheme="majorEastAsia" w:hint="eastAsia"/>
          <w:sz w:val="22"/>
        </w:rPr>
        <w:t>への効果的な講習会の周知方法を総務省とともに検討した上で、実施できる。（</w:t>
      </w:r>
      <w:r w:rsidR="004B3152">
        <w:rPr>
          <w:rFonts w:asciiTheme="majorEastAsia" w:eastAsiaTheme="majorEastAsia" w:hAnsiTheme="majorEastAsia" w:hint="eastAsia"/>
          <w:sz w:val="22"/>
        </w:rPr>
        <w:t>総務省にて作成するチラシ</w:t>
      </w:r>
      <w:r>
        <w:rPr>
          <w:rFonts w:asciiTheme="majorEastAsia" w:eastAsiaTheme="majorEastAsia" w:hAnsiTheme="majorEastAsia" w:hint="eastAsia"/>
          <w:sz w:val="22"/>
        </w:rPr>
        <w:t>の広報誌や回覧板への掲載、ポスターの公共施設での掲示等、無償又は低廉な手法に限る。）</w:t>
      </w:r>
      <w:r>
        <w:rPr>
          <w:rFonts w:asciiTheme="majorEastAsia" w:eastAsiaTheme="majorEastAsia" w:hAnsiTheme="majorEastAsia"/>
          <w:sz w:val="22"/>
        </w:rPr>
        <w:br/>
      </w:r>
    </w:p>
    <w:p w:rsidR="00B77B8F" w:rsidRDefault="00B77B8F" w:rsidP="00E856C3">
      <w:pPr>
        <w:pStyle w:val="a3"/>
        <w:numPr>
          <w:ilvl w:val="0"/>
          <w:numId w:val="18"/>
        </w:numPr>
        <w:spacing w:line="260" w:lineRule="exact"/>
        <w:ind w:leftChars="99" w:left="424" w:hangingChars="98" w:hanging="216"/>
        <w:rPr>
          <w:rFonts w:asciiTheme="majorEastAsia" w:eastAsiaTheme="majorEastAsia" w:hAnsiTheme="majorEastAsia"/>
          <w:sz w:val="22"/>
        </w:rPr>
      </w:pPr>
      <w:r>
        <w:rPr>
          <w:rFonts w:asciiTheme="majorEastAsia" w:eastAsiaTheme="majorEastAsia" w:hAnsiTheme="majorEastAsia" w:hint="eastAsia"/>
          <w:sz w:val="22"/>
        </w:rPr>
        <w:t xml:space="preserve">　</w:t>
      </w:r>
      <w:r w:rsidR="001618D5" w:rsidRPr="001618D5">
        <w:rPr>
          <w:rFonts w:asciiTheme="majorEastAsia" w:eastAsiaTheme="majorEastAsia" w:hAnsiTheme="majorEastAsia" w:hint="eastAsia"/>
          <w:sz w:val="22"/>
        </w:rPr>
        <w:t>講習会実施に必要な光熱水費</w:t>
      </w:r>
      <w:r w:rsidR="00670D3D">
        <w:rPr>
          <w:rFonts w:asciiTheme="majorEastAsia" w:eastAsiaTheme="majorEastAsia" w:hAnsiTheme="majorEastAsia" w:hint="eastAsia"/>
          <w:sz w:val="22"/>
        </w:rPr>
        <w:t>等を負担し</w:t>
      </w:r>
      <w:r w:rsidR="001618D5" w:rsidRPr="001618D5">
        <w:rPr>
          <w:rFonts w:asciiTheme="majorEastAsia" w:eastAsiaTheme="majorEastAsia" w:hAnsiTheme="majorEastAsia" w:hint="eastAsia"/>
          <w:sz w:val="22"/>
        </w:rPr>
        <w:t>、講習会の周知や各種事務等を</w:t>
      </w:r>
      <w:r w:rsidR="00670D3D">
        <w:rPr>
          <w:rFonts w:asciiTheme="majorEastAsia" w:eastAsiaTheme="majorEastAsia" w:hAnsiTheme="majorEastAsia" w:hint="eastAsia"/>
          <w:sz w:val="22"/>
        </w:rPr>
        <w:t>行うことが</w:t>
      </w:r>
      <w:r w:rsidR="001618D5">
        <w:rPr>
          <w:rFonts w:asciiTheme="majorEastAsia" w:eastAsiaTheme="majorEastAsia" w:hAnsiTheme="majorEastAsia" w:hint="eastAsia"/>
          <w:sz w:val="22"/>
        </w:rPr>
        <w:t>できる。（</w:t>
      </w:r>
      <w:r w:rsidR="001618D5" w:rsidRPr="001618D5">
        <w:rPr>
          <w:rFonts w:asciiTheme="majorEastAsia" w:eastAsiaTheme="majorEastAsia" w:hAnsiTheme="majorEastAsia" w:hint="eastAsia"/>
          <w:sz w:val="22"/>
        </w:rPr>
        <w:t>タブレットPC等の調達、カリキュラム・教材等の作成・印刷、講師謝金、広報資料の作成・印刷、ガイドライン作成等は総務省にて負担</w:t>
      </w:r>
      <w:r>
        <w:rPr>
          <w:rFonts w:asciiTheme="majorEastAsia" w:eastAsiaTheme="majorEastAsia" w:hAnsiTheme="majorEastAsia" w:hint="eastAsia"/>
          <w:sz w:val="22"/>
        </w:rPr>
        <w:t>する。）</w:t>
      </w:r>
      <w:r w:rsidR="00FB69BC">
        <w:rPr>
          <w:rFonts w:asciiTheme="majorEastAsia" w:eastAsiaTheme="majorEastAsia" w:hAnsiTheme="majorEastAsia"/>
          <w:sz w:val="22"/>
        </w:rPr>
        <w:br/>
      </w:r>
    </w:p>
    <w:p w:rsidR="00FB69BC" w:rsidRPr="00FB69BC" w:rsidRDefault="00FB69BC" w:rsidP="00FB69BC">
      <w:pPr>
        <w:pStyle w:val="a3"/>
        <w:numPr>
          <w:ilvl w:val="0"/>
          <w:numId w:val="18"/>
        </w:numPr>
        <w:spacing w:line="260" w:lineRule="exact"/>
        <w:ind w:leftChars="99" w:left="424" w:hangingChars="98" w:hanging="216"/>
        <w:rPr>
          <w:rFonts w:asciiTheme="majorEastAsia" w:eastAsiaTheme="majorEastAsia" w:hAnsiTheme="majorEastAsia"/>
          <w:sz w:val="22"/>
        </w:rPr>
      </w:pPr>
      <w:r>
        <w:rPr>
          <w:rFonts w:asciiTheme="majorEastAsia" w:eastAsiaTheme="majorEastAsia" w:hAnsiTheme="majorEastAsia" w:hint="eastAsia"/>
          <w:sz w:val="22"/>
        </w:rPr>
        <w:t xml:space="preserve">　本</w:t>
      </w:r>
      <w:r w:rsidR="00340429">
        <w:rPr>
          <w:rFonts w:asciiTheme="majorEastAsia" w:eastAsiaTheme="majorEastAsia" w:hAnsiTheme="majorEastAsia" w:hint="eastAsia"/>
          <w:sz w:val="22"/>
        </w:rPr>
        <w:t>プロジェクト</w:t>
      </w:r>
      <w:r>
        <w:rPr>
          <w:rFonts w:asciiTheme="majorEastAsia" w:eastAsiaTheme="majorEastAsia" w:hAnsiTheme="majorEastAsia" w:hint="eastAsia"/>
          <w:sz w:val="22"/>
        </w:rPr>
        <w:t>への協力申込について、施設管理者等の関係者の了承を得ている。</w:t>
      </w:r>
    </w:p>
    <w:p w:rsidR="001F4878" w:rsidRPr="00FB69BC" w:rsidRDefault="001F4878" w:rsidP="00D04B46">
      <w:pPr>
        <w:spacing w:line="260" w:lineRule="exact"/>
        <w:ind w:left="220" w:hangingChars="100" w:hanging="220"/>
        <w:rPr>
          <w:rFonts w:asciiTheme="majorEastAsia" w:eastAsiaTheme="majorEastAsia" w:hAnsiTheme="majorEastAsia"/>
          <w:sz w:val="22"/>
        </w:rPr>
      </w:pPr>
    </w:p>
    <w:p w:rsidR="00CD0EE6" w:rsidRDefault="00CD0EE6" w:rsidP="00CD0EE6">
      <w:pPr>
        <w:pStyle w:val="a3"/>
        <w:numPr>
          <w:ilvl w:val="0"/>
          <w:numId w:val="11"/>
        </w:numPr>
        <w:spacing w:line="260" w:lineRule="exact"/>
        <w:ind w:leftChars="0"/>
        <w:rPr>
          <w:rFonts w:asciiTheme="majorEastAsia" w:eastAsiaTheme="majorEastAsia" w:hAnsiTheme="majorEastAsia"/>
          <w:sz w:val="22"/>
        </w:rPr>
      </w:pPr>
      <w:r w:rsidRPr="00CD0EE6">
        <w:rPr>
          <w:rFonts w:asciiTheme="majorEastAsia" w:eastAsiaTheme="majorEastAsia" w:hAnsiTheme="majorEastAsia" w:hint="eastAsia"/>
          <w:sz w:val="22"/>
        </w:rPr>
        <w:t>ICT利活用による高齢者の社会参画促進に係る今後の</w:t>
      </w:r>
      <w:r w:rsidR="00260D01">
        <w:rPr>
          <w:rFonts w:asciiTheme="majorEastAsia" w:eastAsiaTheme="majorEastAsia" w:hAnsiTheme="majorEastAsia" w:hint="eastAsia"/>
          <w:sz w:val="22"/>
        </w:rPr>
        <w:t>計画、</w:t>
      </w:r>
      <w:r w:rsidR="001C3B66">
        <w:rPr>
          <w:rFonts w:asciiTheme="majorEastAsia" w:eastAsiaTheme="majorEastAsia" w:hAnsiTheme="majorEastAsia" w:hint="eastAsia"/>
          <w:sz w:val="22"/>
        </w:rPr>
        <w:t>展望</w:t>
      </w:r>
    </w:p>
    <w:p w:rsidR="001C3B66" w:rsidRPr="001C3B66" w:rsidRDefault="001C3B66" w:rsidP="001C3B66">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w:t>
      </w:r>
      <w:r>
        <w:rPr>
          <w:rFonts w:asciiTheme="majorEastAsia" w:eastAsiaTheme="majorEastAsia" w:hAnsiTheme="majorEastAsia" w:hint="eastAsia"/>
          <w:sz w:val="22"/>
        </w:rPr>
        <w:t>本</w:t>
      </w:r>
      <w:r w:rsidR="00340429">
        <w:rPr>
          <w:rFonts w:asciiTheme="majorEastAsia" w:eastAsiaTheme="majorEastAsia" w:hAnsiTheme="majorEastAsia" w:hint="eastAsia"/>
          <w:sz w:val="22"/>
        </w:rPr>
        <w:t>プロジェクト</w:t>
      </w:r>
      <w:r>
        <w:rPr>
          <w:rFonts w:asciiTheme="majorEastAsia" w:eastAsiaTheme="majorEastAsia" w:hAnsiTheme="majorEastAsia" w:hint="eastAsia"/>
          <w:sz w:val="22"/>
        </w:rPr>
        <w:t>への協力をどのような形でいかすのか、</w:t>
      </w:r>
      <w:r w:rsidR="00BE6EB1">
        <w:rPr>
          <w:rFonts w:asciiTheme="majorEastAsia" w:eastAsiaTheme="majorEastAsia" w:hAnsiTheme="majorEastAsia" w:hint="eastAsia"/>
          <w:sz w:val="22"/>
        </w:rPr>
        <w:t>具体的かつ詳細に</w:t>
      </w:r>
      <w:r w:rsidR="00613CBE">
        <w:rPr>
          <w:rFonts w:asciiTheme="majorEastAsia" w:eastAsiaTheme="majorEastAsia" w:hAnsiTheme="majorEastAsia" w:hint="eastAsia"/>
          <w:sz w:val="22"/>
        </w:rPr>
        <w:t>記入してください。</w:t>
      </w:r>
      <w:r w:rsidRPr="00D04B46">
        <w:rPr>
          <w:rFonts w:asciiTheme="majorEastAsia" w:eastAsiaTheme="majorEastAsia" w:hAnsiTheme="majorEastAsia" w:hint="eastAsia"/>
          <w:sz w:val="22"/>
        </w:rPr>
        <w:t>）</w:t>
      </w:r>
    </w:p>
    <w:tbl>
      <w:tblPr>
        <w:tblStyle w:val="a6"/>
        <w:tblW w:w="0" w:type="auto"/>
        <w:tblInd w:w="392" w:type="dxa"/>
        <w:tblLook w:val="04A0" w:firstRow="1" w:lastRow="0" w:firstColumn="1" w:lastColumn="0" w:noHBand="0" w:noVBand="1"/>
      </w:tblPr>
      <w:tblGrid>
        <w:gridCol w:w="8310"/>
      </w:tblGrid>
      <w:tr w:rsidR="00CD0EE6" w:rsidRPr="00D04B46" w:rsidTr="00BE6EB1">
        <w:trPr>
          <w:trHeight w:val="5356"/>
        </w:trPr>
        <w:tc>
          <w:tcPr>
            <w:tcW w:w="8310" w:type="dxa"/>
          </w:tcPr>
          <w:p w:rsidR="00CD0EE6" w:rsidRPr="001C3B66" w:rsidRDefault="00CD0EE6" w:rsidP="00571EF3">
            <w:pPr>
              <w:rPr>
                <w:rFonts w:asciiTheme="majorEastAsia" w:eastAsiaTheme="majorEastAsia" w:hAnsiTheme="majorEastAsia"/>
                <w:sz w:val="22"/>
              </w:rPr>
            </w:pPr>
          </w:p>
        </w:tc>
      </w:tr>
    </w:tbl>
    <w:p w:rsidR="00CD0EE6" w:rsidRDefault="00CD0EE6" w:rsidP="00CD0EE6">
      <w:pPr>
        <w:rPr>
          <w:rFonts w:asciiTheme="majorEastAsia" w:eastAsiaTheme="majorEastAsia" w:hAnsiTheme="majorEastAsia"/>
          <w:sz w:val="22"/>
        </w:rPr>
      </w:pPr>
    </w:p>
    <w:p w:rsidR="00260D01" w:rsidRDefault="00260D01" w:rsidP="00260D01">
      <w:pPr>
        <w:pStyle w:val="a3"/>
        <w:numPr>
          <w:ilvl w:val="0"/>
          <w:numId w:val="11"/>
        </w:numPr>
        <w:spacing w:line="260" w:lineRule="exact"/>
        <w:ind w:leftChars="0"/>
        <w:rPr>
          <w:rFonts w:asciiTheme="majorEastAsia" w:eastAsiaTheme="majorEastAsia" w:hAnsiTheme="majorEastAsia"/>
          <w:sz w:val="22"/>
        </w:rPr>
      </w:pPr>
      <w:r>
        <w:rPr>
          <w:rFonts w:asciiTheme="majorEastAsia" w:eastAsiaTheme="majorEastAsia" w:hAnsiTheme="majorEastAsia" w:hint="eastAsia"/>
          <w:sz w:val="22"/>
        </w:rPr>
        <w:t>高齢者の受講者見込み数</w:t>
      </w:r>
    </w:p>
    <w:p w:rsidR="00260D01" w:rsidRPr="001C3B66" w:rsidRDefault="00260D01" w:rsidP="00260D01">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w:t>
      </w:r>
      <w:r>
        <w:rPr>
          <w:rFonts w:asciiTheme="majorEastAsia" w:eastAsiaTheme="majorEastAsia" w:hAnsiTheme="majorEastAsia" w:hint="eastAsia"/>
          <w:sz w:val="22"/>
        </w:rPr>
        <w:t>算出根拠を含め、実証フィールドごとに記入してください。</w:t>
      </w:r>
      <w:r w:rsidRPr="00D04B46">
        <w:rPr>
          <w:rFonts w:asciiTheme="majorEastAsia" w:eastAsiaTheme="majorEastAsia" w:hAnsiTheme="majorEastAsia" w:hint="eastAsia"/>
          <w:sz w:val="22"/>
        </w:rPr>
        <w:t>）</w:t>
      </w:r>
    </w:p>
    <w:tbl>
      <w:tblPr>
        <w:tblStyle w:val="a6"/>
        <w:tblW w:w="0" w:type="auto"/>
        <w:tblInd w:w="392" w:type="dxa"/>
        <w:tblLook w:val="04A0" w:firstRow="1" w:lastRow="0" w:firstColumn="1" w:lastColumn="0" w:noHBand="0" w:noVBand="1"/>
      </w:tblPr>
      <w:tblGrid>
        <w:gridCol w:w="8310"/>
      </w:tblGrid>
      <w:tr w:rsidR="00260D01" w:rsidRPr="00D04B46" w:rsidTr="00F9049F">
        <w:trPr>
          <w:trHeight w:val="5356"/>
        </w:trPr>
        <w:tc>
          <w:tcPr>
            <w:tcW w:w="8310" w:type="dxa"/>
          </w:tcPr>
          <w:p w:rsidR="00260D01" w:rsidRDefault="00DB1D75" w:rsidP="00DB1D75">
            <w:pPr>
              <w:pStyle w:val="a3"/>
              <w:numPr>
                <w:ilvl w:val="0"/>
                <w:numId w:val="22"/>
              </w:numPr>
              <w:ind w:leftChars="0" w:left="742" w:hanging="742"/>
              <w:rPr>
                <w:rFonts w:asciiTheme="majorEastAsia" w:eastAsiaTheme="majorEastAsia" w:hAnsiTheme="majorEastAsia"/>
                <w:sz w:val="22"/>
              </w:rPr>
            </w:pPr>
            <w:r>
              <w:rPr>
                <w:rFonts w:asciiTheme="majorEastAsia" w:eastAsiaTheme="majorEastAsia" w:hAnsiTheme="majorEastAsia"/>
                <w:sz w:val="22"/>
              </w:rPr>
              <w:br/>
            </w:r>
            <w:r>
              <w:rPr>
                <w:rFonts w:asciiTheme="majorEastAsia" w:eastAsiaTheme="majorEastAsia" w:hAnsiTheme="majorEastAsia" w:hint="eastAsia"/>
                <w:sz w:val="22"/>
              </w:rPr>
              <w:br/>
            </w:r>
            <w:r>
              <w:rPr>
                <w:rFonts w:asciiTheme="majorEastAsia" w:eastAsiaTheme="majorEastAsia" w:hAnsiTheme="majorEastAsia" w:hint="eastAsia"/>
                <w:sz w:val="22"/>
              </w:rPr>
              <w:br/>
            </w:r>
            <w:r>
              <w:rPr>
                <w:rFonts w:asciiTheme="majorEastAsia" w:eastAsiaTheme="majorEastAsia" w:hAnsiTheme="majorEastAsia"/>
                <w:sz w:val="22"/>
              </w:rPr>
              <w:br/>
            </w:r>
          </w:p>
          <w:p w:rsidR="00DB1D75" w:rsidRDefault="00DB1D75" w:rsidP="00DB1D75">
            <w:pPr>
              <w:pStyle w:val="a3"/>
              <w:numPr>
                <w:ilvl w:val="0"/>
                <w:numId w:val="22"/>
              </w:numPr>
              <w:ind w:leftChars="0" w:left="742" w:hanging="742"/>
              <w:rPr>
                <w:rFonts w:asciiTheme="majorEastAsia" w:eastAsiaTheme="majorEastAsia" w:hAnsiTheme="majorEastAsia"/>
                <w:sz w:val="22"/>
              </w:rPr>
            </w:pPr>
            <w:r>
              <w:rPr>
                <w:rFonts w:asciiTheme="majorEastAsia" w:eastAsiaTheme="majorEastAsia" w:hAnsiTheme="majorEastAsia"/>
                <w:sz w:val="22"/>
              </w:rPr>
              <w:br/>
            </w:r>
            <w:r>
              <w:rPr>
                <w:rFonts w:asciiTheme="majorEastAsia" w:eastAsiaTheme="majorEastAsia" w:hAnsiTheme="majorEastAsia" w:hint="eastAsia"/>
                <w:sz w:val="22"/>
              </w:rPr>
              <w:br/>
            </w:r>
            <w:r>
              <w:rPr>
                <w:rFonts w:asciiTheme="majorEastAsia" w:eastAsiaTheme="majorEastAsia" w:hAnsiTheme="majorEastAsia"/>
                <w:sz w:val="22"/>
              </w:rPr>
              <w:br/>
            </w:r>
            <w:r>
              <w:rPr>
                <w:rFonts w:asciiTheme="majorEastAsia" w:eastAsiaTheme="majorEastAsia" w:hAnsiTheme="majorEastAsia" w:hint="eastAsia"/>
                <w:sz w:val="22"/>
              </w:rPr>
              <w:br/>
            </w:r>
          </w:p>
          <w:p w:rsidR="00DB1D75" w:rsidRPr="00DB1D75" w:rsidRDefault="00DB1D75" w:rsidP="00DB1D75">
            <w:pPr>
              <w:pStyle w:val="a3"/>
              <w:numPr>
                <w:ilvl w:val="0"/>
                <w:numId w:val="22"/>
              </w:numPr>
              <w:ind w:leftChars="0" w:left="742" w:hanging="742"/>
              <w:rPr>
                <w:rFonts w:asciiTheme="majorEastAsia" w:eastAsiaTheme="majorEastAsia" w:hAnsiTheme="majorEastAsia"/>
                <w:sz w:val="22"/>
              </w:rPr>
            </w:pPr>
          </w:p>
        </w:tc>
      </w:tr>
    </w:tbl>
    <w:p w:rsidR="00260D01" w:rsidRDefault="00260D01" w:rsidP="00CD0EE6">
      <w:pPr>
        <w:rPr>
          <w:rFonts w:asciiTheme="majorEastAsia" w:eastAsiaTheme="majorEastAsia" w:hAnsiTheme="majorEastAsia"/>
          <w:sz w:val="22"/>
        </w:rPr>
      </w:pPr>
    </w:p>
    <w:p w:rsidR="00260D01" w:rsidRDefault="00DB1D75" w:rsidP="00260D01">
      <w:pPr>
        <w:pStyle w:val="a3"/>
        <w:numPr>
          <w:ilvl w:val="0"/>
          <w:numId w:val="11"/>
        </w:numPr>
        <w:spacing w:line="260" w:lineRule="exact"/>
        <w:ind w:leftChars="0"/>
        <w:rPr>
          <w:rFonts w:asciiTheme="majorEastAsia" w:eastAsiaTheme="majorEastAsia" w:hAnsiTheme="majorEastAsia"/>
          <w:sz w:val="22"/>
        </w:rPr>
      </w:pPr>
      <w:r>
        <w:rPr>
          <w:rFonts w:asciiTheme="majorEastAsia" w:eastAsiaTheme="majorEastAsia" w:hAnsiTheme="majorEastAsia" w:hint="eastAsia"/>
          <w:sz w:val="22"/>
        </w:rPr>
        <w:t>本プロジェクトの実施体制</w:t>
      </w:r>
    </w:p>
    <w:p w:rsidR="00260D01" w:rsidRPr="001C3B66" w:rsidRDefault="00260D01" w:rsidP="00260D01">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w:t>
      </w:r>
      <w:r w:rsidR="00DB1D75">
        <w:rPr>
          <w:rFonts w:asciiTheme="majorEastAsia" w:eastAsiaTheme="majorEastAsia" w:hAnsiTheme="majorEastAsia" w:hint="eastAsia"/>
          <w:sz w:val="22"/>
        </w:rPr>
        <w:t>協力団体における関係部署、その概要等を記入してください。</w:t>
      </w:r>
      <w:r w:rsidRPr="00D04B46">
        <w:rPr>
          <w:rFonts w:asciiTheme="majorEastAsia" w:eastAsiaTheme="majorEastAsia" w:hAnsiTheme="majorEastAsia" w:hint="eastAsia"/>
          <w:sz w:val="22"/>
        </w:rPr>
        <w:t>）</w:t>
      </w:r>
    </w:p>
    <w:tbl>
      <w:tblPr>
        <w:tblStyle w:val="a6"/>
        <w:tblW w:w="0" w:type="auto"/>
        <w:tblInd w:w="392" w:type="dxa"/>
        <w:tblLook w:val="04A0" w:firstRow="1" w:lastRow="0" w:firstColumn="1" w:lastColumn="0" w:noHBand="0" w:noVBand="1"/>
      </w:tblPr>
      <w:tblGrid>
        <w:gridCol w:w="8310"/>
      </w:tblGrid>
      <w:tr w:rsidR="00260D01" w:rsidRPr="00D04B46" w:rsidTr="00F9049F">
        <w:trPr>
          <w:trHeight w:val="5356"/>
        </w:trPr>
        <w:tc>
          <w:tcPr>
            <w:tcW w:w="8310" w:type="dxa"/>
          </w:tcPr>
          <w:p w:rsidR="00260D01" w:rsidRPr="001C3B66" w:rsidRDefault="00260D01" w:rsidP="00F9049F">
            <w:pPr>
              <w:rPr>
                <w:rFonts w:asciiTheme="majorEastAsia" w:eastAsiaTheme="majorEastAsia" w:hAnsiTheme="majorEastAsia"/>
                <w:sz w:val="22"/>
              </w:rPr>
            </w:pPr>
          </w:p>
        </w:tc>
      </w:tr>
    </w:tbl>
    <w:p w:rsidR="00260D01" w:rsidRPr="00D04B46" w:rsidRDefault="00260D01" w:rsidP="00CD0EE6">
      <w:pPr>
        <w:rPr>
          <w:rFonts w:asciiTheme="majorEastAsia" w:eastAsiaTheme="majorEastAsia" w:hAnsiTheme="majorEastAsia"/>
          <w:sz w:val="22"/>
        </w:rPr>
      </w:pPr>
    </w:p>
    <w:p w:rsidR="001F4878" w:rsidRPr="00D04B46" w:rsidRDefault="00CD0EE6" w:rsidP="00A83B07">
      <w:pPr>
        <w:pStyle w:val="a3"/>
        <w:keepNext/>
        <w:numPr>
          <w:ilvl w:val="0"/>
          <w:numId w:val="11"/>
        </w:numPr>
        <w:spacing w:line="260" w:lineRule="exact"/>
        <w:ind w:leftChars="0" w:left="709" w:hanging="709"/>
        <w:rPr>
          <w:rFonts w:asciiTheme="majorEastAsia" w:eastAsiaTheme="majorEastAsia" w:hAnsiTheme="majorEastAsia"/>
          <w:sz w:val="22"/>
        </w:rPr>
      </w:pPr>
      <w:r>
        <w:rPr>
          <w:rFonts w:asciiTheme="majorEastAsia" w:eastAsiaTheme="majorEastAsia" w:hAnsiTheme="majorEastAsia" w:hint="eastAsia"/>
          <w:sz w:val="22"/>
        </w:rPr>
        <w:lastRenderedPageBreak/>
        <w:t>その他連絡</w:t>
      </w:r>
      <w:r w:rsidR="001F4878" w:rsidRPr="00D04B46">
        <w:rPr>
          <w:rFonts w:asciiTheme="majorEastAsia" w:eastAsiaTheme="majorEastAsia" w:hAnsiTheme="majorEastAsia" w:hint="eastAsia"/>
          <w:sz w:val="22"/>
        </w:rPr>
        <w:t>事項</w:t>
      </w:r>
      <w:r>
        <w:rPr>
          <w:rFonts w:asciiTheme="majorEastAsia" w:eastAsiaTheme="majorEastAsia" w:hAnsiTheme="majorEastAsia" w:hint="eastAsia"/>
          <w:sz w:val="22"/>
        </w:rPr>
        <w:t>（何かありましたら記入してください。）</w:t>
      </w:r>
    </w:p>
    <w:tbl>
      <w:tblPr>
        <w:tblStyle w:val="a6"/>
        <w:tblW w:w="0" w:type="auto"/>
        <w:tblInd w:w="392" w:type="dxa"/>
        <w:tblLook w:val="04A0" w:firstRow="1" w:lastRow="0" w:firstColumn="1" w:lastColumn="0" w:noHBand="0" w:noVBand="1"/>
      </w:tblPr>
      <w:tblGrid>
        <w:gridCol w:w="8310"/>
      </w:tblGrid>
      <w:tr w:rsidR="001F4878" w:rsidRPr="00D04B46" w:rsidTr="00BB7D29">
        <w:trPr>
          <w:trHeight w:val="1249"/>
        </w:trPr>
        <w:tc>
          <w:tcPr>
            <w:tcW w:w="8310" w:type="dxa"/>
          </w:tcPr>
          <w:p w:rsidR="001F4878" w:rsidRPr="00D04B46" w:rsidRDefault="001F4878" w:rsidP="00BB7D29">
            <w:pPr>
              <w:rPr>
                <w:rFonts w:asciiTheme="majorEastAsia" w:eastAsiaTheme="majorEastAsia" w:hAnsiTheme="majorEastAsia"/>
                <w:sz w:val="22"/>
              </w:rPr>
            </w:pPr>
          </w:p>
        </w:tc>
      </w:tr>
    </w:tbl>
    <w:p w:rsidR="001F4878" w:rsidRPr="00D04B46" w:rsidRDefault="001F4878" w:rsidP="001F4878">
      <w:pPr>
        <w:rPr>
          <w:rFonts w:asciiTheme="majorEastAsia" w:eastAsiaTheme="majorEastAsia" w:hAnsiTheme="majorEastAsia"/>
          <w:sz w:val="22"/>
        </w:rPr>
      </w:pPr>
    </w:p>
    <w:p w:rsidR="00613CBE" w:rsidRPr="00613CBE" w:rsidRDefault="001F4878" w:rsidP="00AC424B">
      <w:pPr>
        <w:pStyle w:val="a3"/>
        <w:numPr>
          <w:ilvl w:val="0"/>
          <w:numId w:val="11"/>
        </w:numPr>
        <w:ind w:leftChars="0" w:left="709" w:hanging="709"/>
        <w:rPr>
          <w:rFonts w:asciiTheme="majorEastAsia" w:eastAsiaTheme="majorEastAsia" w:hAnsiTheme="majorEastAsia"/>
          <w:sz w:val="22"/>
        </w:rPr>
      </w:pPr>
      <w:r w:rsidRPr="00613CBE">
        <w:rPr>
          <w:rFonts w:asciiTheme="majorEastAsia" w:eastAsiaTheme="majorEastAsia" w:hAnsiTheme="majorEastAsia" w:hint="eastAsia"/>
          <w:sz w:val="22"/>
        </w:rPr>
        <w:t>本件連絡担当者</w:t>
      </w:r>
    </w:p>
    <w:p w:rsidR="00613CBE" w:rsidRPr="00613CBE" w:rsidRDefault="00613CBE" w:rsidP="00613CBE">
      <w:pPr>
        <w:ind w:firstLine="225"/>
        <w:rPr>
          <w:rFonts w:asciiTheme="majorEastAsia" w:eastAsiaTheme="majorEastAsia" w:hAnsiTheme="majorEastAsia"/>
          <w:sz w:val="22"/>
        </w:rPr>
      </w:pPr>
      <w:r>
        <w:rPr>
          <w:rFonts w:asciiTheme="majorEastAsia" w:eastAsiaTheme="majorEastAsia" w:hAnsiTheme="majorEastAsia" w:hint="eastAsia"/>
          <w:sz w:val="22"/>
        </w:rPr>
        <w:t>所属・役職：</w:t>
      </w:r>
    </w:p>
    <w:p w:rsidR="00613CBE" w:rsidRPr="00613CBE" w:rsidRDefault="00613CBE" w:rsidP="00613CBE">
      <w:pPr>
        <w:ind w:firstLine="225"/>
        <w:rPr>
          <w:rFonts w:asciiTheme="majorEastAsia" w:eastAsiaTheme="majorEastAsia" w:hAnsiTheme="majorEastAsia"/>
          <w:sz w:val="22"/>
        </w:rPr>
      </w:pPr>
      <w:r>
        <w:rPr>
          <w:rFonts w:asciiTheme="majorEastAsia" w:eastAsiaTheme="majorEastAsia" w:hAnsiTheme="majorEastAsia" w:hint="eastAsia"/>
          <w:sz w:val="22"/>
        </w:rPr>
        <w:t>氏名：</w:t>
      </w:r>
    </w:p>
    <w:p w:rsidR="00613CBE" w:rsidRPr="00613CBE" w:rsidRDefault="00613CBE" w:rsidP="00613CBE">
      <w:pPr>
        <w:ind w:firstLine="225"/>
        <w:rPr>
          <w:rFonts w:asciiTheme="majorEastAsia" w:eastAsiaTheme="majorEastAsia" w:hAnsiTheme="majorEastAsia"/>
          <w:sz w:val="22"/>
        </w:rPr>
      </w:pPr>
      <w:r w:rsidRPr="00613CBE">
        <w:rPr>
          <w:rFonts w:asciiTheme="majorEastAsia" w:eastAsiaTheme="majorEastAsia" w:hAnsiTheme="majorEastAsia" w:hint="eastAsia"/>
          <w:sz w:val="22"/>
        </w:rPr>
        <w:t>メール：</w:t>
      </w:r>
    </w:p>
    <w:p w:rsidR="00613CBE" w:rsidRPr="00613CBE" w:rsidRDefault="00D91AD0" w:rsidP="00613CBE">
      <w:pPr>
        <w:ind w:firstLine="225"/>
        <w:rPr>
          <w:rFonts w:asciiTheme="majorEastAsia" w:eastAsiaTheme="majorEastAsia" w:hAnsiTheme="majorEastAsia"/>
          <w:sz w:val="22"/>
        </w:rPr>
      </w:pPr>
      <w:r>
        <w:rPr>
          <w:rFonts w:asciiTheme="majorEastAsia" w:eastAsiaTheme="majorEastAsia" w:hAnsiTheme="majorEastAsia" w:hint="eastAsia"/>
          <w:sz w:val="22"/>
        </w:rPr>
        <w:t>電</w:t>
      </w:r>
      <w:r w:rsidR="00613CBE" w:rsidRPr="00613CBE">
        <w:rPr>
          <w:rFonts w:asciiTheme="majorEastAsia" w:eastAsiaTheme="majorEastAsia" w:hAnsiTheme="majorEastAsia" w:hint="eastAsia"/>
          <w:sz w:val="22"/>
        </w:rPr>
        <w:t>話：</w:t>
      </w:r>
    </w:p>
    <w:p w:rsidR="001F4878" w:rsidRPr="00613CBE" w:rsidRDefault="00D91AD0" w:rsidP="00D91AD0">
      <w:pPr>
        <w:ind w:firstLine="225"/>
        <w:rPr>
          <w:rFonts w:asciiTheme="majorEastAsia" w:eastAsiaTheme="majorEastAsia" w:hAnsiTheme="majorEastAsia"/>
          <w:sz w:val="22"/>
        </w:rPr>
      </w:pPr>
      <w:r>
        <w:rPr>
          <w:rFonts w:asciiTheme="majorEastAsia" w:eastAsiaTheme="majorEastAsia" w:hAnsiTheme="majorEastAsia" w:hint="eastAsia"/>
          <w:sz w:val="22"/>
        </w:rPr>
        <w:t>ファックス</w:t>
      </w:r>
      <w:r w:rsidR="00613CBE" w:rsidRPr="00613CBE">
        <w:rPr>
          <w:rFonts w:asciiTheme="majorEastAsia" w:eastAsiaTheme="majorEastAsia" w:hAnsiTheme="majorEastAsia" w:hint="eastAsia"/>
          <w:sz w:val="22"/>
        </w:rPr>
        <w:t>：</w:t>
      </w:r>
    </w:p>
    <w:sectPr w:rsidR="001F4878" w:rsidRPr="00613C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C5" w:rsidRDefault="00B175C5" w:rsidP="008156EF">
      <w:r>
        <w:separator/>
      </w:r>
    </w:p>
  </w:endnote>
  <w:endnote w:type="continuationSeparator" w:id="0">
    <w:p w:rsidR="00B175C5" w:rsidRDefault="00B175C5" w:rsidP="0081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C5" w:rsidRDefault="00B175C5" w:rsidP="008156EF">
      <w:r>
        <w:separator/>
      </w:r>
    </w:p>
  </w:footnote>
  <w:footnote w:type="continuationSeparator" w:id="0">
    <w:p w:rsidR="00B175C5" w:rsidRDefault="00B175C5" w:rsidP="00815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B71"/>
    <w:multiLevelType w:val="hybridMultilevel"/>
    <w:tmpl w:val="1F1E3A22"/>
    <w:lvl w:ilvl="0" w:tplc="F9C4583C">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
    <w:nsid w:val="0442185B"/>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9F64842"/>
    <w:multiLevelType w:val="hybridMultilevel"/>
    <w:tmpl w:val="9ACACBD4"/>
    <w:lvl w:ilvl="0" w:tplc="8C24AE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FD5F14"/>
    <w:multiLevelType w:val="hybridMultilevel"/>
    <w:tmpl w:val="DBC0CCEE"/>
    <w:lvl w:ilvl="0" w:tplc="9CC499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810720"/>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ABD52A8"/>
    <w:multiLevelType w:val="hybridMultilevel"/>
    <w:tmpl w:val="85CC7262"/>
    <w:lvl w:ilvl="0" w:tplc="60CE24E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C07CA8"/>
    <w:multiLevelType w:val="hybridMultilevel"/>
    <w:tmpl w:val="F13E7698"/>
    <w:lvl w:ilvl="0" w:tplc="C798A720">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2283E80"/>
    <w:multiLevelType w:val="hybridMultilevel"/>
    <w:tmpl w:val="EFDC76D2"/>
    <w:lvl w:ilvl="0" w:tplc="710C512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3A41EDB"/>
    <w:multiLevelType w:val="hybridMultilevel"/>
    <w:tmpl w:val="E3D4002A"/>
    <w:lvl w:ilvl="0" w:tplc="F9C4583C">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nsid w:val="476B110A"/>
    <w:multiLevelType w:val="hybridMultilevel"/>
    <w:tmpl w:val="332468A6"/>
    <w:lvl w:ilvl="0" w:tplc="3182C0AC">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561E174C"/>
    <w:multiLevelType w:val="hybridMultilevel"/>
    <w:tmpl w:val="23BC2764"/>
    <w:lvl w:ilvl="0" w:tplc="1160D0BA">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59A96FC8"/>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DE97618"/>
    <w:multiLevelType w:val="hybridMultilevel"/>
    <w:tmpl w:val="0284F41A"/>
    <w:lvl w:ilvl="0" w:tplc="F1BA13EE">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66924B0E"/>
    <w:multiLevelType w:val="hybridMultilevel"/>
    <w:tmpl w:val="146CF008"/>
    <w:lvl w:ilvl="0" w:tplc="F9C4583C">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4">
    <w:nsid w:val="68D57A07"/>
    <w:multiLevelType w:val="hybridMultilevel"/>
    <w:tmpl w:val="89FC0E18"/>
    <w:lvl w:ilvl="0" w:tplc="E79A89F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6A7B40AB"/>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6E767B77"/>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746B0099"/>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756D1AF4"/>
    <w:multiLevelType w:val="hybridMultilevel"/>
    <w:tmpl w:val="7286E0BA"/>
    <w:lvl w:ilvl="0" w:tplc="2F72B2D8">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9">
    <w:nsid w:val="773507A7"/>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7D4F1839"/>
    <w:multiLevelType w:val="hybridMultilevel"/>
    <w:tmpl w:val="14F08396"/>
    <w:lvl w:ilvl="0" w:tplc="18060F3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D822F19"/>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12"/>
  </w:num>
  <w:num w:numId="3">
    <w:abstractNumId w:val="3"/>
  </w:num>
  <w:num w:numId="4">
    <w:abstractNumId w:val="14"/>
  </w:num>
  <w:num w:numId="5">
    <w:abstractNumId w:val="10"/>
  </w:num>
  <w:num w:numId="6">
    <w:abstractNumId w:val="20"/>
  </w:num>
  <w:num w:numId="7">
    <w:abstractNumId w:val="17"/>
  </w:num>
  <w:num w:numId="8">
    <w:abstractNumId w:val="0"/>
  </w:num>
  <w:num w:numId="9">
    <w:abstractNumId w:val="13"/>
  </w:num>
  <w:num w:numId="10">
    <w:abstractNumId w:val="2"/>
  </w:num>
  <w:num w:numId="11">
    <w:abstractNumId w:val="15"/>
  </w:num>
  <w:num w:numId="12">
    <w:abstractNumId w:val="21"/>
  </w:num>
  <w:num w:numId="13">
    <w:abstractNumId w:val="11"/>
  </w:num>
  <w:num w:numId="14">
    <w:abstractNumId w:val="19"/>
  </w:num>
  <w:num w:numId="15">
    <w:abstractNumId w:val="16"/>
  </w:num>
  <w:num w:numId="16">
    <w:abstractNumId w:val="1"/>
  </w:num>
  <w:num w:numId="17">
    <w:abstractNumId w:val="4"/>
  </w:num>
  <w:num w:numId="18">
    <w:abstractNumId w:val="7"/>
  </w:num>
  <w:num w:numId="19">
    <w:abstractNumId w:val="6"/>
  </w:num>
  <w:num w:numId="20">
    <w:abstractNumId w:val="18"/>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BF"/>
    <w:rsid w:val="000117FC"/>
    <w:rsid w:val="000123DA"/>
    <w:rsid w:val="000233EA"/>
    <w:rsid w:val="00060963"/>
    <w:rsid w:val="000757C5"/>
    <w:rsid w:val="00095767"/>
    <w:rsid w:val="000B04EA"/>
    <w:rsid w:val="000C263E"/>
    <w:rsid w:val="000C3493"/>
    <w:rsid w:val="000D3A4D"/>
    <w:rsid w:val="00110939"/>
    <w:rsid w:val="00142EA9"/>
    <w:rsid w:val="00147839"/>
    <w:rsid w:val="001618D5"/>
    <w:rsid w:val="00162E16"/>
    <w:rsid w:val="00165FE6"/>
    <w:rsid w:val="00182EEE"/>
    <w:rsid w:val="00184553"/>
    <w:rsid w:val="00192BA0"/>
    <w:rsid w:val="001A6440"/>
    <w:rsid w:val="001C3B66"/>
    <w:rsid w:val="001C3D1F"/>
    <w:rsid w:val="001C48B1"/>
    <w:rsid w:val="001F4878"/>
    <w:rsid w:val="002225E9"/>
    <w:rsid w:val="002232BF"/>
    <w:rsid w:val="00242DDD"/>
    <w:rsid w:val="002543CF"/>
    <w:rsid w:val="00260D01"/>
    <w:rsid w:val="00274AFB"/>
    <w:rsid w:val="00282CA5"/>
    <w:rsid w:val="002837BD"/>
    <w:rsid w:val="002C428F"/>
    <w:rsid w:val="002D2CCD"/>
    <w:rsid w:val="002D62B8"/>
    <w:rsid w:val="0030548F"/>
    <w:rsid w:val="00311ABC"/>
    <w:rsid w:val="00336114"/>
    <w:rsid w:val="0033611B"/>
    <w:rsid w:val="00340429"/>
    <w:rsid w:val="003568D2"/>
    <w:rsid w:val="003607F1"/>
    <w:rsid w:val="003664B6"/>
    <w:rsid w:val="003673E4"/>
    <w:rsid w:val="0037422E"/>
    <w:rsid w:val="003911DD"/>
    <w:rsid w:val="003C6A3F"/>
    <w:rsid w:val="003D031F"/>
    <w:rsid w:val="003E0E48"/>
    <w:rsid w:val="003E761D"/>
    <w:rsid w:val="003F31F5"/>
    <w:rsid w:val="003F4C80"/>
    <w:rsid w:val="00413ECD"/>
    <w:rsid w:val="0041418B"/>
    <w:rsid w:val="004377C6"/>
    <w:rsid w:val="00476EA4"/>
    <w:rsid w:val="004771D7"/>
    <w:rsid w:val="0047795E"/>
    <w:rsid w:val="004A6F2A"/>
    <w:rsid w:val="004B0FD3"/>
    <w:rsid w:val="004B3152"/>
    <w:rsid w:val="004B4E81"/>
    <w:rsid w:val="004C4B04"/>
    <w:rsid w:val="004F0DDC"/>
    <w:rsid w:val="005035C8"/>
    <w:rsid w:val="00523CB4"/>
    <w:rsid w:val="005273B6"/>
    <w:rsid w:val="005404C8"/>
    <w:rsid w:val="00541CE9"/>
    <w:rsid w:val="0055282B"/>
    <w:rsid w:val="0056292A"/>
    <w:rsid w:val="00573660"/>
    <w:rsid w:val="00573A2C"/>
    <w:rsid w:val="005944DB"/>
    <w:rsid w:val="00594EB3"/>
    <w:rsid w:val="005B10EA"/>
    <w:rsid w:val="005C3884"/>
    <w:rsid w:val="005D268D"/>
    <w:rsid w:val="005E38C1"/>
    <w:rsid w:val="005F0267"/>
    <w:rsid w:val="00606DC1"/>
    <w:rsid w:val="00611B1E"/>
    <w:rsid w:val="00613CBE"/>
    <w:rsid w:val="0062603D"/>
    <w:rsid w:val="006400BF"/>
    <w:rsid w:val="00656348"/>
    <w:rsid w:val="00670D3D"/>
    <w:rsid w:val="006813D5"/>
    <w:rsid w:val="0069288A"/>
    <w:rsid w:val="006B3523"/>
    <w:rsid w:val="006B73C1"/>
    <w:rsid w:val="006E6E49"/>
    <w:rsid w:val="006F7C63"/>
    <w:rsid w:val="007045AF"/>
    <w:rsid w:val="00714156"/>
    <w:rsid w:val="007338A7"/>
    <w:rsid w:val="00733D96"/>
    <w:rsid w:val="00740ACA"/>
    <w:rsid w:val="00762C71"/>
    <w:rsid w:val="00775C82"/>
    <w:rsid w:val="007765F6"/>
    <w:rsid w:val="007B40E5"/>
    <w:rsid w:val="007B79E5"/>
    <w:rsid w:val="007C1B9A"/>
    <w:rsid w:val="007D6C02"/>
    <w:rsid w:val="007F5403"/>
    <w:rsid w:val="008156EF"/>
    <w:rsid w:val="00856E1C"/>
    <w:rsid w:val="00880F85"/>
    <w:rsid w:val="00887663"/>
    <w:rsid w:val="00887DD3"/>
    <w:rsid w:val="008A41AF"/>
    <w:rsid w:val="008A7D11"/>
    <w:rsid w:val="008B3036"/>
    <w:rsid w:val="008D5FBC"/>
    <w:rsid w:val="008D7CDB"/>
    <w:rsid w:val="008E151A"/>
    <w:rsid w:val="008E73F9"/>
    <w:rsid w:val="00915892"/>
    <w:rsid w:val="00930B63"/>
    <w:rsid w:val="009315D6"/>
    <w:rsid w:val="00965F09"/>
    <w:rsid w:val="009738D7"/>
    <w:rsid w:val="009A3F64"/>
    <w:rsid w:val="009A78F4"/>
    <w:rsid w:val="009B57FE"/>
    <w:rsid w:val="009C79B0"/>
    <w:rsid w:val="009F340D"/>
    <w:rsid w:val="00A00586"/>
    <w:rsid w:val="00A02753"/>
    <w:rsid w:val="00A45B83"/>
    <w:rsid w:val="00A52E74"/>
    <w:rsid w:val="00A62CDF"/>
    <w:rsid w:val="00A83B07"/>
    <w:rsid w:val="00A84F95"/>
    <w:rsid w:val="00A87DF8"/>
    <w:rsid w:val="00A96DE9"/>
    <w:rsid w:val="00AC424B"/>
    <w:rsid w:val="00AE5A76"/>
    <w:rsid w:val="00B175C5"/>
    <w:rsid w:val="00B203D4"/>
    <w:rsid w:val="00B3551F"/>
    <w:rsid w:val="00B5069D"/>
    <w:rsid w:val="00B6036E"/>
    <w:rsid w:val="00B63E2D"/>
    <w:rsid w:val="00B77B8F"/>
    <w:rsid w:val="00B9211C"/>
    <w:rsid w:val="00B92B89"/>
    <w:rsid w:val="00B941E8"/>
    <w:rsid w:val="00B962C8"/>
    <w:rsid w:val="00B97CCC"/>
    <w:rsid w:val="00BB794B"/>
    <w:rsid w:val="00BB7D29"/>
    <w:rsid w:val="00BD01D1"/>
    <w:rsid w:val="00BD068B"/>
    <w:rsid w:val="00BD475B"/>
    <w:rsid w:val="00BE6EB1"/>
    <w:rsid w:val="00C62EDF"/>
    <w:rsid w:val="00C64BFD"/>
    <w:rsid w:val="00C71CF2"/>
    <w:rsid w:val="00CD0EE6"/>
    <w:rsid w:val="00CD38C5"/>
    <w:rsid w:val="00D04B46"/>
    <w:rsid w:val="00D2071C"/>
    <w:rsid w:val="00D275E2"/>
    <w:rsid w:val="00D42C8F"/>
    <w:rsid w:val="00D66ABE"/>
    <w:rsid w:val="00D74D55"/>
    <w:rsid w:val="00D91AD0"/>
    <w:rsid w:val="00DB0F3F"/>
    <w:rsid w:val="00DB1D75"/>
    <w:rsid w:val="00DC4A78"/>
    <w:rsid w:val="00DC56C9"/>
    <w:rsid w:val="00DD4C60"/>
    <w:rsid w:val="00DE1AB6"/>
    <w:rsid w:val="00DF652E"/>
    <w:rsid w:val="00E316D3"/>
    <w:rsid w:val="00E437D0"/>
    <w:rsid w:val="00E50230"/>
    <w:rsid w:val="00E509F0"/>
    <w:rsid w:val="00E56574"/>
    <w:rsid w:val="00E60DFB"/>
    <w:rsid w:val="00E71C55"/>
    <w:rsid w:val="00E73555"/>
    <w:rsid w:val="00E7476D"/>
    <w:rsid w:val="00E75704"/>
    <w:rsid w:val="00E84B63"/>
    <w:rsid w:val="00E856C3"/>
    <w:rsid w:val="00E9224C"/>
    <w:rsid w:val="00EB3855"/>
    <w:rsid w:val="00EB6052"/>
    <w:rsid w:val="00EE35EE"/>
    <w:rsid w:val="00F011A6"/>
    <w:rsid w:val="00F03C6E"/>
    <w:rsid w:val="00F05419"/>
    <w:rsid w:val="00F05F47"/>
    <w:rsid w:val="00F10F6E"/>
    <w:rsid w:val="00F16049"/>
    <w:rsid w:val="00F25540"/>
    <w:rsid w:val="00F340F6"/>
    <w:rsid w:val="00F3570C"/>
    <w:rsid w:val="00F36D16"/>
    <w:rsid w:val="00F403FB"/>
    <w:rsid w:val="00F422E5"/>
    <w:rsid w:val="00F46794"/>
    <w:rsid w:val="00F5726B"/>
    <w:rsid w:val="00F63229"/>
    <w:rsid w:val="00F7126B"/>
    <w:rsid w:val="00F71C75"/>
    <w:rsid w:val="00F809E5"/>
    <w:rsid w:val="00F81460"/>
    <w:rsid w:val="00F946C3"/>
    <w:rsid w:val="00FB500F"/>
    <w:rsid w:val="00FB69BC"/>
    <w:rsid w:val="00FC02B5"/>
    <w:rsid w:val="00FD1967"/>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A76"/>
    <w:pPr>
      <w:ind w:leftChars="400" w:left="840"/>
    </w:pPr>
  </w:style>
  <w:style w:type="paragraph" w:styleId="a4">
    <w:name w:val="Date"/>
    <w:basedOn w:val="a"/>
    <w:next w:val="a"/>
    <w:link w:val="a5"/>
    <w:unhideWhenUsed/>
    <w:rsid w:val="00311ABC"/>
  </w:style>
  <w:style w:type="character" w:customStyle="1" w:styleId="a5">
    <w:name w:val="日付 (文字)"/>
    <w:basedOn w:val="a0"/>
    <w:link w:val="a4"/>
    <w:uiPriority w:val="99"/>
    <w:semiHidden/>
    <w:rsid w:val="00311ABC"/>
  </w:style>
  <w:style w:type="table" w:styleId="a6">
    <w:name w:val="Table Grid"/>
    <w:basedOn w:val="a1"/>
    <w:uiPriority w:val="59"/>
    <w:rsid w:val="00E6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60D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0DFB"/>
    <w:rPr>
      <w:rFonts w:asciiTheme="majorHAnsi" w:eastAsiaTheme="majorEastAsia" w:hAnsiTheme="majorHAnsi" w:cstheme="majorBidi"/>
      <w:sz w:val="18"/>
      <w:szCs w:val="18"/>
    </w:rPr>
  </w:style>
  <w:style w:type="paragraph" w:styleId="a9">
    <w:name w:val="header"/>
    <w:basedOn w:val="a"/>
    <w:link w:val="aa"/>
    <w:uiPriority w:val="99"/>
    <w:unhideWhenUsed/>
    <w:rsid w:val="008156EF"/>
    <w:pPr>
      <w:tabs>
        <w:tab w:val="center" w:pos="4252"/>
        <w:tab w:val="right" w:pos="8504"/>
      </w:tabs>
      <w:snapToGrid w:val="0"/>
    </w:pPr>
  </w:style>
  <w:style w:type="character" w:customStyle="1" w:styleId="aa">
    <w:name w:val="ヘッダー (文字)"/>
    <w:basedOn w:val="a0"/>
    <w:link w:val="a9"/>
    <w:uiPriority w:val="99"/>
    <w:rsid w:val="008156EF"/>
  </w:style>
  <w:style w:type="paragraph" w:styleId="ab">
    <w:name w:val="footer"/>
    <w:basedOn w:val="a"/>
    <w:link w:val="ac"/>
    <w:uiPriority w:val="99"/>
    <w:unhideWhenUsed/>
    <w:rsid w:val="008156EF"/>
    <w:pPr>
      <w:tabs>
        <w:tab w:val="center" w:pos="4252"/>
        <w:tab w:val="right" w:pos="8504"/>
      </w:tabs>
      <w:snapToGrid w:val="0"/>
    </w:pPr>
  </w:style>
  <w:style w:type="character" w:customStyle="1" w:styleId="ac">
    <w:name w:val="フッター (文字)"/>
    <w:basedOn w:val="a0"/>
    <w:link w:val="ab"/>
    <w:uiPriority w:val="99"/>
    <w:rsid w:val="008156EF"/>
  </w:style>
  <w:style w:type="character" w:styleId="ad">
    <w:name w:val="Hyperlink"/>
    <w:basedOn w:val="a0"/>
    <w:uiPriority w:val="99"/>
    <w:unhideWhenUsed/>
    <w:rsid w:val="001F4878"/>
    <w:rPr>
      <w:color w:val="0000FF" w:themeColor="hyperlink"/>
      <w:u w:val="single"/>
    </w:rPr>
  </w:style>
  <w:style w:type="paragraph" w:styleId="ae">
    <w:name w:val="Plain Text"/>
    <w:basedOn w:val="a"/>
    <w:link w:val="af"/>
    <w:uiPriority w:val="99"/>
    <w:semiHidden/>
    <w:unhideWhenUsed/>
    <w:rsid w:val="00DF652E"/>
    <w:rPr>
      <w:rFonts w:ascii="ＭＳ 明朝" w:eastAsia="ＭＳ 明朝" w:hAnsi="Courier New" w:cs="Courier New"/>
      <w:szCs w:val="21"/>
    </w:rPr>
  </w:style>
  <w:style w:type="character" w:customStyle="1" w:styleId="af">
    <w:name w:val="書式なし (文字)"/>
    <w:basedOn w:val="a0"/>
    <w:link w:val="ae"/>
    <w:uiPriority w:val="99"/>
    <w:semiHidden/>
    <w:rsid w:val="00DF652E"/>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A76"/>
    <w:pPr>
      <w:ind w:leftChars="400" w:left="840"/>
    </w:pPr>
  </w:style>
  <w:style w:type="paragraph" w:styleId="a4">
    <w:name w:val="Date"/>
    <w:basedOn w:val="a"/>
    <w:next w:val="a"/>
    <w:link w:val="a5"/>
    <w:unhideWhenUsed/>
    <w:rsid w:val="00311ABC"/>
  </w:style>
  <w:style w:type="character" w:customStyle="1" w:styleId="a5">
    <w:name w:val="日付 (文字)"/>
    <w:basedOn w:val="a0"/>
    <w:link w:val="a4"/>
    <w:uiPriority w:val="99"/>
    <w:semiHidden/>
    <w:rsid w:val="00311ABC"/>
  </w:style>
  <w:style w:type="table" w:styleId="a6">
    <w:name w:val="Table Grid"/>
    <w:basedOn w:val="a1"/>
    <w:uiPriority w:val="59"/>
    <w:rsid w:val="00E6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60D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0DFB"/>
    <w:rPr>
      <w:rFonts w:asciiTheme="majorHAnsi" w:eastAsiaTheme="majorEastAsia" w:hAnsiTheme="majorHAnsi" w:cstheme="majorBidi"/>
      <w:sz w:val="18"/>
      <w:szCs w:val="18"/>
    </w:rPr>
  </w:style>
  <w:style w:type="paragraph" w:styleId="a9">
    <w:name w:val="header"/>
    <w:basedOn w:val="a"/>
    <w:link w:val="aa"/>
    <w:uiPriority w:val="99"/>
    <w:unhideWhenUsed/>
    <w:rsid w:val="008156EF"/>
    <w:pPr>
      <w:tabs>
        <w:tab w:val="center" w:pos="4252"/>
        <w:tab w:val="right" w:pos="8504"/>
      </w:tabs>
      <w:snapToGrid w:val="0"/>
    </w:pPr>
  </w:style>
  <w:style w:type="character" w:customStyle="1" w:styleId="aa">
    <w:name w:val="ヘッダー (文字)"/>
    <w:basedOn w:val="a0"/>
    <w:link w:val="a9"/>
    <w:uiPriority w:val="99"/>
    <w:rsid w:val="008156EF"/>
  </w:style>
  <w:style w:type="paragraph" w:styleId="ab">
    <w:name w:val="footer"/>
    <w:basedOn w:val="a"/>
    <w:link w:val="ac"/>
    <w:uiPriority w:val="99"/>
    <w:unhideWhenUsed/>
    <w:rsid w:val="008156EF"/>
    <w:pPr>
      <w:tabs>
        <w:tab w:val="center" w:pos="4252"/>
        <w:tab w:val="right" w:pos="8504"/>
      </w:tabs>
      <w:snapToGrid w:val="0"/>
    </w:pPr>
  </w:style>
  <w:style w:type="character" w:customStyle="1" w:styleId="ac">
    <w:name w:val="フッター (文字)"/>
    <w:basedOn w:val="a0"/>
    <w:link w:val="ab"/>
    <w:uiPriority w:val="99"/>
    <w:rsid w:val="008156EF"/>
  </w:style>
  <w:style w:type="character" w:styleId="ad">
    <w:name w:val="Hyperlink"/>
    <w:basedOn w:val="a0"/>
    <w:uiPriority w:val="99"/>
    <w:unhideWhenUsed/>
    <w:rsid w:val="001F4878"/>
    <w:rPr>
      <w:color w:val="0000FF" w:themeColor="hyperlink"/>
      <w:u w:val="single"/>
    </w:rPr>
  </w:style>
  <w:style w:type="paragraph" w:styleId="ae">
    <w:name w:val="Plain Text"/>
    <w:basedOn w:val="a"/>
    <w:link w:val="af"/>
    <w:uiPriority w:val="99"/>
    <w:semiHidden/>
    <w:unhideWhenUsed/>
    <w:rsid w:val="00DF652E"/>
    <w:rPr>
      <w:rFonts w:ascii="ＭＳ 明朝" w:eastAsia="ＭＳ 明朝" w:hAnsi="Courier New" w:cs="Courier New"/>
      <w:szCs w:val="21"/>
    </w:rPr>
  </w:style>
  <w:style w:type="character" w:customStyle="1" w:styleId="af">
    <w:name w:val="書式なし (文字)"/>
    <w:basedOn w:val="a0"/>
    <w:link w:val="ae"/>
    <w:uiPriority w:val="99"/>
    <w:semiHidden/>
    <w:rsid w:val="00DF652E"/>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2935">
      <w:bodyDiv w:val="1"/>
      <w:marLeft w:val="0"/>
      <w:marRight w:val="0"/>
      <w:marTop w:val="0"/>
      <w:marBottom w:val="0"/>
      <w:divBdr>
        <w:top w:val="none" w:sz="0" w:space="0" w:color="auto"/>
        <w:left w:val="none" w:sz="0" w:space="0" w:color="auto"/>
        <w:bottom w:val="none" w:sz="0" w:space="0" w:color="auto"/>
        <w:right w:val="none" w:sz="0" w:space="0" w:color="auto"/>
      </w:divBdr>
    </w:div>
    <w:div w:id="421952206">
      <w:bodyDiv w:val="1"/>
      <w:marLeft w:val="0"/>
      <w:marRight w:val="0"/>
      <w:marTop w:val="0"/>
      <w:marBottom w:val="0"/>
      <w:divBdr>
        <w:top w:val="none" w:sz="0" w:space="0" w:color="auto"/>
        <w:left w:val="none" w:sz="0" w:space="0" w:color="auto"/>
        <w:bottom w:val="none" w:sz="0" w:space="0" w:color="auto"/>
        <w:right w:val="none" w:sz="0" w:space="0" w:color="auto"/>
      </w:divBdr>
    </w:div>
    <w:div w:id="968971906">
      <w:bodyDiv w:val="1"/>
      <w:marLeft w:val="0"/>
      <w:marRight w:val="0"/>
      <w:marTop w:val="0"/>
      <w:marBottom w:val="0"/>
      <w:divBdr>
        <w:top w:val="none" w:sz="0" w:space="0" w:color="auto"/>
        <w:left w:val="none" w:sz="0" w:space="0" w:color="auto"/>
        <w:bottom w:val="none" w:sz="0" w:space="0" w:color="auto"/>
        <w:right w:val="none" w:sz="0" w:space="0" w:color="auto"/>
      </w:divBdr>
    </w:div>
    <w:div w:id="984547515">
      <w:bodyDiv w:val="1"/>
      <w:marLeft w:val="0"/>
      <w:marRight w:val="0"/>
      <w:marTop w:val="0"/>
      <w:marBottom w:val="0"/>
      <w:divBdr>
        <w:top w:val="none" w:sz="0" w:space="0" w:color="auto"/>
        <w:left w:val="none" w:sz="0" w:space="0" w:color="auto"/>
        <w:bottom w:val="none" w:sz="0" w:space="0" w:color="auto"/>
        <w:right w:val="none" w:sz="0" w:space="0" w:color="auto"/>
      </w:divBdr>
    </w:div>
    <w:div w:id="1003775640">
      <w:bodyDiv w:val="1"/>
      <w:marLeft w:val="0"/>
      <w:marRight w:val="0"/>
      <w:marTop w:val="0"/>
      <w:marBottom w:val="0"/>
      <w:divBdr>
        <w:top w:val="none" w:sz="0" w:space="0" w:color="auto"/>
        <w:left w:val="none" w:sz="0" w:space="0" w:color="auto"/>
        <w:bottom w:val="none" w:sz="0" w:space="0" w:color="auto"/>
        <w:right w:val="none" w:sz="0" w:space="0" w:color="auto"/>
      </w:divBdr>
    </w:div>
    <w:div w:id="1020593569">
      <w:bodyDiv w:val="1"/>
      <w:marLeft w:val="0"/>
      <w:marRight w:val="0"/>
      <w:marTop w:val="0"/>
      <w:marBottom w:val="0"/>
      <w:divBdr>
        <w:top w:val="none" w:sz="0" w:space="0" w:color="auto"/>
        <w:left w:val="none" w:sz="0" w:space="0" w:color="auto"/>
        <w:bottom w:val="none" w:sz="0" w:space="0" w:color="auto"/>
        <w:right w:val="none" w:sz="0" w:space="0" w:color="auto"/>
      </w:divBdr>
    </w:div>
    <w:div w:id="1916280213">
      <w:bodyDiv w:val="1"/>
      <w:marLeft w:val="0"/>
      <w:marRight w:val="0"/>
      <w:marTop w:val="0"/>
      <w:marBottom w:val="0"/>
      <w:divBdr>
        <w:top w:val="none" w:sz="0" w:space="0" w:color="auto"/>
        <w:left w:val="none" w:sz="0" w:space="0" w:color="auto"/>
        <w:bottom w:val="none" w:sz="0" w:space="0" w:color="auto"/>
        <w:right w:val="none" w:sz="0" w:space="0" w:color="auto"/>
      </w:divBdr>
    </w:div>
    <w:div w:id="21036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E8B6-9C71-45DD-99F0-1117D7BC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1584</Words>
  <Characters>1648</Characters>
  <Application>Microsoft Office Word</Application>
  <DocSecurity>0</DocSecurity>
  <Lines>103</Lines>
  <Paragraphs>87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2</cp:revision>
  <cp:lastPrinted>2014-07-10T07:41:00Z</cp:lastPrinted>
  <dcterms:created xsi:type="dcterms:W3CDTF">2014-07-10T14:28:00Z</dcterms:created>
  <dcterms:modified xsi:type="dcterms:W3CDTF">2014-07-10T14:28:00Z</dcterms:modified>
</cp:coreProperties>
</file>