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10" w:type="dxa"/>
        <w:jc w:val="center"/>
        <w:tblInd w:w="-459" w:type="dxa"/>
        <w:tblLook w:val="04A0" w:firstRow="1" w:lastRow="0" w:firstColumn="1" w:lastColumn="0" w:noHBand="0" w:noVBand="1"/>
      </w:tblPr>
      <w:tblGrid>
        <w:gridCol w:w="29"/>
        <w:gridCol w:w="188"/>
        <w:gridCol w:w="207"/>
        <w:gridCol w:w="466"/>
        <w:gridCol w:w="11"/>
        <w:gridCol w:w="1147"/>
        <w:gridCol w:w="412"/>
        <w:gridCol w:w="179"/>
        <w:gridCol w:w="7000"/>
        <w:gridCol w:w="36"/>
        <w:gridCol w:w="35"/>
      </w:tblGrid>
      <w:tr w:rsidR="00280DA5" w:rsidTr="003667C0">
        <w:trPr>
          <w:gridBefore w:val="2"/>
          <w:wBefore w:w="217" w:type="dxa"/>
          <w:trHeight w:val="345"/>
          <w:jc w:val="center"/>
        </w:trPr>
        <w:tc>
          <w:tcPr>
            <w:tcW w:w="684" w:type="dxa"/>
            <w:gridSpan w:val="3"/>
            <w:tcBorders>
              <w:bottom w:val="nil"/>
            </w:tcBorders>
          </w:tcPr>
          <w:p w:rsidR="00F04978" w:rsidRDefault="00A84AA3" w:rsidP="00280DA5">
            <w:pPr>
              <w:tabs>
                <w:tab w:val="left" w:pos="376"/>
              </w:tabs>
              <w:jc w:val="center"/>
              <w:rPr>
                <w:rFonts w:ascii="ＭＳ Ｐゴシック" w:eastAsia="ＭＳ Ｐゴシック" w:hAnsi="ＭＳ Ｐゴシック"/>
                <w:sz w:val="22"/>
              </w:rPr>
            </w:pPr>
            <w:r>
              <w:rPr>
                <w:rFonts w:ascii="ＭＳ ゴシック" w:eastAsia="ＭＳ ゴシック" w:hAnsi="ＭＳ ゴシック" w:cs="Times New Roman" w:hint="eastAsia"/>
                <w:bCs/>
                <w:noProof/>
                <w:sz w:val="28"/>
                <w:szCs w:val="28"/>
              </w:rPr>
              <mc:AlternateContent>
                <mc:Choice Requires="wps">
                  <w:drawing>
                    <wp:anchor distT="0" distB="0" distL="114300" distR="114300" simplePos="0" relativeHeight="251674624" behindDoc="0" locked="0" layoutInCell="1" allowOverlap="1" wp14:anchorId="3070E226" wp14:editId="75A09229">
                      <wp:simplePos x="0" y="0"/>
                      <wp:positionH relativeFrom="column">
                        <wp:posOffset>5372100</wp:posOffset>
                      </wp:positionH>
                      <wp:positionV relativeFrom="paragraph">
                        <wp:posOffset>-354965</wp:posOffset>
                      </wp:positionV>
                      <wp:extent cx="828675" cy="32702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28675" cy="327025"/>
                              </a:xfrm>
                              <a:prstGeom prst="rect">
                                <a:avLst/>
                              </a:prstGeom>
                              <a:solidFill>
                                <a:sysClr val="window" lastClr="FFFFFF"/>
                              </a:solidFill>
                              <a:ln w="6350">
                                <a:noFill/>
                              </a:ln>
                              <a:effectLst/>
                            </wps:spPr>
                            <wps:txbx>
                              <w:txbxContent>
                                <w:p w:rsidR="00A84AA3" w:rsidRPr="004F670A" w:rsidRDefault="00A84AA3" w:rsidP="00A84AA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3pt;margin-top:-27.95pt;width:65.25pt;height:2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" fillcolor="window" stroked="f" strokeweight=".5pt">
                      <v:textbox>
                        <w:txbxContent>
                          <w:p w:rsidR="00A84AA3" w:rsidRPr="004F670A" w:rsidRDefault="00A84AA3" w:rsidP="00A84AA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（別紙３）</w:t>
                            </w:r>
                          </w:p>
                        </w:txbxContent>
                      </v:textbox>
                    </v:shape>
                  </w:pict>
                </mc:Fallback>
              </mc:AlternateContent>
            </w:r>
            <w:r>
              <w:rPr>
                <w:rFonts w:ascii="ＭＳ Ｐゴシック" w:eastAsia="ＭＳ Ｐゴシック" w:hAnsi="ＭＳ Ｐゴシック" w:hint="eastAsia"/>
                <w:sz w:val="22"/>
              </w:rPr>
              <w:t>１</w:t>
            </w:r>
          </w:p>
        </w:tc>
        <w:tc>
          <w:tcPr>
            <w:tcW w:w="1559" w:type="dxa"/>
            <w:gridSpan w:val="2"/>
          </w:tcPr>
          <w:p w:rsidR="00F04978" w:rsidRDefault="00F04978"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対象事業名</w:t>
            </w:r>
          </w:p>
        </w:tc>
        <w:tc>
          <w:tcPr>
            <w:tcW w:w="7250" w:type="dxa"/>
            <w:gridSpan w:val="4"/>
          </w:tcPr>
          <w:p w:rsidR="00F04978" w:rsidRDefault="00536A03" w:rsidP="00F47460">
            <w:pPr>
              <w:rPr>
                <w:rFonts w:ascii="ＭＳ Ｐゴシック" w:eastAsia="ＭＳ Ｐゴシック" w:hAnsi="ＭＳ Ｐゴシック"/>
                <w:sz w:val="22"/>
              </w:rPr>
            </w:pPr>
            <w:r w:rsidRPr="00536A03">
              <w:rPr>
                <w:rFonts w:ascii="ＭＳ Ｐゴシック" w:eastAsia="ＭＳ Ｐゴシック" w:hAnsi="ＭＳ Ｐゴシック" w:hint="eastAsia"/>
                <w:sz w:val="22"/>
              </w:rPr>
              <w:t>聴覚障害者向け会議支援システムの研究開発</w:t>
            </w:r>
          </w:p>
        </w:tc>
      </w:tr>
      <w:tr w:rsidR="00280DA5" w:rsidTr="003667C0">
        <w:trPr>
          <w:gridBefore w:val="2"/>
          <w:wBefore w:w="217" w:type="dxa"/>
          <w:trHeight w:val="251"/>
          <w:jc w:val="center"/>
        </w:trPr>
        <w:tc>
          <w:tcPr>
            <w:tcW w:w="684" w:type="dxa"/>
            <w:gridSpan w:val="3"/>
            <w:tcBorders>
              <w:top w:val="nil"/>
              <w:bottom w:val="single" w:sz="4" w:space="0" w:color="auto"/>
            </w:tcBorders>
          </w:tcPr>
          <w:p w:rsidR="00F04978" w:rsidRDefault="00F04978" w:rsidP="00F47460">
            <w:pPr>
              <w:rPr>
                <w:rFonts w:ascii="ＭＳ Ｐゴシック" w:eastAsia="ＭＳ Ｐゴシック" w:hAnsi="ＭＳ Ｐゴシック"/>
                <w:sz w:val="22"/>
              </w:rPr>
            </w:pPr>
          </w:p>
        </w:tc>
        <w:tc>
          <w:tcPr>
            <w:tcW w:w="1559" w:type="dxa"/>
            <w:gridSpan w:val="2"/>
            <w:tcBorders>
              <w:bottom w:val="single" w:sz="4" w:space="0" w:color="auto"/>
            </w:tcBorders>
          </w:tcPr>
          <w:p w:rsidR="00F04978" w:rsidRDefault="00F04978"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対象事業者</w:t>
            </w:r>
          </w:p>
        </w:tc>
        <w:tc>
          <w:tcPr>
            <w:tcW w:w="7250" w:type="dxa"/>
            <w:gridSpan w:val="4"/>
            <w:tcBorders>
              <w:bottom w:val="single" w:sz="4" w:space="0" w:color="auto"/>
            </w:tcBorders>
          </w:tcPr>
          <w:p w:rsidR="00F04978" w:rsidRDefault="00536A03" w:rsidP="00F47460">
            <w:pPr>
              <w:rPr>
                <w:rFonts w:ascii="ＭＳ Ｐゴシック" w:eastAsia="ＭＳ Ｐゴシック" w:hAnsi="ＭＳ Ｐゴシック"/>
                <w:sz w:val="22"/>
              </w:rPr>
            </w:pPr>
            <w:r>
              <w:rPr>
                <w:rFonts w:ascii="ＭＳ Ｐゴシック" w:eastAsia="ＭＳ Ｐゴシック" w:hAnsi="ＭＳ Ｐゴシック" w:hint="eastAsia"/>
                <w:sz w:val="22"/>
              </w:rPr>
              <w:t>富士通株式会社</w:t>
            </w:r>
          </w:p>
        </w:tc>
      </w:tr>
      <w:tr w:rsidR="00F04978" w:rsidTr="003667C0">
        <w:trPr>
          <w:gridBefore w:val="2"/>
          <w:wBefore w:w="217" w:type="dxa"/>
          <w:trHeight w:val="6086"/>
          <w:jc w:val="center"/>
        </w:trPr>
        <w:tc>
          <w:tcPr>
            <w:tcW w:w="9493" w:type="dxa"/>
            <w:gridSpan w:val="9"/>
            <w:tcBorders>
              <w:bottom w:val="single" w:sz="8" w:space="0" w:color="auto"/>
            </w:tcBorders>
          </w:tcPr>
          <w:p w:rsidR="003667C0" w:rsidRPr="003667C0" w:rsidRDefault="003667C0" w:rsidP="003667C0">
            <w:pPr>
              <w:tabs>
                <w:tab w:val="left" w:pos="821"/>
              </w:tabs>
              <w:ind w:firstLineChars="100" w:firstLine="210"/>
              <w:rPr>
                <w:rFonts w:ascii="ＭＳ Ｐゴシック" w:eastAsia="ＭＳ Ｐゴシック" w:hAnsi="ＭＳ Ｐゴシック"/>
                <w:szCs w:val="20"/>
              </w:rPr>
            </w:pPr>
            <w:r w:rsidRPr="003667C0">
              <w:rPr>
                <w:rFonts w:ascii="ＭＳ Ｐゴシック" w:eastAsia="ＭＳ Ｐゴシック" w:hAnsi="ＭＳ Ｐゴシック" w:hint="eastAsia"/>
                <w:szCs w:val="20"/>
              </w:rPr>
              <w:t>聴覚障害者本人が持ち込んだ機材を用いて、聴覚障害者が簡単に会議に参加し、内容を理解できるような会議支援システムを開発する。</w:t>
            </w:r>
            <w:r w:rsidR="00B6225B" w:rsidRPr="00B6225B">
              <w:rPr>
                <w:rFonts w:ascii="ＭＳ Ｐゴシック" w:eastAsia="ＭＳ Ｐゴシック" w:hAnsi="ＭＳ Ｐゴシック" w:hint="eastAsia"/>
                <w:szCs w:val="20"/>
              </w:rPr>
              <w:t>３年目となる平成２７年度は、本会議システムをコンパクトで持ち運び可能なものとするとともに、音のニュアン</w:t>
            </w:r>
            <w:r w:rsidR="00B6225B">
              <w:rPr>
                <w:rFonts w:ascii="ＭＳ Ｐゴシック" w:eastAsia="ＭＳ Ｐゴシック" w:hAnsi="ＭＳ Ｐゴシック" w:hint="eastAsia"/>
                <w:szCs w:val="20"/>
              </w:rPr>
              <w:t>ス・人の振る舞い・場の雰囲気までも視覚的に表現できるようにする。例えば、本システムを搭載したウェアラブルグラスを着用して会議に参加すると、会議参加者の発話が音声認識によって文字化され</w:t>
            </w:r>
            <w:r w:rsidRPr="003667C0">
              <w:rPr>
                <w:rFonts w:ascii="ＭＳ Ｐゴシック" w:eastAsia="ＭＳ Ｐゴシック" w:hAnsi="ＭＳ Ｐゴシック" w:hint="eastAsia"/>
                <w:szCs w:val="20"/>
              </w:rPr>
              <w:t>、</w:t>
            </w:r>
            <w:r w:rsidR="00B6225B">
              <w:rPr>
                <w:rFonts w:ascii="ＭＳ Ｐゴシック" w:eastAsia="ＭＳ Ｐゴシック" w:hAnsi="ＭＳ Ｐゴシック" w:hint="eastAsia"/>
                <w:szCs w:val="20"/>
              </w:rPr>
              <w:t>グラス上に、発話</w:t>
            </w:r>
            <w:r w:rsidR="00F12840">
              <w:rPr>
                <w:rFonts w:ascii="ＭＳ Ｐゴシック" w:eastAsia="ＭＳ Ｐゴシック" w:hAnsi="ＭＳ Ｐゴシック" w:hint="eastAsia"/>
                <w:szCs w:val="20"/>
              </w:rPr>
              <w:t>者</w:t>
            </w:r>
            <w:r w:rsidR="00B6225B">
              <w:rPr>
                <w:rFonts w:ascii="ＭＳ Ｐゴシック" w:eastAsia="ＭＳ Ｐゴシック" w:hAnsi="ＭＳ Ｐゴシック" w:hint="eastAsia"/>
                <w:szCs w:val="20"/>
              </w:rPr>
              <w:t>のニュアンス</w:t>
            </w:r>
            <w:r w:rsidR="00F12840">
              <w:rPr>
                <w:rFonts w:ascii="ＭＳ Ｐゴシック" w:eastAsia="ＭＳ Ｐゴシック" w:hAnsi="ＭＳ Ｐゴシック" w:hint="eastAsia"/>
                <w:szCs w:val="20"/>
              </w:rPr>
              <w:t>（感情、強弱等）や</w:t>
            </w:r>
            <w:r w:rsidR="00B6225B">
              <w:rPr>
                <w:rFonts w:ascii="ＭＳ Ｐゴシック" w:eastAsia="ＭＳ Ｐゴシック" w:hAnsi="ＭＳ Ｐゴシック" w:hint="eastAsia"/>
                <w:szCs w:val="20"/>
              </w:rPr>
              <w:t>位置関係等</w:t>
            </w:r>
            <w:r w:rsidR="00F12840">
              <w:rPr>
                <w:rFonts w:ascii="ＭＳ Ｐゴシック" w:eastAsia="ＭＳ Ｐゴシック" w:hAnsi="ＭＳ Ｐゴシック" w:hint="eastAsia"/>
                <w:szCs w:val="20"/>
              </w:rPr>
              <w:t>を</w:t>
            </w:r>
            <w:r w:rsidR="00B6225B">
              <w:rPr>
                <w:rFonts w:ascii="ＭＳ Ｐゴシック" w:eastAsia="ＭＳ Ｐゴシック" w:hAnsi="ＭＳ Ｐゴシック" w:hint="eastAsia"/>
                <w:szCs w:val="20"/>
              </w:rPr>
              <w:t>含めて「ふきだし」として表示される。</w:t>
            </w:r>
          </w:p>
          <w:p w:rsidR="003667C0" w:rsidRPr="003667C0" w:rsidRDefault="003667C0" w:rsidP="003667C0">
            <w:pPr>
              <w:tabs>
                <w:tab w:val="left" w:pos="821"/>
              </w:tabs>
              <w:rPr>
                <w:rFonts w:ascii="ＭＳ Ｐゴシック" w:eastAsia="ＭＳ Ｐゴシック" w:hAnsi="ＭＳ Ｐゴシック"/>
                <w:szCs w:val="20"/>
              </w:rPr>
            </w:pPr>
            <w:r>
              <w:rPr>
                <w:noProof/>
              </w:rPr>
              <mc:AlternateContent>
                <mc:Choice Requires="wps">
                  <w:drawing>
                    <wp:anchor distT="0" distB="0" distL="114300" distR="114300" simplePos="0" relativeHeight="251685888" behindDoc="0" locked="0" layoutInCell="1" allowOverlap="1" wp14:anchorId="2C1429BE" wp14:editId="1C921D0A">
                      <wp:simplePos x="0" y="0"/>
                      <wp:positionH relativeFrom="column">
                        <wp:posOffset>785918</wp:posOffset>
                      </wp:positionH>
                      <wp:positionV relativeFrom="paragraph">
                        <wp:posOffset>206375</wp:posOffset>
                      </wp:positionV>
                      <wp:extent cx="4334510" cy="2294255"/>
                      <wp:effectExtent l="0" t="0" r="27940" b="10795"/>
                      <wp:wrapNone/>
                      <wp:docPr id="8" name="正方形/長方形 8"/>
                      <wp:cNvGraphicFramePr/>
                      <a:graphic xmlns:a="http://schemas.openxmlformats.org/drawingml/2006/main">
                        <a:graphicData uri="http://schemas.microsoft.com/office/word/2010/wordprocessingShape">
                          <wps:wsp>
                            <wps:cNvSpPr/>
                            <wps:spPr>
                              <a:xfrm>
                                <a:off x="0" y="0"/>
                                <a:ext cx="4334510" cy="2294255"/>
                              </a:xfrm>
                              <a:prstGeom prst="rect">
                                <a:avLst/>
                              </a:prstGeom>
                              <a:no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61.9pt;margin-top:16.25pt;width:341.3pt;height:18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" filled="f" strokecolor="#7f7f7f" strokeweight=".5pt"/>
                  </w:pict>
                </mc:Fallback>
              </mc:AlternateContent>
            </w:r>
          </w:p>
          <w:p w:rsidR="003667C0" w:rsidRDefault="003667C0" w:rsidP="003667C0">
            <w:pPr>
              <w:tabs>
                <w:tab w:val="left" w:pos="821"/>
              </w:tabs>
              <w:ind w:firstLineChars="700" w:firstLine="1470"/>
              <w:rPr>
                <w:noProof/>
              </w:rPr>
            </w:pPr>
            <w:r w:rsidRPr="003667C0">
              <w:rPr>
                <w:noProof/>
              </w:rPr>
              <mc:AlternateContent>
                <mc:Choice Requires="wps">
                  <w:drawing>
                    <wp:anchor distT="0" distB="0" distL="114300" distR="114300" simplePos="0" relativeHeight="251683840" behindDoc="0" locked="0" layoutInCell="1" allowOverlap="1" wp14:anchorId="2C70D942" wp14:editId="004B7D8A">
                      <wp:simplePos x="0" y="0"/>
                      <wp:positionH relativeFrom="column">
                        <wp:posOffset>2403687</wp:posOffset>
                      </wp:positionH>
                      <wp:positionV relativeFrom="paragraph">
                        <wp:posOffset>1270</wp:posOffset>
                      </wp:positionV>
                      <wp:extent cx="2615565" cy="2876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615565" cy="287655"/>
                              </a:xfrm>
                              <a:prstGeom prst="rect">
                                <a:avLst/>
                              </a:prstGeom>
                              <a:noFill/>
                              <a:ln w="6350">
                                <a:noFill/>
                              </a:ln>
                              <a:effectLst/>
                            </wps:spPr>
                            <wps:txbx>
                              <w:txbxContent>
                                <w:p w:rsidR="003667C0" w:rsidRPr="003E22B1" w:rsidRDefault="003667C0" w:rsidP="003667C0">
                                  <w:pPr>
                                    <w:rPr>
                                      <w:sz w:val="18"/>
                                    </w:rPr>
                                  </w:pPr>
                                  <w:r>
                                    <w:rPr>
                                      <w:rFonts w:hint="eastAsia"/>
                                      <w:sz w:val="18"/>
                                    </w:rPr>
                                    <w:t>発話が文字化され、「ふきだし」として表現</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189.25pt;margin-top:.1pt;width:205.9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" filled="f" stroked="f" strokeweight=".5pt">
                      <v:textbox inset="2mm,1mm,2mm,1mm">
                        <w:txbxContent>
                          <w:p w:rsidR="003667C0" w:rsidRPr="003E22B1" w:rsidRDefault="003667C0" w:rsidP="003667C0">
                            <w:pPr>
                              <w:rPr>
                                <w:sz w:val="18"/>
                              </w:rPr>
                            </w:pPr>
                            <w:r>
                              <w:rPr>
                                <w:rFonts w:hint="eastAsia"/>
                                <w:sz w:val="18"/>
                              </w:rPr>
                              <w:t>発話が文字化され、「ふきだし」として表現</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81792" behindDoc="0" locked="0" layoutInCell="1" allowOverlap="1" wp14:anchorId="6B1BD253" wp14:editId="2560A707">
                      <wp:simplePos x="0" y="0"/>
                      <wp:positionH relativeFrom="column">
                        <wp:posOffset>1791758</wp:posOffset>
                      </wp:positionH>
                      <wp:positionV relativeFrom="paragraph">
                        <wp:posOffset>1975063</wp:posOffset>
                      </wp:positionV>
                      <wp:extent cx="177800" cy="363219"/>
                      <wp:effectExtent l="38100" t="38100" r="31750" b="18415"/>
                      <wp:wrapNone/>
                      <wp:docPr id="15" name="直線矢印コネクタ 15"/>
                      <wp:cNvGraphicFramePr/>
                      <a:graphic xmlns:a="http://schemas.openxmlformats.org/drawingml/2006/main">
                        <a:graphicData uri="http://schemas.microsoft.com/office/word/2010/wordprocessingShape">
                          <wps:wsp>
                            <wps:cNvCnPr/>
                            <wps:spPr>
                              <a:xfrm flipH="1" flipV="1">
                                <a:off x="0" y="0"/>
                                <a:ext cx="177800" cy="363219"/>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141.1pt;margin-top:155.5pt;width:14pt;height:28.6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" strokecolor="windowText" strokeweight="1pt">
                      <v:stroke endarrow="open"/>
                    </v:shape>
                  </w:pict>
                </mc:Fallback>
              </mc:AlternateContent>
            </w:r>
            <w:r>
              <w:rPr>
                <w:rFonts w:ascii="ＭＳ 明朝" w:hAnsi="ＭＳ 明朝" w:hint="eastAsia"/>
                <w:noProof/>
              </w:rPr>
              <mc:AlternateContent>
                <mc:Choice Requires="wps">
                  <w:drawing>
                    <wp:anchor distT="0" distB="0" distL="114300" distR="114300" simplePos="0" relativeHeight="251679744" behindDoc="0" locked="0" layoutInCell="1" allowOverlap="1" wp14:anchorId="07F47669" wp14:editId="486F5CD5">
                      <wp:simplePos x="0" y="0"/>
                      <wp:positionH relativeFrom="column">
                        <wp:posOffset>2121958</wp:posOffset>
                      </wp:positionH>
                      <wp:positionV relativeFrom="paragraph">
                        <wp:posOffset>1746463</wp:posOffset>
                      </wp:positionV>
                      <wp:extent cx="152189" cy="592454"/>
                      <wp:effectExtent l="0" t="38100" r="57785" b="17780"/>
                      <wp:wrapNone/>
                      <wp:docPr id="13" name="直線矢印コネクタ 13"/>
                      <wp:cNvGraphicFramePr/>
                      <a:graphic xmlns:a="http://schemas.openxmlformats.org/drawingml/2006/main">
                        <a:graphicData uri="http://schemas.microsoft.com/office/word/2010/wordprocessingShape">
                          <wps:wsp>
                            <wps:cNvCnPr/>
                            <wps:spPr>
                              <a:xfrm flipV="1">
                                <a:off x="0" y="0"/>
                                <a:ext cx="152189" cy="592454"/>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167.1pt;margin-top:137.5pt;width:12pt;height:46.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" strokecolor="windowText" strokeweight="1pt">
                      <v:stroke endarrow="open"/>
                    </v:shape>
                  </w:pict>
                </mc:Fallback>
              </mc:AlternateContent>
            </w:r>
            <w:r w:rsidRPr="003E22B1">
              <w:rPr>
                <w:noProof/>
              </w:rPr>
              <mc:AlternateContent>
                <mc:Choice Requires="wps">
                  <w:drawing>
                    <wp:anchor distT="0" distB="0" distL="114300" distR="114300" simplePos="0" relativeHeight="251678720" behindDoc="0" locked="0" layoutInCell="1" allowOverlap="1" wp14:anchorId="7349242D" wp14:editId="57FDD984">
                      <wp:simplePos x="0" y="0"/>
                      <wp:positionH relativeFrom="column">
                        <wp:posOffset>2917825</wp:posOffset>
                      </wp:positionH>
                      <wp:positionV relativeFrom="paragraph">
                        <wp:posOffset>154728</wp:posOffset>
                      </wp:positionV>
                      <wp:extent cx="2125133" cy="2876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125133" cy="287655"/>
                              </a:xfrm>
                              <a:prstGeom prst="rect">
                                <a:avLst/>
                              </a:prstGeom>
                              <a:noFill/>
                              <a:ln w="6350">
                                <a:noFill/>
                              </a:ln>
                              <a:effectLst/>
                            </wps:spPr>
                            <wps:txbx>
                              <w:txbxContent>
                                <w:p w:rsidR="003667C0" w:rsidRPr="003E22B1" w:rsidRDefault="003667C0" w:rsidP="003667C0">
                                  <w:pPr>
                                    <w:rPr>
                                      <w:sz w:val="18"/>
                                    </w:rPr>
                                  </w:pPr>
                                  <w:r>
                                    <w:rPr>
                                      <w:rFonts w:hint="eastAsia"/>
                                      <w:sz w:val="18"/>
                                    </w:rPr>
                                    <w:t>音のニュアンスを色や形で視覚化</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29.75pt;margin-top:12.2pt;width:167.35pt;height:2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" filled="f" stroked="f" strokeweight=".5pt">
                      <v:textbox inset="2mm,1mm,2mm,1mm">
                        <w:txbxContent>
                          <w:p w:rsidR="003667C0" w:rsidRPr="003E22B1" w:rsidRDefault="003667C0" w:rsidP="003667C0">
                            <w:pPr>
                              <w:rPr>
                                <w:sz w:val="18"/>
                              </w:rPr>
                            </w:pPr>
                            <w:r>
                              <w:rPr>
                                <w:rFonts w:hint="eastAsia"/>
                                <w:sz w:val="18"/>
                              </w:rPr>
                              <w:t>音のニュアンスを色や形で視覚化</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7696" behindDoc="0" locked="0" layoutInCell="1" allowOverlap="1" wp14:anchorId="408E90DE" wp14:editId="38586E6A">
                      <wp:simplePos x="0" y="0"/>
                      <wp:positionH relativeFrom="column">
                        <wp:posOffset>2807335</wp:posOffset>
                      </wp:positionH>
                      <wp:positionV relativeFrom="paragraph">
                        <wp:posOffset>305858</wp:posOffset>
                      </wp:positionV>
                      <wp:extent cx="1" cy="270510"/>
                      <wp:effectExtent l="95250" t="0" r="57150" b="53340"/>
                      <wp:wrapNone/>
                      <wp:docPr id="11" name="直線矢印コネクタ 11"/>
                      <wp:cNvGraphicFramePr/>
                      <a:graphic xmlns:a="http://schemas.openxmlformats.org/drawingml/2006/main">
                        <a:graphicData uri="http://schemas.microsoft.com/office/word/2010/wordprocessingShape">
                          <wps:wsp>
                            <wps:cNvCnPr/>
                            <wps:spPr>
                              <a:xfrm>
                                <a:off x="0" y="0"/>
                                <a:ext cx="1" cy="27051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221.05pt;margin-top:24.1pt;width:0;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" strokecolor="windowText" strokeweight="1pt">
                      <v:stroke endarrow="open"/>
                    </v:shape>
                  </w:pict>
                </mc:Fallback>
              </mc:AlternateContent>
            </w:r>
            <w:r>
              <w:rPr>
                <w:rFonts w:ascii="ＭＳ 明朝" w:hAnsi="ＭＳ 明朝" w:hint="eastAsia"/>
                <w:noProof/>
              </w:rPr>
              <mc:AlternateContent>
                <mc:Choice Requires="wps">
                  <w:drawing>
                    <wp:anchor distT="0" distB="0" distL="114300" distR="114300" simplePos="0" relativeHeight="251676672" behindDoc="0" locked="0" layoutInCell="1" allowOverlap="1" wp14:anchorId="3390A336" wp14:editId="4ED22C21">
                      <wp:simplePos x="0" y="0"/>
                      <wp:positionH relativeFrom="column">
                        <wp:posOffset>2409825</wp:posOffset>
                      </wp:positionH>
                      <wp:positionV relativeFrom="paragraph">
                        <wp:posOffset>298662</wp:posOffset>
                      </wp:positionV>
                      <wp:extent cx="304377" cy="473498"/>
                      <wp:effectExtent l="38100" t="0" r="19685" b="60325"/>
                      <wp:wrapNone/>
                      <wp:docPr id="4" name="直線矢印コネクタ 4"/>
                      <wp:cNvGraphicFramePr/>
                      <a:graphic xmlns:a="http://schemas.openxmlformats.org/drawingml/2006/main">
                        <a:graphicData uri="http://schemas.microsoft.com/office/word/2010/wordprocessingShape">
                          <wps:wsp>
                            <wps:cNvCnPr/>
                            <wps:spPr>
                              <a:xfrm flipH="1">
                                <a:off x="0" y="0"/>
                                <a:ext cx="304377" cy="473498"/>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189.75pt;margin-top:23.5pt;width:23.95pt;height:37.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" strokecolor="windowText" strokeweight="1pt">
                      <v:stroke endarrow="open"/>
                    </v:shape>
                  </w:pict>
                </mc:Fallback>
              </mc:AlternateContent>
            </w:r>
            <w:r>
              <w:rPr>
                <w:rFonts w:ascii="ＭＳ 明朝" w:hAnsi="ＭＳ 明朝" w:hint="eastAsia"/>
                <w:noProof/>
              </w:rPr>
              <w:drawing>
                <wp:inline distT="0" distB="0" distL="0" distR="0" wp14:anchorId="6FF3BBD6" wp14:editId="7479F660">
                  <wp:extent cx="4038600" cy="2151019"/>
                  <wp:effectExtent l="0" t="0" r="0" b="1905"/>
                  <wp:docPr id="5" name="図 5" descr="聴覚障害者ふきだし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聴覚障害者ふきだし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962" cy="2151212"/>
                          </a:xfrm>
                          <a:prstGeom prst="rect">
                            <a:avLst/>
                          </a:prstGeom>
                          <a:noFill/>
                          <a:ln>
                            <a:noFill/>
                          </a:ln>
                        </pic:spPr>
                      </pic:pic>
                    </a:graphicData>
                  </a:graphic>
                </wp:inline>
              </w:drawing>
            </w:r>
          </w:p>
          <w:p w:rsidR="003667C0" w:rsidRDefault="003667C0" w:rsidP="003667C0">
            <w:pPr>
              <w:tabs>
                <w:tab w:val="left" w:pos="821"/>
              </w:tabs>
              <w:ind w:firstLineChars="700" w:firstLine="1470"/>
              <w:rPr>
                <w:noProof/>
              </w:rPr>
            </w:pPr>
            <w:r w:rsidRPr="003E22B1">
              <w:rPr>
                <w:noProof/>
              </w:rPr>
              <mc:AlternateContent>
                <mc:Choice Requires="wps">
                  <w:drawing>
                    <wp:anchor distT="0" distB="0" distL="114300" distR="114300" simplePos="0" relativeHeight="251680768" behindDoc="0" locked="0" layoutInCell="1" allowOverlap="1" wp14:anchorId="34258C49" wp14:editId="1F83AB28">
                      <wp:simplePos x="0" y="0"/>
                      <wp:positionH relativeFrom="column">
                        <wp:posOffset>1613958</wp:posOffset>
                      </wp:positionH>
                      <wp:positionV relativeFrom="paragraph">
                        <wp:posOffset>2328</wp:posOffset>
                      </wp:positionV>
                      <wp:extent cx="4300644"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300644" cy="304800"/>
                              </a:xfrm>
                              <a:prstGeom prst="rect">
                                <a:avLst/>
                              </a:prstGeom>
                              <a:noFill/>
                              <a:ln w="6350">
                                <a:noFill/>
                              </a:ln>
                              <a:effectLst/>
                            </wps:spPr>
                            <wps:txbx>
                              <w:txbxContent>
                                <w:p w:rsidR="003667C0" w:rsidRPr="003E22B1" w:rsidRDefault="00B6225B" w:rsidP="003667C0">
                                  <w:pPr>
                                    <w:rPr>
                                      <w:sz w:val="18"/>
                                    </w:rPr>
                                  </w:pPr>
                                  <w:r>
                                    <w:rPr>
                                      <w:rFonts w:hint="eastAsia"/>
                                      <w:sz w:val="18"/>
                                    </w:rPr>
                                    <w:t>聴覚障害者が着用したウェアラブルグラス</w:t>
                                  </w:r>
                                  <w:r w:rsidR="003667C0">
                                    <w:rPr>
                                      <w:rFonts w:hint="eastAsia"/>
                                      <w:sz w:val="18"/>
                                    </w:rPr>
                                    <w:t>上に音声認識したテキストを表示</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9" type="#_x0000_t202" style="position:absolute;left:0;text-align:left;margin-left:127.1pt;margin-top:.2pt;width:338.6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" filled="f" stroked="f" strokeweight=".5pt">
                      <v:textbox inset="2mm,1mm,2mm,1mm">
                        <w:txbxContent>
                          <w:p w:rsidR="003667C0" w:rsidRPr="003E22B1" w:rsidRDefault="00B6225B" w:rsidP="003667C0">
                            <w:pPr>
                              <w:rPr>
                                <w:sz w:val="18"/>
                              </w:rPr>
                            </w:pPr>
                            <w:r>
                              <w:rPr>
                                <w:rFonts w:hint="eastAsia"/>
                                <w:sz w:val="18"/>
                              </w:rPr>
                              <w:t>聴覚障害者が着用したウェアラブルグラス</w:t>
                            </w:r>
                            <w:r w:rsidR="003667C0">
                              <w:rPr>
                                <w:rFonts w:hint="eastAsia"/>
                                <w:sz w:val="18"/>
                              </w:rPr>
                              <w:t>上に音声認識したテキストを表示</w:t>
                            </w:r>
                          </w:p>
                        </w:txbxContent>
                      </v:textbox>
                    </v:shape>
                  </w:pict>
                </mc:Fallback>
              </mc:AlternateContent>
            </w:r>
          </w:p>
          <w:p w:rsidR="00055A9A" w:rsidRPr="00055A9A" w:rsidRDefault="00055A9A" w:rsidP="00AF1320">
            <w:pPr>
              <w:tabs>
                <w:tab w:val="left" w:pos="821"/>
              </w:tabs>
              <w:rPr>
                <w:noProof/>
              </w:rPr>
            </w:pPr>
          </w:p>
        </w:tc>
      </w:tr>
      <w:tr w:rsidR="00280DA5" w:rsidTr="003667C0">
        <w:trPr>
          <w:gridBefore w:val="2"/>
          <w:wBefore w:w="217" w:type="dxa"/>
          <w:trHeight w:val="410"/>
          <w:jc w:val="center"/>
        </w:trPr>
        <w:tc>
          <w:tcPr>
            <w:tcW w:w="684" w:type="dxa"/>
            <w:gridSpan w:val="3"/>
            <w:vMerge w:val="restart"/>
            <w:tcBorders>
              <w:top w:val="single" w:sz="8" w:space="0" w:color="auto"/>
            </w:tcBorders>
          </w:tcPr>
          <w:p w:rsidR="00FA1425" w:rsidRDefault="00A84AA3"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1559" w:type="dxa"/>
            <w:gridSpan w:val="2"/>
            <w:tcBorders>
              <w:top w:val="single" w:sz="8" w:space="0" w:color="auto"/>
            </w:tcBorders>
          </w:tcPr>
          <w:p w:rsidR="00FA1425" w:rsidRDefault="00FA1425"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対象事業名</w:t>
            </w:r>
          </w:p>
        </w:tc>
        <w:tc>
          <w:tcPr>
            <w:tcW w:w="7250" w:type="dxa"/>
            <w:gridSpan w:val="4"/>
            <w:tcBorders>
              <w:top w:val="single" w:sz="8" w:space="0" w:color="auto"/>
            </w:tcBorders>
          </w:tcPr>
          <w:p w:rsidR="00FA1425" w:rsidRDefault="009E55AB" w:rsidP="00F47460">
            <w:pPr>
              <w:rPr>
                <w:rFonts w:ascii="ＭＳ Ｐゴシック" w:eastAsia="ＭＳ Ｐゴシック" w:hAnsi="ＭＳ Ｐゴシック"/>
                <w:sz w:val="22"/>
              </w:rPr>
            </w:pPr>
            <w:r>
              <w:rPr>
                <w:rFonts w:ascii="ＭＳ Ｐゴシック" w:eastAsia="ＭＳ Ｐゴシック" w:hAnsi="ＭＳ Ｐゴシック" w:hint="eastAsia"/>
                <w:sz w:val="22"/>
              </w:rPr>
              <w:t>読書に困難のある方のための電子文書読み上げ支援アプリケーションの研究開発</w:t>
            </w:r>
            <w:r w:rsidR="001A69E9">
              <w:rPr>
                <w:rFonts w:ascii="ＭＳ Ｐゴシック" w:eastAsia="ＭＳ Ｐゴシック" w:hAnsi="ＭＳ Ｐゴシック" w:hint="eastAsia"/>
                <w:sz w:val="22"/>
              </w:rPr>
              <w:t xml:space="preserve"> 【新規】</w:t>
            </w:r>
          </w:p>
        </w:tc>
      </w:tr>
      <w:tr w:rsidR="00280DA5" w:rsidTr="003667C0">
        <w:trPr>
          <w:gridBefore w:val="2"/>
          <w:wBefore w:w="217" w:type="dxa"/>
          <w:trHeight w:val="410"/>
          <w:jc w:val="center"/>
        </w:trPr>
        <w:tc>
          <w:tcPr>
            <w:tcW w:w="684" w:type="dxa"/>
            <w:gridSpan w:val="3"/>
            <w:vMerge/>
          </w:tcPr>
          <w:p w:rsidR="00FA1425" w:rsidRDefault="00FA1425" w:rsidP="00F47460">
            <w:pPr>
              <w:rPr>
                <w:rFonts w:ascii="ＭＳ Ｐゴシック" w:eastAsia="ＭＳ Ｐゴシック" w:hAnsi="ＭＳ Ｐゴシック"/>
                <w:sz w:val="22"/>
              </w:rPr>
            </w:pPr>
          </w:p>
        </w:tc>
        <w:tc>
          <w:tcPr>
            <w:tcW w:w="1559" w:type="dxa"/>
            <w:gridSpan w:val="2"/>
          </w:tcPr>
          <w:p w:rsidR="00FA1425" w:rsidRDefault="00FA1425"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対象事業者</w:t>
            </w:r>
          </w:p>
        </w:tc>
        <w:tc>
          <w:tcPr>
            <w:tcW w:w="7250" w:type="dxa"/>
            <w:gridSpan w:val="4"/>
          </w:tcPr>
          <w:p w:rsidR="00FA1425" w:rsidRDefault="009E55AB" w:rsidP="009E55AB">
            <w:pPr>
              <w:rPr>
                <w:rFonts w:ascii="ＭＳ Ｐゴシック" w:eastAsia="ＭＳ Ｐゴシック" w:hAnsi="ＭＳ Ｐゴシック"/>
                <w:sz w:val="22"/>
              </w:rPr>
            </w:pPr>
            <w:r>
              <w:rPr>
                <w:rFonts w:ascii="ＭＳ Ｐゴシック" w:eastAsia="ＭＳ Ｐゴシック" w:hAnsi="ＭＳ Ｐゴシック" w:hint="eastAsia"/>
                <w:sz w:val="22"/>
              </w:rPr>
              <w:t>イースト株式会社</w:t>
            </w:r>
          </w:p>
        </w:tc>
      </w:tr>
      <w:tr w:rsidR="00FA1425" w:rsidTr="003667C0">
        <w:trPr>
          <w:gridBefore w:val="2"/>
          <w:wBefore w:w="217" w:type="dxa"/>
          <w:jc w:val="center"/>
        </w:trPr>
        <w:tc>
          <w:tcPr>
            <w:tcW w:w="9493" w:type="dxa"/>
            <w:gridSpan w:val="9"/>
          </w:tcPr>
          <w:p w:rsidR="003C7412" w:rsidRDefault="00F12840" w:rsidP="00C26F63">
            <w:pPr>
              <w:tabs>
                <w:tab w:val="left" w:pos="993"/>
              </w:tabs>
              <w:ind w:firstLineChars="100" w:firstLine="210"/>
              <w:rPr>
                <w:rFonts w:ascii="ＭＳ Ｐゴシック" w:eastAsia="ＭＳ Ｐゴシック" w:hAnsi="ＭＳ Ｐゴシック"/>
                <w:noProof/>
              </w:rPr>
            </w:pPr>
            <w:r>
              <w:rPr>
                <w:rFonts w:ascii="ＭＳ Ｐゴシック" w:eastAsia="ＭＳ Ｐゴシック" w:hAnsi="ＭＳ Ｐゴシック" w:hint="eastAsia"/>
                <w:noProof/>
              </w:rPr>
              <w:t>視覚障害者</w:t>
            </w:r>
            <w:r w:rsidR="00605611">
              <w:rPr>
                <w:rFonts w:ascii="ＭＳ Ｐゴシック" w:eastAsia="ＭＳ Ｐゴシック" w:hAnsi="ＭＳ Ｐゴシック" w:hint="eastAsia"/>
                <w:noProof/>
              </w:rPr>
              <w:t>等が利用する</w:t>
            </w:r>
            <w:r w:rsidR="00E52BB0">
              <w:rPr>
                <w:rFonts w:ascii="ＭＳ Ｐゴシック" w:eastAsia="ＭＳ Ｐゴシック" w:hAnsi="ＭＳ Ｐゴシック" w:hint="eastAsia"/>
                <w:noProof/>
              </w:rPr>
              <w:t>通常の読み上げ</w:t>
            </w:r>
            <w:r w:rsidR="00605611">
              <w:rPr>
                <w:rFonts w:ascii="ＭＳ Ｐゴシック" w:eastAsia="ＭＳ Ｐゴシック" w:hAnsi="ＭＳ Ｐゴシック" w:hint="eastAsia"/>
                <w:noProof/>
              </w:rPr>
              <w:t>機能</w:t>
            </w:r>
            <w:r w:rsidR="001A69E9">
              <w:rPr>
                <w:rFonts w:ascii="ＭＳ Ｐゴシック" w:eastAsia="ＭＳ Ｐゴシック" w:hAnsi="ＭＳ Ｐゴシック" w:hint="eastAsia"/>
                <w:noProof/>
              </w:rPr>
              <w:t>に加え</w:t>
            </w:r>
            <w:r w:rsidR="000E6375">
              <w:rPr>
                <w:rFonts w:ascii="ＭＳ Ｐゴシック" w:eastAsia="ＭＳ Ｐゴシック" w:hAnsi="ＭＳ Ｐゴシック" w:hint="eastAsia"/>
                <w:noProof/>
              </w:rPr>
              <w:t>、</w:t>
            </w:r>
            <w:r w:rsidR="008F187C">
              <w:rPr>
                <w:rFonts w:ascii="ＭＳ Ｐゴシック" w:eastAsia="ＭＳ Ｐゴシック" w:hAnsi="ＭＳ Ｐゴシック" w:hint="eastAsia"/>
                <w:noProof/>
              </w:rPr>
              <w:t>イントネーション</w:t>
            </w:r>
            <w:r w:rsidR="001A69E9">
              <w:rPr>
                <w:rFonts w:ascii="ＭＳ Ｐゴシック" w:eastAsia="ＭＳ Ｐゴシック" w:hAnsi="ＭＳ Ｐゴシック" w:hint="eastAsia"/>
                <w:noProof/>
              </w:rPr>
              <w:t>調節などの利用者の</w:t>
            </w:r>
            <w:r w:rsidR="00605611">
              <w:rPr>
                <w:rFonts w:ascii="ＭＳ Ｐゴシック" w:eastAsia="ＭＳ Ｐゴシック" w:hAnsi="ＭＳ Ｐゴシック" w:hint="eastAsia"/>
                <w:noProof/>
              </w:rPr>
              <w:t>利用状況（環境）やニーズに応じた</w:t>
            </w:r>
            <w:bookmarkStart w:id="0" w:name="_GoBack"/>
            <w:bookmarkEnd w:id="0"/>
            <w:r w:rsidR="001A69E9">
              <w:rPr>
                <w:rFonts w:ascii="ＭＳ Ｐゴシック" w:eastAsia="ＭＳ Ｐゴシック" w:hAnsi="ＭＳ Ｐゴシック" w:hint="eastAsia"/>
                <w:noProof/>
              </w:rPr>
              <w:t>きめ細かなコントロールや</w:t>
            </w:r>
            <w:r w:rsidR="003667C0" w:rsidRPr="003667C0">
              <w:rPr>
                <w:rFonts w:ascii="ＭＳ Ｐゴシック" w:eastAsia="ＭＳ Ｐゴシック" w:hAnsi="ＭＳ Ｐゴシック" w:hint="eastAsia"/>
                <w:noProof/>
              </w:rPr>
              <w:t>、</w:t>
            </w:r>
            <w:r w:rsidR="00E52BB0">
              <w:rPr>
                <w:rFonts w:ascii="ＭＳ Ｐゴシック" w:eastAsia="ＭＳ Ｐゴシック" w:hAnsi="ＭＳ Ｐゴシック" w:hint="eastAsia"/>
                <w:noProof/>
              </w:rPr>
              <w:t>外部クラウドサービスと連携</w:t>
            </w:r>
            <w:r>
              <w:rPr>
                <w:rFonts w:ascii="ＭＳ Ｐゴシック" w:eastAsia="ＭＳ Ｐゴシック" w:hAnsi="ＭＳ Ｐゴシック" w:hint="eastAsia"/>
                <w:noProof/>
              </w:rPr>
              <w:t>し辞書機能を共有</w:t>
            </w:r>
            <w:r w:rsidR="001A69E9">
              <w:rPr>
                <w:rFonts w:ascii="ＭＳ Ｐゴシック" w:eastAsia="ＭＳ Ｐゴシック" w:hAnsi="ＭＳ Ｐゴシック" w:hint="eastAsia"/>
                <w:noProof/>
              </w:rPr>
              <w:t>することで</w:t>
            </w:r>
            <w:r>
              <w:rPr>
                <w:rFonts w:ascii="ＭＳ Ｐゴシック" w:eastAsia="ＭＳ Ｐゴシック" w:hAnsi="ＭＳ Ｐゴシック" w:hint="eastAsia"/>
                <w:noProof/>
              </w:rPr>
              <w:t>、</w:t>
            </w:r>
            <w:r w:rsidR="00E52BB0">
              <w:rPr>
                <w:rFonts w:ascii="ＭＳ Ｐゴシック" w:eastAsia="ＭＳ Ｐゴシック" w:hAnsi="ＭＳ Ｐゴシック" w:hint="eastAsia"/>
                <w:noProof/>
              </w:rPr>
              <w:t>専門性の高い</w:t>
            </w:r>
            <w:r>
              <w:rPr>
                <w:rFonts w:ascii="ＭＳ Ｐゴシック" w:eastAsia="ＭＳ Ｐゴシック" w:hAnsi="ＭＳ Ｐゴシック" w:hint="eastAsia"/>
                <w:noProof/>
              </w:rPr>
              <w:t>文章の</w:t>
            </w:r>
            <w:r w:rsidR="00E52BB0">
              <w:rPr>
                <w:rFonts w:ascii="ＭＳ Ｐゴシック" w:eastAsia="ＭＳ Ｐゴシック" w:hAnsi="ＭＳ Ｐゴシック" w:hint="eastAsia"/>
                <w:noProof/>
              </w:rPr>
              <w:t>読み</w:t>
            </w:r>
            <w:r w:rsidR="001A69E9">
              <w:rPr>
                <w:rFonts w:ascii="ＭＳ Ｐゴシック" w:eastAsia="ＭＳ Ｐゴシック" w:hAnsi="ＭＳ Ｐゴシック" w:hint="eastAsia"/>
                <w:noProof/>
              </w:rPr>
              <w:t>上げも可能となるような</w:t>
            </w:r>
            <w:r w:rsidR="00E52BB0">
              <w:rPr>
                <w:rFonts w:ascii="ＭＳ Ｐゴシック" w:eastAsia="ＭＳ Ｐゴシック" w:hAnsi="ＭＳ Ｐゴシック" w:hint="eastAsia"/>
                <w:noProof/>
              </w:rPr>
              <w:t>、</w:t>
            </w:r>
            <w:r w:rsidR="000E6375">
              <w:rPr>
                <w:rFonts w:ascii="ＭＳ Ｐゴシック" w:eastAsia="ＭＳ Ｐゴシック" w:hAnsi="ＭＳ Ｐゴシック" w:hint="eastAsia"/>
                <w:noProof/>
              </w:rPr>
              <w:t>使い勝手が良く高度な</w:t>
            </w:r>
            <w:r w:rsidR="003667C0" w:rsidRPr="003667C0">
              <w:rPr>
                <w:rFonts w:ascii="ＭＳ Ｐゴシック" w:eastAsia="ＭＳ Ｐゴシック" w:hAnsi="ＭＳ Ｐゴシック" w:hint="eastAsia"/>
                <w:noProof/>
              </w:rPr>
              <w:t>電子文書読み上げ支援アプリケーション（Word アドイン）を研究開発する。</w:t>
            </w:r>
          </w:p>
          <w:p w:rsidR="003667C0" w:rsidRPr="00C26F63" w:rsidRDefault="003667C0" w:rsidP="00F12840">
            <w:pPr>
              <w:tabs>
                <w:tab w:val="left" w:pos="993"/>
              </w:tabs>
              <w:ind w:firstLineChars="300" w:firstLine="630"/>
              <w:rPr>
                <w:rFonts w:ascii="ＭＳ Ｐゴシック" w:eastAsia="ＭＳ Ｐゴシック" w:hAnsi="ＭＳ Ｐゴシック"/>
                <w:noProof/>
              </w:rPr>
            </w:pPr>
            <w:r>
              <w:rPr>
                <w:rFonts w:ascii="ＭＳ Ｐゴシック" w:eastAsia="ＭＳ Ｐゴシック" w:hAnsi="ＭＳ Ｐゴシック"/>
                <w:noProof/>
              </w:rPr>
              <w:drawing>
                <wp:inline distT="0" distB="0" distL="0" distR="0" wp14:anchorId="40814230" wp14:editId="39D5111E">
                  <wp:extent cx="5164667" cy="299568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7202" cy="2997152"/>
                          </a:xfrm>
                          <a:prstGeom prst="rect">
                            <a:avLst/>
                          </a:prstGeom>
                          <a:noFill/>
                          <a:ln>
                            <a:noFill/>
                          </a:ln>
                        </pic:spPr>
                      </pic:pic>
                    </a:graphicData>
                  </a:graphic>
                </wp:inline>
              </w:drawing>
            </w:r>
          </w:p>
        </w:tc>
      </w:tr>
      <w:tr w:rsidR="00FA1425" w:rsidTr="003667C0">
        <w:tblPrEx>
          <w:jc w:val="left"/>
        </w:tblPrEx>
        <w:trPr>
          <w:gridAfter w:val="2"/>
          <w:wAfter w:w="71" w:type="dxa"/>
          <w:trHeight w:val="410"/>
        </w:trPr>
        <w:tc>
          <w:tcPr>
            <w:tcW w:w="890" w:type="dxa"/>
            <w:gridSpan w:val="4"/>
            <w:vMerge w:val="restart"/>
          </w:tcPr>
          <w:p w:rsidR="00FA1425" w:rsidRDefault="00A84AA3"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３</w:t>
            </w:r>
          </w:p>
        </w:tc>
        <w:tc>
          <w:tcPr>
            <w:tcW w:w="1749" w:type="dxa"/>
            <w:gridSpan w:val="4"/>
          </w:tcPr>
          <w:p w:rsidR="00FA1425" w:rsidRDefault="00FA1425"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対象事業名</w:t>
            </w:r>
          </w:p>
        </w:tc>
        <w:tc>
          <w:tcPr>
            <w:tcW w:w="7000" w:type="dxa"/>
          </w:tcPr>
          <w:p w:rsidR="00FA1425" w:rsidRDefault="00536A03" w:rsidP="00F47460">
            <w:pPr>
              <w:rPr>
                <w:rFonts w:ascii="ＭＳ Ｐゴシック" w:eastAsia="ＭＳ Ｐゴシック" w:hAnsi="ＭＳ Ｐゴシック"/>
                <w:sz w:val="22"/>
              </w:rPr>
            </w:pPr>
            <w:r w:rsidRPr="00536A03">
              <w:rPr>
                <w:rFonts w:ascii="ＭＳ Ｐゴシック" w:eastAsia="ＭＳ Ｐゴシック" w:hAnsi="ＭＳ Ｐゴシック" w:hint="eastAsia"/>
                <w:sz w:val="22"/>
              </w:rPr>
              <w:t>UXデザインと高度情報分析エンジンによる元気高齢者向けクラウド型生活支援サービスの研究開発</w:t>
            </w:r>
          </w:p>
        </w:tc>
      </w:tr>
      <w:tr w:rsidR="00FA1425" w:rsidTr="003667C0">
        <w:tblPrEx>
          <w:jc w:val="left"/>
        </w:tblPrEx>
        <w:trPr>
          <w:gridAfter w:val="2"/>
          <w:wAfter w:w="71" w:type="dxa"/>
          <w:trHeight w:val="410"/>
        </w:trPr>
        <w:tc>
          <w:tcPr>
            <w:tcW w:w="890" w:type="dxa"/>
            <w:gridSpan w:val="4"/>
            <w:vMerge/>
          </w:tcPr>
          <w:p w:rsidR="00FA1425" w:rsidRDefault="00FA1425" w:rsidP="00F47460">
            <w:pPr>
              <w:rPr>
                <w:rFonts w:ascii="ＭＳ Ｐゴシック" w:eastAsia="ＭＳ Ｐゴシック" w:hAnsi="ＭＳ Ｐゴシック"/>
                <w:sz w:val="22"/>
              </w:rPr>
            </w:pPr>
          </w:p>
        </w:tc>
        <w:tc>
          <w:tcPr>
            <w:tcW w:w="1749" w:type="dxa"/>
            <w:gridSpan w:val="4"/>
          </w:tcPr>
          <w:p w:rsidR="00FA1425" w:rsidRDefault="00FA1425" w:rsidP="00F4746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対象事業者</w:t>
            </w:r>
          </w:p>
        </w:tc>
        <w:tc>
          <w:tcPr>
            <w:tcW w:w="7000" w:type="dxa"/>
          </w:tcPr>
          <w:p w:rsidR="00FA1425" w:rsidRDefault="00536A03" w:rsidP="00F47460">
            <w:pPr>
              <w:rPr>
                <w:rFonts w:ascii="ＭＳ Ｐゴシック" w:eastAsia="ＭＳ Ｐゴシック" w:hAnsi="ＭＳ Ｐゴシック"/>
                <w:sz w:val="22"/>
              </w:rPr>
            </w:pPr>
            <w:r w:rsidRPr="00536A03">
              <w:rPr>
                <w:rFonts w:ascii="ＭＳ Ｐゴシック" w:eastAsia="ＭＳ Ｐゴシック" w:hAnsi="ＭＳ Ｐゴシック" w:hint="eastAsia"/>
                <w:sz w:val="22"/>
              </w:rPr>
              <w:t>NECソリューションイノベータ株式会社東北支社</w:t>
            </w:r>
          </w:p>
        </w:tc>
      </w:tr>
      <w:tr w:rsidR="00FA1425" w:rsidTr="003667C0">
        <w:tblPrEx>
          <w:jc w:val="left"/>
        </w:tblPrEx>
        <w:trPr>
          <w:gridAfter w:val="2"/>
          <w:wAfter w:w="71" w:type="dxa"/>
        </w:trPr>
        <w:tc>
          <w:tcPr>
            <w:tcW w:w="9639" w:type="dxa"/>
            <w:gridSpan w:val="9"/>
          </w:tcPr>
          <w:p w:rsidR="003667C0" w:rsidRDefault="001A69E9" w:rsidP="00E52BB0">
            <w:pPr>
              <w:tabs>
                <w:tab w:val="left" w:pos="993"/>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利用</w:t>
            </w:r>
            <w:r w:rsidR="000D4608">
              <w:rPr>
                <w:rFonts w:ascii="ＭＳ Ｐゴシック" w:eastAsia="ＭＳ Ｐゴシック" w:hAnsi="ＭＳ Ｐゴシック" w:hint="eastAsia"/>
                <w:sz w:val="22"/>
              </w:rPr>
              <w:t>者</w:t>
            </w:r>
            <w:r w:rsidR="00F12840">
              <w:rPr>
                <w:rFonts w:ascii="ＭＳ Ｐゴシック" w:eastAsia="ＭＳ Ｐゴシック" w:hAnsi="ＭＳ Ｐゴシック" w:hint="eastAsia"/>
                <w:sz w:val="22"/>
              </w:rPr>
              <w:t>（高齢者）</w:t>
            </w:r>
            <w:r w:rsidR="000D4608">
              <w:rPr>
                <w:rFonts w:ascii="ＭＳ Ｐゴシック" w:eastAsia="ＭＳ Ｐゴシック" w:hAnsi="ＭＳ Ｐゴシック" w:hint="eastAsia"/>
                <w:sz w:val="22"/>
              </w:rPr>
              <w:t>が</w:t>
            </w:r>
            <w:r w:rsidR="003667C0" w:rsidRPr="003667C0">
              <w:rPr>
                <w:rFonts w:ascii="ＭＳ Ｐゴシック" w:eastAsia="ＭＳ Ｐゴシック" w:hAnsi="ＭＳ Ｐゴシック" w:hint="eastAsia"/>
                <w:sz w:val="22"/>
              </w:rPr>
              <w:t>、音声や手書きなど</w:t>
            </w:r>
            <w:r w:rsidR="0066072C">
              <w:rPr>
                <w:rFonts w:ascii="ＭＳ Ｐゴシック" w:eastAsia="ＭＳ Ｐゴシック" w:hAnsi="ＭＳ Ｐゴシック" w:hint="eastAsia"/>
                <w:sz w:val="22"/>
              </w:rPr>
              <w:t>の</w:t>
            </w:r>
            <w:r w:rsidR="003667C0" w:rsidRPr="003667C0">
              <w:rPr>
                <w:rFonts w:ascii="ＭＳ Ｐゴシック" w:eastAsia="ＭＳ Ｐゴシック" w:hAnsi="ＭＳ Ｐゴシック" w:hint="eastAsia"/>
                <w:sz w:val="22"/>
              </w:rPr>
              <w:t>簡単な方法で電子カレンダーにスケジュー</w:t>
            </w:r>
            <w:r w:rsidR="0066072C">
              <w:rPr>
                <w:rFonts w:ascii="ＭＳ Ｐゴシック" w:eastAsia="ＭＳ Ｐゴシック" w:hAnsi="ＭＳ Ｐゴシック" w:hint="eastAsia"/>
                <w:sz w:val="22"/>
              </w:rPr>
              <w:t>ルを登録すると、学習機能を有する情報分析エンジンが、利用者</w:t>
            </w:r>
            <w:r w:rsidR="00F12840">
              <w:rPr>
                <w:rFonts w:ascii="ＭＳ Ｐゴシック" w:eastAsia="ＭＳ Ｐゴシック" w:hAnsi="ＭＳ Ｐゴシック" w:hint="eastAsia"/>
                <w:sz w:val="22"/>
              </w:rPr>
              <w:t>のニーズに応じた情報を</w:t>
            </w:r>
            <w:r w:rsidR="0066072C">
              <w:rPr>
                <w:rFonts w:ascii="ＭＳ Ｐゴシック" w:eastAsia="ＭＳ Ｐゴシック" w:hAnsi="ＭＳ Ｐゴシック" w:hint="eastAsia"/>
                <w:sz w:val="22"/>
              </w:rPr>
              <w:t>電子カレンダー上に表示させ</w:t>
            </w:r>
            <w:r w:rsidR="000657B9">
              <w:rPr>
                <w:rFonts w:ascii="ＭＳ Ｐゴシック" w:eastAsia="ＭＳ Ｐゴシック" w:hAnsi="ＭＳ Ｐゴシック" w:hint="eastAsia"/>
                <w:sz w:val="22"/>
              </w:rPr>
              <w:t>ること</w:t>
            </w:r>
            <w:r w:rsidR="0066072C">
              <w:rPr>
                <w:rFonts w:ascii="ＭＳ Ｐゴシック" w:eastAsia="ＭＳ Ｐゴシック" w:hAnsi="ＭＳ Ｐゴシック" w:hint="eastAsia"/>
                <w:sz w:val="22"/>
              </w:rPr>
              <w:t>などを可能とする</w:t>
            </w:r>
            <w:r w:rsidR="00F12840">
              <w:rPr>
                <w:rFonts w:ascii="ＭＳ Ｐゴシック" w:eastAsia="ＭＳ Ｐゴシック" w:hAnsi="ＭＳ Ｐゴシック" w:hint="eastAsia"/>
                <w:sz w:val="22"/>
              </w:rPr>
              <w:t>サービスを</w:t>
            </w:r>
            <w:r w:rsidR="0066072C">
              <w:rPr>
                <w:rFonts w:ascii="ＭＳ Ｐゴシック" w:eastAsia="ＭＳ Ｐゴシック" w:hAnsi="ＭＳ Ｐゴシック" w:hint="eastAsia"/>
                <w:sz w:val="22"/>
              </w:rPr>
              <w:t>研究開発する。特に、公共機関や地域事</w:t>
            </w:r>
            <w:r w:rsidR="000657B9">
              <w:rPr>
                <w:rFonts w:ascii="ＭＳ Ｐゴシック" w:eastAsia="ＭＳ Ｐゴシック" w:hAnsi="ＭＳ Ｐゴシック" w:hint="eastAsia"/>
                <w:sz w:val="22"/>
              </w:rPr>
              <w:t>業者と協力</w:t>
            </w:r>
            <w:r w:rsidR="000D4608">
              <w:rPr>
                <w:rFonts w:ascii="ＭＳ Ｐゴシック" w:eastAsia="ＭＳ Ｐゴシック" w:hAnsi="ＭＳ Ｐゴシック" w:hint="eastAsia"/>
                <w:sz w:val="22"/>
              </w:rPr>
              <w:t>することで</w:t>
            </w:r>
            <w:r w:rsidR="000657B9">
              <w:rPr>
                <w:rFonts w:ascii="ＭＳ Ｐゴシック" w:eastAsia="ＭＳ Ｐゴシック" w:hAnsi="ＭＳ Ｐゴシック" w:hint="eastAsia"/>
                <w:sz w:val="22"/>
              </w:rPr>
              <w:t>、利用者が日々の生活の中で容易に地域情報を入手</w:t>
            </w:r>
            <w:r w:rsidR="00F12840">
              <w:rPr>
                <w:rFonts w:ascii="ＭＳ Ｐゴシック" w:eastAsia="ＭＳ Ｐゴシック" w:hAnsi="ＭＳ Ｐゴシック" w:hint="eastAsia"/>
                <w:sz w:val="22"/>
              </w:rPr>
              <w:t>し、生き生きと社会参画</w:t>
            </w:r>
            <w:r w:rsidR="000657B9">
              <w:rPr>
                <w:rFonts w:ascii="ＭＳ Ｐゴシック" w:eastAsia="ＭＳ Ｐゴシック" w:hAnsi="ＭＳ Ｐゴシック" w:hint="eastAsia"/>
                <w:sz w:val="22"/>
              </w:rPr>
              <w:t>できるサービスの提供をめざす。</w:t>
            </w:r>
          </w:p>
          <w:p w:rsidR="003667C0" w:rsidRDefault="003667C0" w:rsidP="003667C0">
            <w:pPr>
              <w:tabs>
                <w:tab w:val="left" w:pos="993"/>
              </w:tabs>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２年目となる平成２７年度は、１年目に開発した機能の拡張や</w:t>
            </w:r>
            <w:r w:rsidRPr="003667C0">
              <w:rPr>
                <w:rFonts w:ascii="ＭＳ Ｐゴシック" w:eastAsia="ＭＳ Ｐゴシック" w:hAnsi="ＭＳ Ｐゴシック" w:hint="eastAsia"/>
                <w:sz w:val="22"/>
              </w:rPr>
              <w:t>事業化に向けた東北地域での実証を行う。</w:t>
            </w:r>
          </w:p>
          <w:p w:rsidR="008A1E88" w:rsidRDefault="008A1E88" w:rsidP="003667C0">
            <w:pPr>
              <w:tabs>
                <w:tab w:val="left" w:pos="993"/>
              </w:tabs>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noProof/>
                <w:sz w:val="22"/>
              </w:rPr>
              <w:drawing>
                <wp:inline distT="0" distB="0" distL="0" distR="0" wp14:anchorId="18988651" wp14:editId="2E659563">
                  <wp:extent cx="5791200" cy="2856384"/>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8600" cy="2855101"/>
                          </a:xfrm>
                          <a:prstGeom prst="rect">
                            <a:avLst/>
                          </a:prstGeom>
                          <a:noFill/>
                          <a:ln>
                            <a:noFill/>
                          </a:ln>
                        </pic:spPr>
                      </pic:pic>
                    </a:graphicData>
                  </a:graphic>
                </wp:inline>
              </w:drawing>
            </w:r>
          </w:p>
          <w:p w:rsidR="00413271" w:rsidRDefault="00413271" w:rsidP="003667C0">
            <w:pPr>
              <w:tabs>
                <w:tab w:val="left" w:pos="993"/>
              </w:tabs>
              <w:ind w:firstLineChars="100" w:firstLine="220"/>
              <w:jc w:val="left"/>
              <w:rPr>
                <w:rFonts w:ascii="ＭＳ Ｐゴシック" w:eastAsia="ＭＳ Ｐゴシック" w:hAnsi="ＭＳ Ｐゴシック"/>
                <w:sz w:val="22"/>
              </w:rPr>
            </w:pPr>
          </w:p>
        </w:tc>
      </w:tr>
      <w:tr w:rsidR="00A84AA3" w:rsidTr="003667C0">
        <w:trPr>
          <w:gridBefore w:val="1"/>
          <w:gridAfter w:val="1"/>
          <w:wBefore w:w="29" w:type="dxa"/>
          <w:wAfter w:w="35" w:type="dxa"/>
          <w:trHeight w:val="410"/>
          <w:jc w:val="center"/>
        </w:trPr>
        <w:tc>
          <w:tcPr>
            <w:tcW w:w="395" w:type="dxa"/>
            <w:gridSpan w:val="2"/>
            <w:vMerge w:val="restart"/>
          </w:tcPr>
          <w:p w:rsidR="00A84AA3" w:rsidRDefault="00A84AA3" w:rsidP="00BC575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1624" w:type="dxa"/>
            <w:gridSpan w:val="3"/>
          </w:tcPr>
          <w:p w:rsidR="00A84AA3" w:rsidRDefault="00A84AA3" w:rsidP="00BC575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対象事業名</w:t>
            </w:r>
          </w:p>
        </w:tc>
        <w:tc>
          <w:tcPr>
            <w:tcW w:w="7627" w:type="dxa"/>
            <w:gridSpan w:val="4"/>
          </w:tcPr>
          <w:p w:rsidR="00A84AA3" w:rsidRDefault="00A84AA3" w:rsidP="00BC5752">
            <w:pPr>
              <w:rPr>
                <w:rFonts w:ascii="ＭＳ Ｐゴシック" w:eastAsia="ＭＳ Ｐゴシック" w:hAnsi="ＭＳ Ｐゴシック"/>
                <w:sz w:val="22"/>
              </w:rPr>
            </w:pPr>
            <w:r w:rsidRPr="00536A03">
              <w:rPr>
                <w:rFonts w:ascii="ＭＳ Ｐゴシック" w:eastAsia="ＭＳ Ｐゴシック" w:hAnsi="ＭＳ Ｐゴシック" w:hint="eastAsia"/>
                <w:sz w:val="22"/>
              </w:rPr>
              <w:t>音声指示によるweb動画コンテンツの検索と再生操作の研究開発</w:t>
            </w:r>
          </w:p>
        </w:tc>
      </w:tr>
      <w:tr w:rsidR="00A84AA3" w:rsidTr="003667C0">
        <w:trPr>
          <w:gridBefore w:val="1"/>
          <w:gridAfter w:val="1"/>
          <w:wBefore w:w="29" w:type="dxa"/>
          <w:wAfter w:w="35" w:type="dxa"/>
          <w:trHeight w:val="279"/>
          <w:jc w:val="center"/>
        </w:trPr>
        <w:tc>
          <w:tcPr>
            <w:tcW w:w="395" w:type="dxa"/>
            <w:gridSpan w:val="2"/>
            <w:vMerge/>
          </w:tcPr>
          <w:p w:rsidR="00A84AA3" w:rsidRDefault="00A84AA3" w:rsidP="00BC5752">
            <w:pPr>
              <w:rPr>
                <w:rFonts w:ascii="ＭＳ Ｐゴシック" w:eastAsia="ＭＳ Ｐゴシック" w:hAnsi="ＭＳ Ｐゴシック"/>
                <w:sz w:val="22"/>
              </w:rPr>
            </w:pPr>
          </w:p>
        </w:tc>
        <w:tc>
          <w:tcPr>
            <w:tcW w:w="1624" w:type="dxa"/>
            <w:gridSpan w:val="3"/>
          </w:tcPr>
          <w:p w:rsidR="00A84AA3" w:rsidRDefault="00A84AA3" w:rsidP="00BC575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対象事業者</w:t>
            </w:r>
          </w:p>
        </w:tc>
        <w:tc>
          <w:tcPr>
            <w:tcW w:w="7627" w:type="dxa"/>
            <w:gridSpan w:val="4"/>
          </w:tcPr>
          <w:p w:rsidR="00A84AA3" w:rsidRDefault="00A84AA3" w:rsidP="00BC5752">
            <w:pPr>
              <w:rPr>
                <w:rFonts w:ascii="ＭＳ Ｐゴシック" w:eastAsia="ＭＳ Ｐゴシック" w:hAnsi="ＭＳ Ｐゴシック"/>
                <w:sz w:val="22"/>
              </w:rPr>
            </w:pPr>
            <w:r>
              <w:rPr>
                <w:rFonts w:ascii="ＭＳ Ｐゴシック" w:eastAsia="ＭＳ Ｐゴシック" w:hAnsi="ＭＳ Ｐゴシック" w:hint="eastAsia"/>
                <w:sz w:val="22"/>
              </w:rPr>
              <w:t>株式会社ピコラボ</w:t>
            </w:r>
          </w:p>
        </w:tc>
      </w:tr>
      <w:tr w:rsidR="00A84AA3" w:rsidTr="003667C0">
        <w:trPr>
          <w:gridBefore w:val="1"/>
          <w:gridAfter w:val="1"/>
          <w:wBefore w:w="29" w:type="dxa"/>
          <w:wAfter w:w="35" w:type="dxa"/>
          <w:jc w:val="center"/>
        </w:trPr>
        <w:tc>
          <w:tcPr>
            <w:tcW w:w="9646" w:type="dxa"/>
            <w:gridSpan w:val="9"/>
          </w:tcPr>
          <w:p w:rsidR="00413271" w:rsidRDefault="003667C0" w:rsidP="008C4DFF">
            <w:pPr>
              <w:tabs>
                <w:tab w:val="left" w:pos="993"/>
              </w:tabs>
              <w:ind w:firstLineChars="100" w:firstLine="210"/>
              <w:rPr>
                <w:rFonts w:asciiTheme="majorEastAsia" w:eastAsiaTheme="majorEastAsia" w:hAnsiTheme="majorEastAsia"/>
                <w:noProof/>
              </w:rPr>
            </w:pPr>
            <w:r w:rsidRPr="003667C0">
              <w:rPr>
                <w:rFonts w:asciiTheme="majorEastAsia" w:eastAsiaTheme="majorEastAsia" w:hAnsiTheme="majorEastAsia" w:hint="eastAsia"/>
                <w:noProof/>
              </w:rPr>
              <w:t>高齢者や視覚障害者が、</w:t>
            </w:r>
            <w:r w:rsidR="00413271">
              <w:rPr>
                <w:rFonts w:asciiTheme="majorEastAsia" w:eastAsiaTheme="majorEastAsia" w:hAnsiTheme="majorEastAsia" w:hint="eastAsia"/>
                <w:noProof/>
              </w:rPr>
              <w:t>音声のみで、</w:t>
            </w:r>
            <w:r w:rsidRPr="003667C0">
              <w:rPr>
                <w:rFonts w:asciiTheme="majorEastAsia" w:eastAsiaTheme="majorEastAsia" w:hAnsiTheme="majorEastAsia" w:hint="eastAsia"/>
                <w:noProof/>
              </w:rPr>
              <w:t>容易に</w:t>
            </w:r>
            <w:r w:rsidR="008C4DFF">
              <w:rPr>
                <w:rFonts w:asciiTheme="majorEastAsia" w:eastAsiaTheme="majorEastAsia" w:hAnsiTheme="majorEastAsia" w:hint="eastAsia"/>
                <w:noProof/>
              </w:rPr>
              <w:t>、</w:t>
            </w:r>
            <w:r w:rsidRPr="003667C0">
              <w:rPr>
                <w:rFonts w:asciiTheme="majorEastAsia" w:eastAsiaTheme="majorEastAsia" w:hAnsiTheme="majorEastAsia" w:hint="eastAsia"/>
                <w:noProof/>
              </w:rPr>
              <w:t>web</w:t>
            </w:r>
            <w:r w:rsidR="008C4DFF">
              <w:rPr>
                <w:rFonts w:asciiTheme="majorEastAsia" w:eastAsiaTheme="majorEastAsia" w:hAnsiTheme="majorEastAsia" w:hint="eastAsia"/>
                <w:noProof/>
              </w:rPr>
              <w:t>上の動画</w:t>
            </w:r>
            <w:r w:rsidRPr="003667C0">
              <w:rPr>
                <w:rFonts w:asciiTheme="majorEastAsia" w:eastAsiaTheme="majorEastAsia" w:hAnsiTheme="majorEastAsia" w:hint="eastAsia"/>
                <w:noProof/>
              </w:rPr>
              <w:t>を</w:t>
            </w:r>
            <w:r w:rsidR="008C4DFF">
              <w:rPr>
                <w:rFonts w:asciiTheme="majorEastAsia" w:eastAsiaTheme="majorEastAsia" w:hAnsiTheme="majorEastAsia" w:hint="eastAsia"/>
                <w:noProof/>
              </w:rPr>
              <w:t>検索できるとともに、その中から特定のシーンを選択し</w:t>
            </w:r>
            <w:r w:rsidR="00413271">
              <w:rPr>
                <w:rFonts w:asciiTheme="majorEastAsia" w:eastAsiaTheme="majorEastAsia" w:hAnsiTheme="majorEastAsia" w:hint="eastAsia"/>
                <w:noProof/>
              </w:rPr>
              <w:t>て</w:t>
            </w:r>
            <w:r w:rsidR="008C4DFF">
              <w:rPr>
                <w:rFonts w:asciiTheme="majorEastAsia" w:eastAsiaTheme="majorEastAsia" w:hAnsiTheme="majorEastAsia" w:hint="eastAsia"/>
                <w:noProof/>
              </w:rPr>
              <w:t>再生（部分視聴・聴取）できるようなwebシステム技術</w:t>
            </w:r>
            <w:r w:rsidR="00413271">
              <w:rPr>
                <w:rFonts w:asciiTheme="majorEastAsia" w:eastAsiaTheme="majorEastAsia" w:hAnsiTheme="majorEastAsia" w:hint="eastAsia"/>
                <w:noProof/>
              </w:rPr>
              <w:t>を研究開発する。</w:t>
            </w:r>
          </w:p>
          <w:p w:rsidR="00A84AA3" w:rsidRPr="00A84AA3" w:rsidRDefault="003667C0" w:rsidP="003667C0">
            <w:pPr>
              <w:tabs>
                <w:tab w:val="left" w:pos="993"/>
              </w:tabs>
              <w:ind w:firstLineChars="100" w:firstLine="210"/>
              <w:rPr>
                <w:rFonts w:asciiTheme="majorEastAsia" w:eastAsiaTheme="majorEastAsia" w:hAnsiTheme="majorEastAsia"/>
                <w:noProof/>
              </w:rPr>
            </w:pPr>
            <w:r w:rsidRPr="003667C0">
              <w:rPr>
                <w:rFonts w:asciiTheme="majorEastAsia" w:eastAsiaTheme="majorEastAsia" w:hAnsiTheme="majorEastAsia" w:hint="eastAsia"/>
                <w:noProof/>
              </w:rPr>
              <w:t>２年目となる平成２７年度は、高齢者や短い発話に対応した音声認識技術や、字幕がない動画でも内容の検索が可能となるインデックスを生成する技術を開発する</w:t>
            </w:r>
            <w:r w:rsidR="00A84AA3">
              <w:rPr>
                <w:rFonts w:asciiTheme="majorEastAsia" w:eastAsiaTheme="majorEastAsia" w:hAnsiTheme="majorEastAsia" w:hint="eastAsia"/>
                <w:noProof/>
              </w:rPr>
              <w:t>。</w:t>
            </w:r>
          </w:p>
          <w:p w:rsidR="00A84AA3" w:rsidRDefault="00414E46" w:rsidP="00BC5752">
            <w:pPr>
              <w:tabs>
                <w:tab w:val="left" w:pos="993"/>
              </w:tabs>
              <w:ind w:firstLineChars="200" w:firstLine="420"/>
              <w:rPr>
                <w:noProof/>
              </w:rPr>
            </w:pPr>
            <w:r>
              <w:rPr>
                <w:noProof/>
              </w:rPr>
              <w:drawing>
                <wp:inline distT="0" distB="0" distL="0" distR="0" wp14:anchorId="1F88FD63">
                  <wp:extent cx="5613400" cy="246251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4519" cy="2463004"/>
                          </a:xfrm>
                          <a:prstGeom prst="rect">
                            <a:avLst/>
                          </a:prstGeom>
                          <a:noFill/>
                          <a:ln>
                            <a:noFill/>
                          </a:ln>
                        </pic:spPr>
                      </pic:pic>
                    </a:graphicData>
                  </a:graphic>
                </wp:inline>
              </w:drawing>
            </w:r>
          </w:p>
          <w:p w:rsidR="000E6375" w:rsidRPr="006267A6" w:rsidRDefault="000E6375" w:rsidP="00BC5752">
            <w:pPr>
              <w:tabs>
                <w:tab w:val="left" w:pos="993"/>
              </w:tabs>
              <w:ind w:firstLineChars="200" w:firstLine="420"/>
              <w:rPr>
                <w:noProof/>
              </w:rPr>
            </w:pPr>
          </w:p>
        </w:tc>
      </w:tr>
    </w:tbl>
    <w:p w:rsidR="00A84AA3" w:rsidRPr="004443FD" w:rsidRDefault="00A84AA3" w:rsidP="00537C6C">
      <w:pPr>
        <w:widowControl/>
        <w:jc w:val="left"/>
        <w:rPr>
          <w:rFonts w:ascii="ＭＳ Ｐゴシック" w:eastAsia="ＭＳ Ｐゴシック" w:hAnsi="ＭＳ Ｐゴシック"/>
          <w:sz w:val="22"/>
        </w:rPr>
      </w:pPr>
    </w:p>
    <w:sectPr w:rsidR="00A84AA3" w:rsidRPr="004443FD" w:rsidSect="006F10D0">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14" w:rsidRDefault="00FB3314" w:rsidP="00563A04">
      <w:r>
        <w:separator/>
      </w:r>
    </w:p>
  </w:endnote>
  <w:endnote w:type="continuationSeparator" w:id="0">
    <w:p w:rsidR="00FB3314" w:rsidRDefault="00FB3314" w:rsidP="0056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14" w:rsidRDefault="00FB3314" w:rsidP="00563A04">
      <w:r>
        <w:separator/>
      </w:r>
    </w:p>
  </w:footnote>
  <w:footnote w:type="continuationSeparator" w:id="0">
    <w:p w:rsidR="00FB3314" w:rsidRDefault="00FB3314" w:rsidP="0056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84A"/>
    <w:multiLevelType w:val="hybridMultilevel"/>
    <w:tmpl w:val="3D1CBAF4"/>
    <w:lvl w:ilvl="0" w:tplc="68061EA4">
      <w:start w:val="1"/>
      <w:numFmt w:val="decimalFullWidth"/>
      <w:lvlText w:val="（%1）"/>
      <w:lvlJc w:val="left"/>
      <w:pPr>
        <w:ind w:left="673" w:hanging="420"/>
      </w:pPr>
      <w:rPr>
        <w:rFonts w:hint="eastAsia"/>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
    <w:nsid w:val="393F681D"/>
    <w:multiLevelType w:val="hybridMultilevel"/>
    <w:tmpl w:val="8792719A"/>
    <w:lvl w:ilvl="0" w:tplc="68061EA4">
      <w:start w:val="1"/>
      <w:numFmt w:val="decimalFullWidth"/>
      <w:lvlText w:val="（%1）"/>
      <w:lvlJc w:val="left"/>
      <w:pPr>
        <w:ind w:left="1254" w:hanging="420"/>
      </w:pPr>
      <w:rPr>
        <w:rFonts w:hint="eastAsia"/>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2">
    <w:nsid w:val="593B04A5"/>
    <w:multiLevelType w:val="hybridMultilevel"/>
    <w:tmpl w:val="AFD8805C"/>
    <w:lvl w:ilvl="0" w:tplc="39A611A2">
      <w:start w:val="1"/>
      <w:numFmt w:val="decimal"/>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nsid w:val="65BC1983"/>
    <w:multiLevelType w:val="hybridMultilevel"/>
    <w:tmpl w:val="BD48E95E"/>
    <w:lvl w:ilvl="0" w:tplc="04090017">
      <w:start w:val="1"/>
      <w:numFmt w:val="aiueoFullWidth"/>
      <w:lvlText w:val="(%1)"/>
      <w:lvlJc w:val="left"/>
      <w:pPr>
        <w:ind w:left="847" w:hanging="420"/>
      </w:p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4">
    <w:nsid w:val="6DA6425F"/>
    <w:multiLevelType w:val="hybridMultilevel"/>
    <w:tmpl w:val="7954275C"/>
    <w:lvl w:ilvl="0" w:tplc="FFECA5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9454E0"/>
    <w:multiLevelType w:val="hybridMultilevel"/>
    <w:tmpl w:val="BD48E95E"/>
    <w:lvl w:ilvl="0" w:tplc="04090017">
      <w:start w:val="1"/>
      <w:numFmt w:val="aiueoFullWidth"/>
      <w:lvlText w:val="(%1)"/>
      <w:lvlJc w:val="left"/>
      <w:pPr>
        <w:ind w:left="847" w:hanging="420"/>
      </w:p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nsid w:val="78E70924"/>
    <w:multiLevelType w:val="hybridMultilevel"/>
    <w:tmpl w:val="A4282610"/>
    <w:lvl w:ilvl="0" w:tplc="39A611A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CC"/>
    <w:rsid w:val="00014EF6"/>
    <w:rsid w:val="00042C89"/>
    <w:rsid w:val="000513DF"/>
    <w:rsid w:val="00055A9A"/>
    <w:rsid w:val="000657B9"/>
    <w:rsid w:val="00075076"/>
    <w:rsid w:val="000A1170"/>
    <w:rsid w:val="000A65DD"/>
    <w:rsid w:val="000C6AE7"/>
    <w:rsid w:val="000D4608"/>
    <w:rsid w:val="000E6375"/>
    <w:rsid w:val="001477D9"/>
    <w:rsid w:val="00150EEE"/>
    <w:rsid w:val="00164944"/>
    <w:rsid w:val="00182866"/>
    <w:rsid w:val="001941CC"/>
    <w:rsid w:val="00194E27"/>
    <w:rsid w:val="001A69E9"/>
    <w:rsid w:val="001C0864"/>
    <w:rsid w:val="001D41C5"/>
    <w:rsid w:val="001D42D6"/>
    <w:rsid w:val="001F1058"/>
    <w:rsid w:val="00214E70"/>
    <w:rsid w:val="0021501C"/>
    <w:rsid w:val="002233D3"/>
    <w:rsid w:val="002350AF"/>
    <w:rsid w:val="00280DA5"/>
    <w:rsid w:val="002A1781"/>
    <w:rsid w:val="002D7B71"/>
    <w:rsid w:val="002E4F64"/>
    <w:rsid w:val="0032083E"/>
    <w:rsid w:val="00323F99"/>
    <w:rsid w:val="00352BD3"/>
    <w:rsid w:val="003667C0"/>
    <w:rsid w:val="00371E0E"/>
    <w:rsid w:val="003A0E14"/>
    <w:rsid w:val="003A578E"/>
    <w:rsid w:val="003B0239"/>
    <w:rsid w:val="003C3F7B"/>
    <w:rsid w:val="003C7412"/>
    <w:rsid w:val="003D1557"/>
    <w:rsid w:val="003F1204"/>
    <w:rsid w:val="003F15A8"/>
    <w:rsid w:val="00403080"/>
    <w:rsid w:val="00410D53"/>
    <w:rsid w:val="00413271"/>
    <w:rsid w:val="00414E46"/>
    <w:rsid w:val="0042212A"/>
    <w:rsid w:val="00434EFB"/>
    <w:rsid w:val="004368C2"/>
    <w:rsid w:val="004443FD"/>
    <w:rsid w:val="00447864"/>
    <w:rsid w:val="00477AA6"/>
    <w:rsid w:val="004E2DEB"/>
    <w:rsid w:val="004E794A"/>
    <w:rsid w:val="005131FF"/>
    <w:rsid w:val="00515056"/>
    <w:rsid w:val="00535F6B"/>
    <w:rsid w:val="00536A03"/>
    <w:rsid w:val="00537C6C"/>
    <w:rsid w:val="00545967"/>
    <w:rsid w:val="00563A04"/>
    <w:rsid w:val="0057160F"/>
    <w:rsid w:val="005D6670"/>
    <w:rsid w:val="005E74CC"/>
    <w:rsid w:val="005F1CF9"/>
    <w:rsid w:val="005F2021"/>
    <w:rsid w:val="00605611"/>
    <w:rsid w:val="006267A6"/>
    <w:rsid w:val="006304D2"/>
    <w:rsid w:val="006440B0"/>
    <w:rsid w:val="0065746C"/>
    <w:rsid w:val="0066072C"/>
    <w:rsid w:val="00666EE8"/>
    <w:rsid w:val="00676593"/>
    <w:rsid w:val="006D51DB"/>
    <w:rsid w:val="006E20B0"/>
    <w:rsid w:val="006F10D0"/>
    <w:rsid w:val="006F63E6"/>
    <w:rsid w:val="00724AB7"/>
    <w:rsid w:val="00756C90"/>
    <w:rsid w:val="00757135"/>
    <w:rsid w:val="0076073F"/>
    <w:rsid w:val="0077544D"/>
    <w:rsid w:val="00794D44"/>
    <w:rsid w:val="007A5E27"/>
    <w:rsid w:val="007B0A46"/>
    <w:rsid w:val="007B3236"/>
    <w:rsid w:val="007B3D3F"/>
    <w:rsid w:val="007C253E"/>
    <w:rsid w:val="007E369A"/>
    <w:rsid w:val="00826EFE"/>
    <w:rsid w:val="00827620"/>
    <w:rsid w:val="0089330E"/>
    <w:rsid w:val="008A1E88"/>
    <w:rsid w:val="008C4DFF"/>
    <w:rsid w:val="008D1D33"/>
    <w:rsid w:val="008F187C"/>
    <w:rsid w:val="00923715"/>
    <w:rsid w:val="0092599F"/>
    <w:rsid w:val="0095321E"/>
    <w:rsid w:val="00980514"/>
    <w:rsid w:val="00984526"/>
    <w:rsid w:val="00986517"/>
    <w:rsid w:val="009A14D3"/>
    <w:rsid w:val="009A5F5D"/>
    <w:rsid w:val="009B0C02"/>
    <w:rsid w:val="009E12D0"/>
    <w:rsid w:val="009E55AB"/>
    <w:rsid w:val="00A449E0"/>
    <w:rsid w:val="00A47E74"/>
    <w:rsid w:val="00A84AA3"/>
    <w:rsid w:val="00AD615D"/>
    <w:rsid w:val="00AF1320"/>
    <w:rsid w:val="00B0167C"/>
    <w:rsid w:val="00B132B1"/>
    <w:rsid w:val="00B1770E"/>
    <w:rsid w:val="00B35054"/>
    <w:rsid w:val="00B60CC0"/>
    <w:rsid w:val="00B6225B"/>
    <w:rsid w:val="00B823D9"/>
    <w:rsid w:val="00B87817"/>
    <w:rsid w:val="00C26F63"/>
    <w:rsid w:val="00C7449C"/>
    <w:rsid w:val="00C74FA2"/>
    <w:rsid w:val="00C80531"/>
    <w:rsid w:val="00C95CCB"/>
    <w:rsid w:val="00D1356D"/>
    <w:rsid w:val="00D14E46"/>
    <w:rsid w:val="00D21B31"/>
    <w:rsid w:val="00D31D14"/>
    <w:rsid w:val="00D47837"/>
    <w:rsid w:val="00D5461C"/>
    <w:rsid w:val="00D666E9"/>
    <w:rsid w:val="00D736FF"/>
    <w:rsid w:val="00D7370C"/>
    <w:rsid w:val="00DB0794"/>
    <w:rsid w:val="00E23DC4"/>
    <w:rsid w:val="00E52BB0"/>
    <w:rsid w:val="00ED20AF"/>
    <w:rsid w:val="00F04978"/>
    <w:rsid w:val="00F121A3"/>
    <w:rsid w:val="00F12840"/>
    <w:rsid w:val="00F16A0A"/>
    <w:rsid w:val="00F257B7"/>
    <w:rsid w:val="00F27038"/>
    <w:rsid w:val="00F47460"/>
    <w:rsid w:val="00F64E92"/>
    <w:rsid w:val="00F740A4"/>
    <w:rsid w:val="00F76238"/>
    <w:rsid w:val="00FA1425"/>
    <w:rsid w:val="00FB3314"/>
    <w:rsid w:val="00FD2862"/>
    <w:rsid w:val="00F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7449C"/>
    <w:pPr>
      <w:ind w:leftChars="400" w:left="840"/>
    </w:pPr>
  </w:style>
  <w:style w:type="paragraph" w:styleId="a5">
    <w:name w:val="Balloon Text"/>
    <w:basedOn w:val="a"/>
    <w:link w:val="a6"/>
    <w:uiPriority w:val="99"/>
    <w:semiHidden/>
    <w:unhideWhenUsed/>
    <w:rsid w:val="003F12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1204"/>
    <w:rPr>
      <w:rFonts w:asciiTheme="majorHAnsi" w:eastAsiaTheme="majorEastAsia" w:hAnsiTheme="majorHAnsi" w:cstheme="majorBidi"/>
      <w:sz w:val="18"/>
      <w:szCs w:val="18"/>
    </w:rPr>
  </w:style>
  <w:style w:type="paragraph" w:styleId="a7">
    <w:name w:val="header"/>
    <w:basedOn w:val="a"/>
    <w:link w:val="a8"/>
    <w:uiPriority w:val="99"/>
    <w:unhideWhenUsed/>
    <w:rsid w:val="00563A04"/>
    <w:pPr>
      <w:tabs>
        <w:tab w:val="center" w:pos="4252"/>
        <w:tab w:val="right" w:pos="8504"/>
      </w:tabs>
      <w:snapToGrid w:val="0"/>
    </w:pPr>
  </w:style>
  <w:style w:type="character" w:customStyle="1" w:styleId="a8">
    <w:name w:val="ヘッダー (文字)"/>
    <w:basedOn w:val="a0"/>
    <w:link w:val="a7"/>
    <w:uiPriority w:val="99"/>
    <w:rsid w:val="00563A04"/>
  </w:style>
  <w:style w:type="paragraph" w:styleId="a9">
    <w:name w:val="footer"/>
    <w:basedOn w:val="a"/>
    <w:link w:val="aa"/>
    <w:uiPriority w:val="99"/>
    <w:unhideWhenUsed/>
    <w:rsid w:val="00563A04"/>
    <w:pPr>
      <w:tabs>
        <w:tab w:val="center" w:pos="4252"/>
        <w:tab w:val="right" w:pos="8504"/>
      </w:tabs>
      <w:snapToGrid w:val="0"/>
    </w:pPr>
  </w:style>
  <w:style w:type="character" w:customStyle="1" w:styleId="aa">
    <w:name w:val="フッター (文字)"/>
    <w:basedOn w:val="a0"/>
    <w:link w:val="a9"/>
    <w:uiPriority w:val="99"/>
    <w:rsid w:val="00563A04"/>
  </w:style>
  <w:style w:type="paragraph" w:styleId="Web">
    <w:name w:val="Normal (Web)"/>
    <w:basedOn w:val="a"/>
    <w:uiPriority w:val="99"/>
    <w:semiHidden/>
    <w:unhideWhenUsed/>
    <w:rsid w:val="00AF13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7449C"/>
    <w:pPr>
      <w:ind w:leftChars="400" w:left="840"/>
    </w:pPr>
  </w:style>
  <w:style w:type="paragraph" w:styleId="a5">
    <w:name w:val="Balloon Text"/>
    <w:basedOn w:val="a"/>
    <w:link w:val="a6"/>
    <w:uiPriority w:val="99"/>
    <w:semiHidden/>
    <w:unhideWhenUsed/>
    <w:rsid w:val="003F12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1204"/>
    <w:rPr>
      <w:rFonts w:asciiTheme="majorHAnsi" w:eastAsiaTheme="majorEastAsia" w:hAnsiTheme="majorHAnsi" w:cstheme="majorBidi"/>
      <w:sz w:val="18"/>
      <w:szCs w:val="18"/>
    </w:rPr>
  </w:style>
  <w:style w:type="paragraph" w:styleId="a7">
    <w:name w:val="header"/>
    <w:basedOn w:val="a"/>
    <w:link w:val="a8"/>
    <w:uiPriority w:val="99"/>
    <w:unhideWhenUsed/>
    <w:rsid w:val="00563A04"/>
    <w:pPr>
      <w:tabs>
        <w:tab w:val="center" w:pos="4252"/>
        <w:tab w:val="right" w:pos="8504"/>
      </w:tabs>
      <w:snapToGrid w:val="0"/>
    </w:pPr>
  </w:style>
  <w:style w:type="character" w:customStyle="1" w:styleId="a8">
    <w:name w:val="ヘッダー (文字)"/>
    <w:basedOn w:val="a0"/>
    <w:link w:val="a7"/>
    <w:uiPriority w:val="99"/>
    <w:rsid w:val="00563A04"/>
  </w:style>
  <w:style w:type="paragraph" w:styleId="a9">
    <w:name w:val="footer"/>
    <w:basedOn w:val="a"/>
    <w:link w:val="aa"/>
    <w:uiPriority w:val="99"/>
    <w:unhideWhenUsed/>
    <w:rsid w:val="00563A04"/>
    <w:pPr>
      <w:tabs>
        <w:tab w:val="center" w:pos="4252"/>
        <w:tab w:val="right" w:pos="8504"/>
      </w:tabs>
      <w:snapToGrid w:val="0"/>
    </w:pPr>
  </w:style>
  <w:style w:type="character" w:customStyle="1" w:styleId="aa">
    <w:name w:val="フッター (文字)"/>
    <w:basedOn w:val="a0"/>
    <w:link w:val="a9"/>
    <w:uiPriority w:val="99"/>
    <w:rsid w:val="00563A04"/>
  </w:style>
  <w:style w:type="paragraph" w:styleId="Web">
    <w:name w:val="Normal (Web)"/>
    <w:basedOn w:val="a"/>
    <w:uiPriority w:val="99"/>
    <w:semiHidden/>
    <w:unhideWhenUsed/>
    <w:rsid w:val="00AF13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57519-6C74-4A2D-9577-0140BCDC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3</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soumu</cp:lastModifiedBy>
  <cp:revision>131</cp:revision>
  <cp:lastPrinted>2015-06-29T02:49:00Z</cp:lastPrinted>
  <dcterms:created xsi:type="dcterms:W3CDTF">2012-06-22T13:26:00Z</dcterms:created>
  <dcterms:modified xsi:type="dcterms:W3CDTF">2015-06-30T06:09:00Z</dcterms:modified>
</cp:coreProperties>
</file>