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4A" w:rsidRPr="00F352D7" w:rsidRDefault="0021624A" w:rsidP="00F352D7">
      <w:pPr>
        <w:spacing w:before="3"/>
        <w:jc w:val="left"/>
        <w:rPr>
          <w:rFonts w:asciiTheme="minorEastAsia" w:hAnsiTheme="minorEastAsia" w:cs="Times New Roman"/>
          <w:sz w:val="6"/>
          <w:szCs w:val="6"/>
        </w:rPr>
      </w:pPr>
      <w:bookmarkStart w:id="0" w:name="_GoBack"/>
      <w:bookmarkEnd w:id="0"/>
    </w:p>
    <w:p w:rsidR="00B5232B" w:rsidRPr="004415AE" w:rsidRDefault="00B5232B" w:rsidP="00B5232B">
      <w:pPr>
        <w:spacing w:line="320" w:lineRule="exact"/>
        <w:ind w:leftChars="50" w:left="110" w:right="-2" w:firstLineChars="50" w:firstLine="140"/>
        <w:jc w:val="right"/>
        <w:rPr>
          <w:rFonts w:ascii="Meiryo UI" w:eastAsia="Meiryo UI" w:hAnsi="Meiryo UI" w:cs="Meiryo UI"/>
          <w:sz w:val="28"/>
          <w:szCs w:val="28"/>
          <w:bdr w:val="single" w:sz="4" w:space="0" w:color="auto"/>
          <w:lang w:eastAsia="ja-JP"/>
        </w:rPr>
      </w:pPr>
      <w:r w:rsidRPr="004415AE">
        <w:rPr>
          <w:rFonts w:ascii="Meiryo UI" w:eastAsia="Meiryo UI" w:hAnsi="Meiryo UI" w:cs="Meiryo UI"/>
          <w:sz w:val="28"/>
          <w:szCs w:val="28"/>
          <w:bdr w:val="single" w:sz="4" w:space="0" w:color="auto"/>
        </w:rPr>
        <w:t>参考資料４</w:t>
      </w:r>
    </w:p>
    <w:p w:rsidR="0021624A" w:rsidRPr="00F352D7" w:rsidRDefault="0021624A" w:rsidP="00F352D7">
      <w:pPr>
        <w:spacing w:line="200" w:lineRule="atLeast"/>
        <w:ind w:left="7678"/>
        <w:jc w:val="left"/>
        <w:rPr>
          <w:rFonts w:asciiTheme="minorEastAsia" w:hAnsiTheme="minorEastAsia" w:cs="Times New Roman"/>
          <w:sz w:val="20"/>
          <w:szCs w:val="20"/>
        </w:rPr>
      </w:pPr>
    </w:p>
    <w:p w:rsidR="0021624A" w:rsidRPr="00F352D7" w:rsidRDefault="0021624A" w:rsidP="00F352D7">
      <w:pPr>
        <w:jc w:val="left"/>
        <w:rPr>
          <w:rFonts w:asciiTheme="minorEastAsia" w:hAnsiTheme="minorEastAsia" w:cs="Times New Roman"/>
          <w:sz w:val="20"/>
          <w:szCs w:val="20"/>
        </w:rPr>
      </w:pPr>
    </w:p>
    <w:p w:rsidR="0021624A" w:rsidRDefault="0021624A" w:rsidP="00F352D7">
      <w:pPr>
        <w:jc w:val="left"/>
        <w:rPr>
          <w:rFonts w:asciiTheme="minorEastAsia" w:hAnsiTheme="minorEastAsia" w:cs="Times New Roman"/>
          <w:sz w:val="20"/>
          <w:szCs w:val="20"/>
          <w:lang w:eastAsia="ja-JP"/>
        </w:rPr>
      </w:pPr>
    </w:p>
    <w:p w:rsidR="005E73A3" w:rsidRDefault="005E73A3" w:rsidP="00F352D7">
      <w:pPr>
        <w:jc w:val="left"/>
        <w:rPr>
          <w:rFonts w:asciiTheme="minorEastAsia" w:hAnsiTheme="minorEastAsia" w:cs="Times New Roman"/>
          <w:sz w:val="20"/>
          <w:szCs w:val="20"/>
          <w:lang w:eastAsia="ja-JP"/>
        </w:rPr>
      </w:pPr>
    </w:p>
    <w:p w:rsidR="005E73A3" w:rsidRPr="00F352D7" w:rsidRDefault="005E73A3" w:rsidP="00F352D7">
      <w:pPr>
        <w:jc w:val="left"/>
        <w:rPr>
          <w:rFonts w:asciiTheme="minorEastAsia" w:hAnsiTheme="minorEastAsia" w:cs="Times New Roman"/>
          <w:sz w:val="20"/>
          <w:szCs w:val="20"/>
          <w:lang w:eastAsia="ja-JP"/>
        </w:rPr>
      </w:pPr>
    </w:p>
    <w:p w:rsidR="0021624A" w:rsidRPr="00F352D7" w:rsidRDefault="0021624A" w:rsidP="00F352D7">
      <w:pPr>
        <w:jc w:val="left"/>
        <w:rPr>
          <w:rFonts w:asciiTheme="minorEastAsia" w:hAnsiTheme="minorEastAsia" w:cs="Times New Roman"/>
          <w:sz w:val="20"/>
          <w:szCs w:val="20"/>
        </w:rPr>
      </w:pPr>
    </w:p>
    <w:p w:rsidR="0021624A" w:rsidRPr="00F352D7" w:rsidRDefault="0021624A" w:rsidP="00F352D7">
      <w:pPr>
        <w:jc w:val="left"/>
        <w:rPr>
          <w:rFonts w:asciiTheme="minorEastAsia" w:hAnsiTheme="minorEastAsia" w:cs="Times New Roman"/>
          <w:sz w:val="20"/>
          <w:szCs w:val="20"/>
        </w:rPr>
      </w:pPr>
    </w:p>
    <w:p w:rsidR="0021624A" w:rsidRPr="00F352D7" w:rsidRDefault="0021624A" w:rsidP="00F352D7">
      <w:pPr>
        <w:jc w:val="left"/>
        <w:rPr>
          <w:rFonts w:asciiTheme="minorEastAsia" w:hAnsiTheme="minorEastAsia" w:cs="Times New Roman"/>
          <w:sz w:val="20"/>
          <w:szCs w:val="20"/>
        </w:rPr>
      </w:pPr>
    </w:p>
    <w:p w:rsidR="0021624A" w:rsidRPr="00F352D7" w:rsidRDefault="0021624A" w:rsidP="00F352D7">
      <w:pPr>
        <w:jc w:val="left"/>
        <w:rPr>
          <w:rFonts w:asciiTheme="minorEastAsia" w:hAnsiTheme="minorEastAsia" w:cs="Times New Roman"/>
          <w:sz w:val="20"/>
          <w:szCs w:val="20"/>
        </w:rPr>
      </w:pPr>
    </w:p>
    <w:p w:rsidR="0021624A" w:rsidRPr="00F352D7" w:rsidRDefault="0021624A" w:rsidP="00F352D7">
      <w:pPr>
        <w:jc w:val="left"/>
        <w:rPr>
          <w:rFonts w:asciiTheme="minorEastAsia" w:hAnsiTheme="minorEastAsia" w:cs="Times New Roman"/>
          <w:sz w:val="20"/>
          <w:szCs w:val="20"/>
        </w:rPr>
      </w:pPr>
    </w:p>
    <w:p w:rsidR="0021624A" w:rsidRPr="00F352D7" w:rsidRDefault="0021624A" w:rsidP="00F352D7">
      <w:pPr>
        <w:jc w:val="left"/>
        <w:rPr>
          <w:rFonts w:asciiTheme="minorEastAsia" w:hAnsiTheme="minorEastAsia" w:cs="Times New Roman"/>
          <w:sz w:val="20"/>
          <w:szCs w:val="20"/>
        </w:rPr>
      </w:pPr>
    </w:p>
    <w:p w:rsidR="0021624A" w:rsidRPr="00F352D7" w:rsidRDefault="0021624A" w:rsidP="00F352D7">
      <w:pPr>
        <w:jc w:val="left"/>
        <w:rPr>
          <w:rFonts w:asciiTheme="minorEastAsia" w:hAnsiTheme="minorEastAsia" w:cs="Times New Roman"/>
          <w:sz w:val="20"/>
          <w:szCs w:val="20"/>
        </w:rPr>
      </w:pPr>
    </w:p>
    <w:p w:rsidR="0021624A" w:rsidRPr="00F352D7" w:rsidRDefault="0021624A" w:rsidP="00F352D7">
      <w:pPr>
        <w:jc w:val="left"/>
        <w:rPr>
          <w:rFonts w:asciiTheme="minorEastAsia" w:hAnsiTheme="minorEastAsia" w:cs="Times New Roman"/>
          <w:sz w:val="20"/>
          <w:szCs w:val="20"/>
        </w:rPr>
      </w:pPr>
    </w:p>
    <w:p w:rsidR="0021624A" w:rsidRPr="00F352D7" w:rsidRDefault="0021624A" w:rsidP="00F352D7">
      <w:pPr>
        <w:spacing w:before="9"/>
        <w:jc w:val="left"/>
        <w:rPr>
          <w:rFonts w:asciiTheme="minorEastAsia" w:hAnsiTheme="minorEastAsia" w:cs="Times New Roman"/>
          <w:sz w:val="16"/>
          <w:szCs w:val="16"/>
        </w:rPr>
      </w:pPr>
    </w:p>
    <w:p w:rsidR="00465506" w:rsidRPr="00FB502D" w:rsidRDefault="00465506" w:rsidP="00465506">
      <w:pPr>
        <w:spacing w:line="566" w:lineRule="exact"/>
        <w:ind w:right="656"/>
        <w:jc w:val="center"/>
        <w:rPr>
          <w:rFonts w:ascii="メイリオ" w:eastAsia="メイリオ" w:hAnsi="メイリオ" w:cs="メイリオ"/>
          <w:b/>
          <w:sz w:val="44"/>
          <w:szCs w:val="44"/>
        </w:rPr>
      </w:pPr>
      <w:proofErr w:type="spellStart"/>
      <w:r w:rsidRPr="00FB502D">
        <w:rPr>
          <w:rFonts w:ascii="メイリオ" w:eastAsia="メイリオ" w:hAnsi="メイリオ" w:cs="メイリオ"/>
          <w:b/>
          <w:spacing w:val="1"/>
          <w:sz w:val="44"/>
          <w:szCs w:val="44"/>
        </w:rPr>
        <w:t>関係法令集</w:t>
      </w:r>
      <w:proofErr w:type="spellEnd"/>
    </w:p>
    <w:p w:rsidR="0021624A" w:rsidRPr="00F352D7" w:rsidRDefault="0021624A" w:rsidP="00F352D7">
      <w:pPr>
        <w:spacing w:line="566" w:lineRule="exact"/>
        <w:jc w:val="left"/>
        <w:rPr>
          <w:rFonts w:asciiTheme="minorEastAsia" w:hAnsiTheme="minorEastAsia" w:cs="AR楷書体M"/>
          <w:sz w:val="44"/>
          <w:szCs w:val="44"/>
        </w:rPr>
        <w:sectPr w:rsidR="0021624A" w:rsidRPr="00F352D7" w:rsidSect="00FE301A">
          <w:headerReference w:type="even" r:id="rId6"/>
          <w:headerReference w:type="default" r:id="rId7"/>
          <w:footerReference w:type="even" r:id="rId8"/>
          <w:footerReference w:type="default" r:id="rId9"/>
          <w:headerReference w:type="first" r:id="rId10"/>
          <w:footerReference w:type="first" r:id="rId11"/>
          <w:type w:val="continuous"/>
          <w:pgSz w:w="11910" w:h="16840"/>
          <w:pgMar w:top="1418" w:right="1134" w:bottom="1418" w:left="1134" w:header="720" w:footer="720" w:gutter="0"/>
          <w:pgNumType w:start="60"/>
          <w:cols w:space="720"/>
          <w:docGrid w:linePitch="299"/>
        </w:sectPr>
      </w:pPr>
    </w:p>
    <w:p w:rsidR="0021624A" w:rsidRPr="004415AE" w:rsidRDefault="000D41F8" w:rsidP="004415AE">
      <w:pPr>
        <w:rPr>
          <w:sz w:val="28"/>
        </w:rPr>
      </w:pPr>
      <w:r w:rsidRPr="004415AE">
        <w:rPr>
          <w:sz w:val="28"/>
        </w:rPr>
        <w:lastRenderedPageBreak/>
        <w:t>目</w:t>
      </w:r>
      <w:r w:rsidRPr="004415AE">
        <w:rPr>
          <w:sz w:val="28"/>
        </w:rPr>
        <w:tab/>
      </w:r>
      <w:r w:rsidRPr="004415AE">
        <w:rPr>
          <w:sz w:val="28"/>
        </w:rPr>
        <w:t>次</w:t>
      </w:r>
    </w:p>
    <w:p w:rsidR="004415AE" w:rsidRDefault="00E051AD">
      <w:pPr>
        <w:pStyle w:val="10"/>
        <w:tabs>
          <w:tab w:val="right" w:leader="dot" w:pos="9632"/>
        </w:tabs>
        <w:rPr>
          <w:rFonts w:asciiTheme="minorHAnsi" w:eastAsiaTheme="minorEastAsia" w:hAnsiTheme="minorHAnsi"/>
          <w:noProof/>
          <w:kern w:val="2"/>
          <w:sz w:val="21"/>
          <w:szCs w:val="22"/>
          <w:lang w:eastAsia="ja-JP"/>
        </w:rPr>
      </w:pPr>
      <w:r>
        <w:rPr>
          <w:lang w:eastAsia="ja-JP"/>
        </w:rPr>
        <w:fldChar w:fldCharType="begin"/>
      </w:r>
      <w:r>
        <w:rPr>
          <w:lang w:eastAsia="ja-JP"/>
        </w:rPr>
        <w:instrText xml:space="preserve"> </w:instrText>
      </w:r>
      <w:r>
        <w:rPr>
          <w:rFonts w:hint="eastAsia"/>
          <w:lang w:eastAsia="ja-JP"/>
        </w:rPr>
        <w:instrText>TOC \o "1-3" \h \z \u</w:instrText>
      </w:r>
      <w:r>
        <w:rPr>
          <w:lang w:eastAsia="ja-JP"/>
        </w:rPr>
        <w:instrText xml:space="preserve"> </w:instrText>
      </w:r>
      <w:r>
        <w:rPr>
          <w:lang w:eastAsia="ja-JP"/>
        </w:rPr>
        <w:fldChar w:fldCharType="separate"/>
      </w:r>
      <w:hyperlink w:anchor="_Toc446095778" w:history="1">
        <w:r w:rsidR="004415AE" w:rsidRPr="007668E7">
          <w:rPr>
            <w:rStyle w:val="ac"/>
            <w:rFonts w:hint="eastAsia"/>
            <w:noProof/>
            <w:spacing w:val="1"/>
            <w:lang w:eastAsia="ja-JP"/>
          </w:rPr>
          <w:t>１．放送法関係</w:t>
        </w:r>
        <w:r w:rsidR="004415AE">
          <w:rPr>
            <w:noProof/>
            <w:webHidden/>
          </w:rPr>
          <w:tab/>
        </w:r>
        <w:r w:rsidR="004415AE">
          <w:rPr>
            <w:noProof/>
            <w:webHidden/>
          </w:rPr>
          <w:fldChar w:fldCharType="begin"/>
        </w:r>
        <w:r w:rsidR="004415AE">
          <w:rPr>
            <w:noProof/>
            <w:webHidden/>
          </w:rPr>
          <w:instrText xml:space="preserve"> PAGEREF _Toc446095778 \h </w:instrText>
        </w:r>
        <w:r w:rsidR="004415AE">
          <w:rPr>
            <w:noProof/>
            <w:webHidden/>
          </w:rPr>
        </w:r>
        <w:r w:rsidR="004415AE">
          <w:rPr>
            <w:noProof/>
            <w:webHidden/>
          </w:rPr>
          <w:fldChar w:fldCharType="separate"/>
        </w:r>
        <w:r w:rsidR="008C3F54">
          <w:rPr>
            <w:noProof/>
            <w:webHidden/>
          </w:rPr>
          <w:t>62</w:t>
        </w:r>
        <w:r w:rsidR="004415AE">
          <w:rPr>
            <w:noProof/>
            <w:webHidden/>
          </w:rPr>
          <w:fldChar w:fldCharType="end"/>
        </w:r>
      </w:hyperlink>
    </w:p>
    <w:p w:rsidR="004415AE" w:rsidRDefault="00FC6651">
      <w:pPr>
        <w:pStyle w:val="21"/>
        <w:tabs>
          <w:tab w:val="right" w:leader="dot" w:pos="9632"/>
        </w:tabs>
        <w:rPr>
          <w:rFonts w:asciiTheme="minorHAnsi" w:eastAsiaTheme="minorEastAsia" w:hAnsiTheme="minorHAnsi"/>
          <w:noProof/>
          <w:kern w:val="2"/>
          <w:szCs w:val="22"/>
          <w:lang w:eastAsia="ja-JP"/>
        </w:rPr>
      </w:pPr>
      <w:hyperlink w:anchor="_Toc446095779" w:history="1">
        <w:r w:rsidR="004415AE" w:rsidRPr="007668E7">
          <w:rPr>
            <w:rStyle w:val="ac"/>
            <w:noProof/>
          </w:rPr>
          <w:t>1-1</w:t>
        </w:r>
        <w:r w:rsidR="004415AE" w:rsidRPr="007668E7">
          <w:rPr>
            <w:rStyle w:val="ac"/>
            <w:rFonts w:hint="eastAsia"/>
            <w:noProof/>
          </w:rPr>
          <w:t>放送法（昭和</w:t>
        </w:r>
        <w:r w:rsidR="004415AE" w:rsidRPr="007668E7">
          <w:rPr>
            <w:rStyle w:val="ac"/>
            <w:noProof/>
          </w:rPr>
          <w:t>25</w:t>
        </w:r>
        <w:r w:rsidR="004415AE" w:rsidRPr="007668E7">
          <w:rPr>
            <w:rStyle w:val="ac"/>
            <w:rFonts w:hint="eastAsia"/>
            <w:noProof/>
          </w:rPr>
          <w:t>年法律第</w:t>
        </w:r>
        <w:r w:rsidR="004415AE" w:rsidRPr="007668E7">
          <w:rPr>
            <w:rStyle w:val="ac"/>
            <w:noProof/>
          </w:rPr>
          <w:t>132</w:t>
        </w:r>
        <w:r w:rsidR="004415AE" w:rsidRPr="007668E7">
          <w:rPr>
            <w:rStyle w:val="ac"/>
            <w:rFonts w:hint="eastAsia"/>
            <w:noProof/>
          </w:rPr>
          <w:t>号）</w:t>
        </w:r>
        <w:r w:rsidR="004415AE">
          <w:rPr>
            <w:noProof/>
            <w:webHidden/>
          </w:rPr>
          <w:tab/>
        </w:r>
        <w:r w:rsidR="004415AE">
          <w:rPr>
            <w:noProof/>
            <w:webHidden/>
          </w:rPr>
          <w:fldChar w:fldCharType="begin"/>
        </w:r>
        <w:r w:rsidR="004415AE">
          <w:rPr>
            <w:noProof/>
            <w:webHidden/>
          </w:rPr>
          <w:instrText xml:space="preserve"> PAGEREF _Toc446095779 \h </w:instrText>
        </w:r>
        <w:r w:rsidR="004415AE">
          <w:rPr>
            <w:noProof/>
            <w:webHidden/>
          </w:rPr>
        </w:r>
        <w:r w:rsidR="004415AE">
          <w:rPr>
            <w:noProof/>
            <w:webHidden/>
          </w:rPr>
          <w:fldChar w:fldCharType="separate"/>
        </w:r>
        <w:r w:rsidR="008C3F54">
          <w:rPr>
            <w:noProof/>
            <w:webHidden/>
          </w:rPr>
          <w:t>62</w:t>
        </w:r>
        <w:r w:rsidR="004415AE">
          <w:rPr>
            <w:noProof/>
            <w:webHidden/>
          </w:rPr>
          <w:fldChar w:fldCharType="end"/>
        </w:r>
      </w:hyperlink>
    </w:p>
    <w:p w:rsidR="004415AE" w:rsidRDefault="00FC6651">
      <w:pPr>
        <w:pStyle w:val="21"/>
        <w:tabs>
          <w:tab w:val="right" w:leader="dot" w:pos="9632"/>
        </w:tabs>
        <w:rPr>
          <w:rFonts w:asciiTheme="minorHAnsi" w:eastAsiaTheme="minorEastAsia" w:hAnsiTheme="minorHAnsi"/>
          <w:noProof/>
          <w:kern w:val="2"/>
          <w:szCs w:val="22"/>
          <w:lang w:eastAsia="ja-JP"/>
        </w:rPr>
      </w:pPr>
      <w:hyperlink w:anchor="_Toc446095780" w:history="1">
        <w:r w:rsidR="004415AE" w:rsidRPr="007668E7">
          <w:rPr>
            <w:rStyle w:val="ac"/>
            <w:noProof/>
          </w:rPr>
          <w:t>1-2</w:t>
        </w:r>
        <w:r w:rsidR="004415AE" w:rsidRPr="007668E7">
          <w:rPr>
            <w:rStyle w:val="ac"/>
            <w:rFonts w:hint="eastAsia"/>
            <w:noProof/>
          </w:rPr>
          <w:t>放送法施行令（昭和</w:t>
        </w:r>
        <w:r w:rsidR="004415AE" w:rsidRPr="007668E7">
          <w:rPr>
            <w:rStyle w:val="ac"/>
            <w:noProof/>
          </w:rPr>
          <w:t>25</w:t>
        </w:r>
        <w:r w:rsidR="004415AE" w:rsidRPr="007668E7">
          <w:rPr>
            <w:rStyle w:val="ac"/>
            <w:rFonts w:hint="eastAsia"/>
            <w:noProof/>
          </w:rPr>
          <w:t>年政令第</w:t>
        </w:r>
        <w:r w:rsidR="004415AE" w:rsidRPr="007668E7">
          <w:rPr>
            <w:rStyle w:val="ac"/>
            <w:noProof/>
          </w:rPr>
          <w:t>163</w:t>
        </w:r>
        <w:r w:rsidR="004415AE" w:rsidRPr="007668E7">
          <w:rPr>
            <w:rStyle w:val="ac"/>
            <w:rFonts w:hint="eastAsia"/>
            <w:noProof/>
          </w:rPr>
          <w:t>号）</w:t>
        </w:r>
        <w:r w:rsidR="004415AE">
          <w:rPr>
            <w:noProof/>
            <w:webHidden/>
          </w:rPr>
          <w:tab/>
        </w:r>
        <w:r w:rsidR="004415AE">
          <w:rPr>
            <w:noProof/>
            <w:webHidden/>
          </w:rPr>
          <w:fldChar w:fldCharType="begin"/>
        </w:r>
        <w:r w:rsidR="004415AE">
          <w:rPr>
            <w:noProof/>
            <w:webHidden/>
          </w:rPr>
          <w:instrText xml:space="preserve"> PAGEREF _Toc446095780 \h </w:instrText>
        </w:r>
        <w:r w:rsidR="004415AE">
          <w:rPr>
            <w:noProof/>
            <w:webHidden/>
          </w:rPr>
        </w:r>
        <w:r w:rsidR="004415AE">
          <w:rPr>
            <w:noProof/>
            <w:webHidden/>
          </w:rPr>
          <w:fldChar w:fldCharType="separate"/>
        </w:r>
        <w:r w:rsidR="008C3F54">
          <w:rPr>
            <w:noProof/>
            <w:webHidden/>
          </w:rPr>
          <w:t>66</w:t>
        </w:r>
        <w:r w:rsidR="004415AE">
          <w:rPr>
            <w:noProof/>
            <w:webHidden/>
          </w:rPr>
          <w:fldChar w:fldCharType="end"/>
        </w:r>
      </w:hyperlink>
    </w:p>
    <w:p w:rsidR="004415AE" w:rsidRDefault="00FC6651">
      <w:pPr>
        <w:pStyle w:val="21"/>
        <w:tabs>
          <w:tab w:val="right" w:leader="dot" w:pos="9632"/>
        </w:tabs>
        <w:rPr>
          <w:rFonts w:asciiTheme="minorHAnsi" w:eastAsiaTheme="minorEastAsia" w:hAnsiTheme="minorHAnsi"/>
          <w:noProof/>
          <w:kern w:val="2"/>
          <w:szCs w:val="22"/>
          <w:lang w:eastAsia="ja-JP"/>
        </w:rPr>
      </w:pPr>
      <w:hyperlink w:anchor="_Toc446095781" w:history="1">
        <w:r w:rsidR="004415AE" w:rsidRPr="007668E7">
          <w:rPr>
            <w:rStyle w:val="ac"/>
            <w:noProof/>
          </w:rPr>
          <w:t>1-3</w:t>
        </w:r>
        <w:r w:rsidR="004415AE" w:rsidRPr="007668E7">
          <w:rPr>
            <w:rStyle w:val="ac"/>
            <w:rFonts w:hint="eastAsia"/>
            <w:noProof/>
          </w:rPr>
          <w:t>放送法施行規則（昭和</w:t>
        </w:r>
        <w:r w:rsidR="004415AE" w:rsidRPr="007668E7">
          <w:rPr>
            <w:rStyle w:val="ac"/>
            <w:noProof/>
          </w:rPr>
          <w:t>25</w:t>
        </w:r>
        <w:r w:rsidR="004415AE" w:rsidRPr="007668E7">
          <w:rPr>
            <w:rStyle w:val="ac"/>
            <w:rFonts w:hint="eastAsia"/>
            <w:noProof/>
          </w:rPr>
          <w:t>年電波監理委員会規則第</w:t>
        </w:r>
        <w:r w:rsidR="004415AE" w:rsidRPr="007668E7">
          <w:rPr>
            <w:rStyle w:val="ac"/>
            <w:noProof/>
          </w:rPr>
          <w:t>10</w:t>
        </w:r>
        <w:r w:rsidR="004415AE" w:rsidRPr="007668E7">
          <w:rPr>
            <w:rStyle w:val="ac"/>
            <w:rFonts w:hint="eastAsia"/>
            <w:noProof/>
          </w:rPr>
          <w:t>号）</w:t>
        </w:r>
        <w:r w:rsidR="004415AE">
          <w:rPr>
            <w:noProof/>
            <w:webHidden/>
          </w:rPr>
          <w:tab/>
        </w:r>
        <w:r w:rsidR="004415AE">
          <w:rPr>
            <w:noProof/>
            <w:webHidden/>
          </w:rPr>
          <w:fldChar w:fldCharType="begin"/>
        </w:r>
        <w:r w:rsidR="004415AE">
          <w:rPr>
            <w:noProof/>
            <w:webHidden/>
          </w:rPr>
          <w:instrText xml:space="preserve"> PAGEREF _Toc446095781 \h </w:instrText>
        </w:r>
        <w:r w:rsidR="004415AE">
          <w:rPr>
            <w:noProof/>
            <w:webHidden/>
          </w:rPr>
        </w:r>
        <w:r w:rsidR="004415AE">
          <w:rPr>
            <w:noProof/>
            <w:webHidden/>
          </w:rPr>
          <w:fldChar w:fldCharType="separate"/>
        </w:r>
        <w:r w:rsidR="008C3F54">
          <w:rPr>
            <w:noProof/>
            <w:webHidden/>
          </w:rPr>
          <w:t>67</w:t>
        </w:r>
        <w:r w:rsidR="004415AE">
          <w:rPr>
            <w:noProof/>
            <w:webHidden/>
          </w:rPr>
          <w:fldChar w:fldCharType="end"/>
        </w:r>
      </w:hyperlink>
    </w:p>
    <w:p w:rsidR="004415AE" w:rsidRDefault="00FC6651">
      <w:pPr>
        <w:pStyle w:val="10"/>
        <w:tabs>
          <w:tab w:val="right" w:leader="dot" w:pos="9632"/>
        </w:tabs>
        <w:rPr>
          <w:rFonts w:asciiTheme="minorHAnsi" w:eastAsiaTheme="minorEastAsia" w:hAnsiTheme="minorHAnsi"/>
          <w:noProof/>
          <w:kern w:val="2"/>
          <w:sz w:val="21"/>
          <w:szCs w:val="22"/>
          <w:lang w:eastAsia="ja-JP"/>
        </w:rPr>
      </w:pPr>
      <w:hyperlink w:anchor="_Toc446095782" w:history="1">
        <w:r w:rsidR="004415AE" w:rsidRPr="007668E7">
          <w:rPr>
            <w:rStyle w:val="ac"/>
            <w:rFonts w:hint="eastAsia"/>
            <w:noProof/>
            <w:spacing w:val="1"/>
            <w:lang w:eastAsia="ja-JP"/>
          </w:rPr>
          <w:t>２．有線電気通信法関係</w:t>
        </w:r>
        <w:r w:rsidR="004415AE">
          <w:rPr>
            <w:noProof/>
            <w:webHidden/>
          </w:rPr>
          <w:tab/>
        </w:r>
        <w:r w:rsidR="004415AE">
          <w:rPr>
            <w:noProof/>
            <w:webHidden/>
          </w:rPr>
          <w:fldChar w:fldCharType="begin"/>
        </w:r>
        <w:r w:rsidR="004415AE">
          <w:rPr>
            <w:noProof/>
            <w:webHidden/>
          </w:rPr>
          <w:instrText xml:space="preserve"> PAGEREF _Toc446095782 \h </w:instrText>
        </w:r>
        <w:r w:rsidR="004415AE">
          <w:rPr>
            <w:noProof/>
            <w:webHidden/>
          </w:rPr>
        </w:r>
        <w:r w:rsidR="004415AE">
          <w:rPr>
            <w:noProof/>
            <w:webHidden/>
          </w:rPr>
          <w:fldChar w:fldCharType="separate"/>
        </w:r>
        <w:r w:rsidR="008C3F54">
          <w:rPr>
            <w:noProof/>
            <w:webHidden/>
          </w:rPr>
          <w:t>71</w:t>
        </w:r>
        <w:r w:rsidR="004415AE">
          <w:rPr>
            <w:noProof/>
            <w:webHidden/>
          </w:rPr>
          <w:fldChar w:fldCharType="end"/>
        </w:r>
      </w:hyperlink>
    </w:p>
    <w:p w:rsidR="004415AE" w:rsidRDefault="00FC6651">
      <w:pPr>
        <w:pStyle w:val="21"/>
        <w:tabs>
          <w:tab w:val="right" w:leader="dot" w:pos="9632"/>
        </w:tabs>
        <w:rPr>
          <w:rFonts w:asciiTheme="minorHAnsi" w:eastAsiaTheme="minorEastAsia" w:hAnsiTheme="minorHAnsi"/>
          <w:noProof/>
          <w:kern w:val="2"/>
          <w:szCs w:val="22"/>
          <w:lang w:eastAsia="ja-JP"/>
        </w:rPr>
      </w:pPr>
      <w:hyperlink w:anchor="_Toc446095783" w:history="1">
        <w:r w:rsidR="004415AE" w:rsidRPr="007668E7">
          <w:rPr>
            <w:rStyle w:val="ac"/>
            <w:noProof/>
          </w:rPr>
          <w:t>2-1</w:t>
        </w:r>
        <w:r w:rsidR="004415AE" w:rsidRPr="007668E7">
          <w:rPr>
            <w:rStyle w:val="ac"/>
            <w:rFonts w:hint="eastAsia"/>
            <w:noProof/>
          </w:rPr>
          <w:t>有線電気通信法（昭和</w:t>
        </w:r>
        <w:r w:rsidR="004415AE" w:rsidRPr="007668E7">
          <w:rPr>
            <w:rStyle w:val="ac"/>
            <w:noProof/>
          </w:rPr>
          <w:t>28</w:t>
        </w:r>
        <w:r w:rsidR="004415AE" w:rsidRPr="007668E7">
          <w:rPr>
            <w:rStyle w:val="ac"/>
            <w:rFonts w:hint="eastAsia"/>
            <w:noProof/>
          </w:rPr>
          <w:t>年法律第</w:t>
        </w:r>
        <w:r w:rsidR="004415AE" w:rsidRPr="007668E7">
          <w:rPr>
            <w:rStyle w:val="ac"/>
            <w:noProof/>
          </w:rPr>
          <w:t>96</w:t>
        </w:r>
        <w:r w:rsidR="004415AE" w:rsidRPr="007668E7">
          <w:rPr>
            <w:rStyle w:val="ac"/>
            <w:rFonts w:hint="eastAsia"/>
            <w:noProof/>
            <w:spacing w:val="1"/>
          </w:rPr>
          <w:t>号）</w:t>
        </w:r>
        <w:r w:rsidR="004415AE">
          <w:rPr>
            <w:noProof/>
            <w:webHidden/>
          </w:rPr>
          <w:tab/>
        </w:r>
        <w:r w:rsidR="004415AE">
          <w:rPr>
            <w:noProof/>
            <w:webHidden/>
          </w:rPr>
          <w:fldChar w:fldCharType="begin"/>
        </w:r>
        <w:r w:rsidR="004415AE">
          <w:rPr>
            <w:noProof/>
            <w:webHidden/>
          </w:rPr>
          <w:instrText xml:space="preserve"> PAGEREF _Toc446095783 \h </w:instrText>
        </w:r>
        <w:r w:rsidR="004415AE">
          <w:rPr>
            <w:noProof/>
            <w:webHidden/>
          </w:rPr>
        </w:r>
        <w:r w:rsidR="004415AE">
          <w:rPr>
            <w:noProof/>
            <w:webHidden/>
          </w:rPr>
          <w:fldChar w:fldCharType="separate"/>
        </w:r>
        <w:r w:rsidR="008C3F54">
          <w:rPr>
            <w:noProof/>
            <w:webHidden/>
          </w:rPr>
          <w:t>71</w:t>
        </w:r>
        <w:r w:rsidR="004415AE">
          <w:rPr>
            <w:noProof/>
            <w:webHidden/>
          </w:rPr>
          <w:fldChar w:fldCharType="end"/>
        </w:r>
      </w:hyperlink>
    </w:p>
    <w:p w:rsidR="004415AE" w:rsidRDefault="00FC6651">
      <w:pPr>
        <w:pStyle w:val="21"/>
        <w:tabs>
          <w:tab w:val="right" w:leader="dot" w:pos="9632"/>
        </w:tabs>
        <w:rPr>
          <w:rFonts w:asciiTheme="minorHAnsi" w:eastAsiaTheme="minorEastAsia" w:hAnsiTheme="minorHAnsi"/>
          <w:noProof/>
          <w:kern w:val="2"/>
          <w:szCs w:val="22"/>
          <w:lang w:eastAsia="ja-JP"/>
        </w:rPr>
      </w:pPr>
      <w:hyperlink w:anchor="_Toc446095784" w:history="1">
        <w:r w:rsidR="004415AE" w:rsidRPr="007668E7">
          <w:rPr>
            <w:rStyle w:val="ac"/>
            <w:noProof/>
          </w:rPr>
          <w:t>2-2</w:t>
        </w:r>
        <w:r w:rsidR="004415AE" w:rsidRPr="007668E7">
          <w:rPr>
            <w:rStyle w:val="ac"/>
            <w:rFonts w:hint="eastAsia"/>
            <w:noProof/>
          </w:rPr>
          <w:t>有線電気通信法施行規則（昭和</w:t>
        </w:r>
        <w:r w:rsidR="004415AE" w:rsidRPr="007668E7">
          <w:rPr>
            <w:rStyle w:val="ac"/>
            <w:noProof/>
          </w:rPr>
          <w:t>28</w:t>
        </w:r>
        <w:r w:rsidR="004415AE" w:rsidRPr="007668E7">
          <w:rPr>
            <w:rStyle w:val="ac"/>
            <w:rFonts w:hint="eastAsia"/>
            <w:noProof/>
          </w:rPr>
          <w:t>年郵政省令第</w:t>
        </w:r>
        <w:r w:rsidR="004415AE" w:rsidRPr="007668E7">
          <w:rPr>
            <w:rStyle w:val="ac"/>
            <w:noProof/>
          </w:rPr>
          <w:t>36</w:t>
        </w:r>
        <w:r w:rsidR="004415AE" w:rsidRPr="007668E7">
          <w:rPr>
            <w:rStyle w:val="ac"/>
            <w:rFonts w:hint="eastAsia"/>
            <w:noProof/>
          </w:rPr>
          <w:t>号）</w:t>
        </w:r>
        <w:r w:rsidR="004415AE">
          <w:rPr>
            <w:noProof/>
            <w:webHidden/>
          </w:rPr>
          <w:tab/>
        </w:r>
        <w:r w:rsidR="004415AE">
          <w:rPr>
            <w:noProof/>
            <w:webHidden/>
          </w:rPr>
          <w:fldChar w:fldCharType="begin"/>
        </w:r>
        <w:r w:rsidR="004415AE">
          <w:rPr>
            <w:noProof/>
            <w:webHidden/>
          </w:rPr>
          <w:instrText xml:space="preserve"> PAGEREF _Toc446095784 \h </w:instrText>
        </w:r>
        <w:r w:rsidR="004415AE">
          <w:rPr>
            <w:noProof/>
            <w:webHidden/>
          </w:rPr>
        </w:r>
        <w:r w:rsidR="004415AE">
          <w:rPr>
            <w:noProof/>
            <w:webHidden/>
          </w:rPr>
          <w:fldChar w:fldCharType="separate"/>
        </w:r>
        <w:r w:rsidR="008C3F54">
          <w:rPr>
            <w:noProof/>
            <w:webHidden/>
          </w:rPr>
          <w:t>73</w:t>
        </w:r>
        <w:r w:rsidR="004415AE">
          <w:rPr>
            <w:noProof/>
            <w:webHidden/>
          </w:rPr>
          <w:fldChar w:fldCharType="end"/>
        </w:r>
      </w:hyperlink>
    </w:p>
    <w:p w:rsidR="004415AE" w:rsidRDefault="00FC6651">
      <w:pPr>
        <w:pStyle w:val="21"/>
        <w:tabs>
          <w:tab w:val="right" w:leader="dot" w:pos="9632"/>
        </w:tabs>
        <w:rPr>
          <w:rFonts w:asciiTheme="minorHAnsi" w:eastAsiaTheme="minorEastAsia" w:hAnsiTheme="minorHAnsi"/>
          <w:noProof/>
          <w:kern w:val="2"/>
          <w:szCs w:val="22"/>
          <w:lang w:eastAsia="ja-JP"/>
        </w:rPr>
      </w:pPr>
      <w:hyperlink w:anchor="_Toc446095785" w:history="1">
        <w:r w:rsidR="004415AE" w:rsidRPr="007668E7">
          <w:rPr>
            <w:rStyle w:val="ac"/>
            <w:noProof/>
          </w:rPr>
          <w:t>2-3</w:t>
        </w:r>
        <w:r w:rsidR="004415AE" w:rsidRPr="007668E7">
          <w:rPr>
            <w:rStyle w:val="ac"/>
            <w:rFonts w:hint="eastAsia"/>
            <w:noProof/>
          </w:rPr>
          <w:t>有線電気通信設備令（昭和</w:t>
        </w:r>
        <w:r w:rsidR="004415AE" w:rsidRPr="007668E7">
          <w:rPr>
            <w:rStyle w:val="ac"/>
            <w:noProof/>
          </w:rPr>
          <w:t>28</w:t>
        </w:r>
        <w:r w:rsidR="004415AE" w:rsidRPr="007668E7">
          <w:rPr>
            <w:rStyle w:val="ac"/>
            <w:rFonts w:hint="eastAsia"/>
            <w:noProof/>
          </w:rPr>
          <w:t>年政令第</w:t>
        </w:r>
        <w:r w:rsidR="004415AE" w:rsidRPr="007668E7">
          <w:rPr>
            <w:rStyle w:val="ac"/>
            <w:noProof/>
          </w:rPr>
          <w:t>131</w:t>
        </w:r>
        <w:r w:rsidR="004415AE" w:rsidRPr="007668E7">
          <w:rPr>
            <w:rStyle w:val="ac"/>
            <w:rFonts w:hint="eastAsia"/>
            <w:noProof/>
          </w:rPr>
          <w:t>号）</w:t>
        </w:r>
        <w:r w:rsidR="004415AE">
          <w:rPr>
            <w:noProof/>
            <w:webHidden/>
          </w:rPr>
          <w:tab/>
        </w:r>
        <w:r w:rsidR="004415AE">
          <w:rPr>
            <w:noProof/>
            <w:webHidden/>
          </w:rPr>
          <w:fldChar w:fldCharType="begin"/>
        </w:r>
        <w:r w:rsidR="004415AE">
          <w:rPr>
            <w:noProof/>
            <w:webHidden/>
          </w:rPr>
          <w:instrText xml:space="preserve"> PAGEREF _Toc446095785 \h </w:instrText>
        </w:r>
        <w:r w:rsidR="004415AE">
          <w:rPr>
            <w:noProof/>
            <w:webHidden/>
          </w:rPr>
        </w:r>
        <w:r w:rsidR="004415AE">
          <w:rPr>
            <w:noProof/>
            <w:webHidden/>
          </w:rPr>
          <w:fldChar w:fldCharType="separate"/>
        </w:r>
        <w:r w:rsidR="008C3F54">
          <w:rPr>
            <w:noProof/>
            <w:webHidden/>
          </w:rPr>
          <w:t>74</w:t>
        </w:r>
        <w:r w:rsidR="004415AE">
          <w:rPr>
            <w:noProof/>
            <w:webHidden/>
          </w:rPr>
          <w:fldChar w:fldCharType="end"/>
        </w:r>
      </w:hyperlink>
    </w:p>
    <w:p w:rsidR="004415AE" w:rsidRDefault="00FC6651">
      <w:pPr>
        <w:pStyle w:val="21"/>
        <w:tabs>
          <w:tab w:val="right" w:leader="dot" w:pos="9632"/>
        </w:tabs>
        <w:rPr>
          <w:rFonts w:asciiTheme="minorHAnsi" w:eastAsiaTheme="minorEastAsia" w:hAnsiTheme="minorHAnsi"/>
          <w:noProof/>
          <w:kern w:val="2"/>
          <w:szCs w:val="22"/>
          <w:lang w:eastAsia="ja-JP"/>
        </w:rPr>
      </w:pPr>
      <w:hyperlink w:anchor="_Toc446095786" w:history="1">
        <w:r w:rsidR="004415AE" w:rsidRPr="007668E7">
          <w:rPr>
            <w:rStyle w:val="ac"/>
            <w:noProof/>
          </w:rPr>
          <w:t>2-4</w:t>
        </w:r>
        <w:r w:rsidR="004415AE" w:rsidRPr="007668E7">
          <w:rPr>
            <w:rStyle w:val="ac"/>
            <w:rFonts w:hint="eastAsia"/>
            <w:noProof/>
          </w:rPr>
          <w:t>有線電気通信設備令施行規則（昭和</w:t>
        </w:r>
        <w:r w:rsidR="004415AE" w:rsidRPr="007668E7">
          <w:rPr>
            <w:rStyle w:val="ac"/>
            <w:noProof/>
          </w:rPr>
          <w:t>46</w:t>
        </w:r>
        <w:r w:rsidR="004415AE" w:rsidRPr="007668E7">
          <w:rPr>
            <w:rStyle w:val="ac"/>
            <w:rFonts w:hint="eastAsia"/>
            <w:noProof/>
          </w:rPr>
          <w:t>年郵政省令第２号）</w:t>
        </w:r>
        <w:r w:rsidR="004415AE">
          <w:rPr>
            <w:noProof/>
            <w:webHidden/>
          </w:rPr>
          <w:tab/>
        </w:r>
        <w:r w:rsidR="004415AE">
          <w:rPr>
            <w:noProof/>
            <w:webHidden/>
          </w:rPr>
          <w:fldChar w:fldCharType="begin"/>
        </w:r>
        <w:r w:rsidR="004415AE">
          <w:rPr>
            <w:noProof/>
            <w:webHidden/>
          </w:rPr>
          <w:instrText xml:space="preserve"> PAGEREF _Toc446095786 \h </w:instrText>
        </w:r>
        <w:r w:rsidR="004415AE">
          <w:rPr>
            <w:noProof/>
            <w:webHidden/>
          </w:rPr>
        </w:r>
        <w:r w:rsidR="004415AE">
          <w:rPr>
            <w:noProof/>
            <w:webHidden/>
          </w:rPr>
          <w:fldChar w:fldCharType="separate"/>
        </w:r>
        <w:r w:rsidR="008C3F54">
          <w:rPr>
            <w:noProof/>
            <w:webHidden/>
          </w:rPr>
          <w:t>77</w:t>
        </w:r>
        <w:r w:rsidR="004415AE">
          <w:rPr>
            <w:noProof/>
            <w:webHidden/>
          </w:rPr>
          <w:fldChar w:fldCharType="end"/>
        </w:r>
      </w:hyperlink>
    </w:p>
    <w:p w:rsidR="004415AE" w:rsidRDefault="00FC6651">
      <w:pPr>
        <w:pStyle w:val="10"/>
        <w:tabs>
          <w:tab w:val="right" w:leader="dot" w:pos="9632"/>
        </w:tabs>
        <w:rPr>
          <w:rFonts w:asciiTheme="minorHAnsi" w:eastAsiaTheme="minorEastAsia" w:hAnsiTheme="minorHAnsi"/>
          <w:noProof/>
          <w:kern w:val="2"/>
          <w:sz w:val="21"/>
          <w:szCs w:val="22"/>
          <w:lang w:eastAsia="ja-JP"/>
        </w:rPr>
      </w:pPr>
      <w:hyperlink w:anchor="_Toc446095787" w:history="1">
        <w:r w:rsidR="004415AE" w:rsidRPr="007668E7">
          <w:rPr>
            <w:rStyle w:val="ac"/>
            <w:rFonts w:hint="eastAsia"/>
            <w:noProof/>
            <w:spacing w:val="1"/>
            <w:lang w:eastAsia="ja-JP"/>
          </w:rPr>
          <w:t>３．その他関係</w:t>
        </w:r>
        <w:r w:rsidR="004415AE">
          <w:rPr>
            <w:noProof/>
            <w:webHidden/>
          </w:rPr>
          <w:tab/>
        </w:r>
        <w:r w:rsidR="004415AE">
          <w:rPr>
            <w:noProof/>
            <w:webHidden/>
          </w:rPr>
          <w:fldChar w:fldCharType="begin"/>
        </w:r>
        <w:r w:rsidR="004415AE">
          <w:rPr>
            <w:noProof/>
            <w:webHidden/>
          </w:rPr>
          <w:instrText xml:space="preserve"> PAGEREF _Toc446095787 \h </w:instrText>
        </w:r>
        <w:r w:rsidR="004415AE">
          <w:rPr>
            <w:noProof/>
            <w:webHidden/>
          </w:rPr>
        </w:r>
        <w:r w:rsidR="004415AE">
          <w:rPr>
            <w:noProof/>
            <w:webHidden/>
          </w:rPr>
          <w:fldChar w:fldCharType="separate"/>
        </w:r>
        <w:r w:rsidR="008C3F54">
          <w:rPr>
            <w:noProof/>
            <w:webHidden/>
          </w:rPr>
          <w:t>91</w:t>
        </w:r>
        <w:r w:rsidR="004415AE">
          <w:rPr>
            <w:noProof/>
            <w:webHidden/>
          </w:rPr>
          <w:fldChar w:fldCharType="end"/>
        </w:r>
      </w:hyperlink>
    </w:p>
    <w:p w:rsidR="004415AE" w:rsidRDefault="00FC6651">
      <w:pPr>
        <w:pStyle w:val="21"/>
        <w:tabs>
          <w:tab w:val="right" w:leader="dot" w:pos="9632"/>
        </w:tabs>
        <w:rPr>
          <w:rFonts w:asciiTheme="minorHAnsi" w:eastAsiaTheme="minorEastAsia" w:hAnsiTheme="minorHAnsi"/>
          <w:noProof/>
          <w:kern w:val="2"/>
          <w:szCs w:val="22"/>
          <w:lang w:eastAsia="ja-JP"/>
        </w:rPr>
      </w:pPr>
      <w:hyperlink w:anchor="_Toc446095788" w:history="1">
        <w:r w:rsidR="004415AE" w:rsidRPr="007668E7">
          <w:rPr>
            <w:rStyle w:val="ac"/>
            <w:noProof/>
          </w:rPr>
          <w:t>3-1</w:t>
        </w:r>
        <w:r w:rsidR="004415AE" w:rsidRPr="007668E7">
          <w:rPr>
            <w:rStyle w:val="ac"/>
            <w:rFonts w:hint="eastAsia"/>
            <w:noProof/>
          </w:rPr>
          <w:t>電気通信事業法（昭和</w:t>
        </w:r>
        <w:r w:rsidR="004415AE" w:rsidRPr="007668E7">
          <w:rPr>
            <w:rStyle w:val="ac"/>
            <w:noProof/>
          </w:rPr>
          <w:t>59</w:t>
        </w:r>
        <w:r w:rsidR="004415AE" w:rsidRPr="007668E7">
          <w:rPr>
            <w:rStyle w:val="ac"/>
            <w:rFonts w:hint="eastAsia"/>
            <w:noProof/>
          </w:rPr>
          <w:t>年法律第</w:t>
        </w:r>
        <w:r w:rsidR="004415AE" w:rsidRPr="007668E7">
          <w:rPr>
            <w:rStyle w:val="ac"/>
            <w:noProof/>
          </w:rPr>
          <w:t>86</w:t>
        </w:r>
        <w:r w:rsidR="004415AE" w:rsidRPr="007668E7">
          <w:rPr>
            <w:rStyle w:val="ac"/>
            <w:rFonts w:hint="eastAsia"/>
            <w:noProof/>
          </w:rPr>
          <w:t>号）</w:t>
        </w:r>
        <w:r w:rsidR="004415AE">
          <w:rPr>
            <w:noProof/>
            <w:webHidden/>
          </w:rPr>
          <w:tab/>
        </w:r>
        <w:r w:rsidR="004415AE">
          <w:rPr>
            <w:noProof/>
            <w:webHidden/>
          </w:rPr>
          <w:fldChar w:fldCharType="begin"/>
        </w:r>
        <w:r w:rsidR="004415AE">
          <w:rPr>
            <w:noProof/>
            <w:webHidden/>
          </w:rPr>
          <w:instrText xml:space="preserve"> PAGEREF _Toc446095788 \h </w:instrText>
        </w:r>
        <w:r w:rsidR="004415AE">
          <w:rPr>
            <w:noProof/>
            <w:webHidden/>
          </w:rPr>
        </w:r>
        <w:r w:rsidR="004415AE">
          <w:rPr>
            <w:noProof/>
            <w:webHidden/>
          </w:rPr>
          <w:fldChar w:fldCharType="separate"/>
        </w:r>
        <w:r w:rsidR="008C3F54">
          <w:rPr>
            <w:noProof/>
            <w:webHidden/>
          </w:rPr>
          <w:t>91</w:t>
        </w:r>
        <w:r w:rsidR="004415AE">
          <w:rPr>
            <w:noProof/>
            <w:webHidden/>
          </w:rPr>
          <w:fldChar w:fldCharType="end"/>
        </w:r>
      </w:hyperlink>
    </w:p>
    <w:p w:rsidR="004415AE" w:rsidRDefault="00FC6651">
      <w:pPr>
        <w:pStyle w:val="21"/>
        <w:tabs>
          <w:tab w:val="right" w:leader="dot" w:pos="9632"/>
        </w:tabs>
        <w:rPr>
          <w:rFonts w:asciiTheme="minorHAnsi" w:eastAsiaTheme="minorEastAsia" w:hAnsiTheme="minorHAnsi"/>
          <w:noProof/>
          <w:kern w:val="2"/>
          <w:szCs w:val="22"/>
          <w:lang w:eastAsia="ja-JP"/>
        </w:rPr>
      </w:pPr>
      <w:hyperlink w:anchor="_Toc446095789" w:history="1">
        <w:r w:rsidR="004415AE" w:rsidRPr="007668E7">
          <w:rPr>
            <w:rStyle w:val="ac"/>
            <w:noProof/>
          </w:rPr>
          <w:t>3-2</w:t>
        </w:r>
        <w:r w:rsidR="004415AE" w:rsidRPr="007668E7">
          <w:rPr>
            <w:rStyle w:val="ac"/>
            <w:rFonts w:hint="eastAsia"/>
            <w:noProof/>
          </w:rPr>
          <w:t>道路法（昭和</w:t>
        </w:r>
        <w:r w:rsidR="004415AE" w:rsidRPr="007668E7">
          <w:rPr>
            <w:rStyle w:val="ac"/>
            <w:noProof/>
          </w:rPr>
          <w:t>27</w:t>
        </w:r>
        <w:r w:rsidR="004415AE" w:rsidRPr="007668E7">
          <w:rPr>
            <w:rStyle w:val="ac"/>
            <w:rFonts w:hint="eastAsia"/>
            <w:noProof/>
          </w:rPr>
          <w:t>年法律第</w:t>
        </w:r>
        <w:r w:rsidR="004415AE" w:rsidRPr="007668E7">
          <w:rPr>
            <w:rStyle w:val="ac"/>
            <w:noProof/>
          </w:rPr>
          <w:t>180</w:t>
        </w:r>
        <w:r w:rsidR="004415AE" w:rsidRPr="007668E7">
          <w:rPr>
            <w:rStyle w:val="ac"/>
            <w:rFonts w:hint="eastAsia"/>
            <w:noProof/>
          </w:rPr>
          <w:t>号）</w:t>
        </w:r>
        <w:r w:rsidR="004415AE">
          <w:rPr>
            <w:noProof/>
            <w:webHidden/>
          </w:rPr>
          <w:tab/>
        </w:r>
        <w:r w:rsidR="004415AE">
          <w:rPr>
            <w:noProof/>
            <w:webHidden/>
          </w:rPr>
          <w:fldChar w:fldCharType="begin"/>
        </w:r>
        <w:r w:rsidR="004415AE">
          <w:rPr>
            <w:noProof/>
            <w:webHidden/>
          </w:rPr>
          <w:instrText xml:space="preserve"> PAGEREF _Toc446095789 \h </w:instrText>
        </w:r>
        <w:r w:rsidR="004415AE">
          <w:rPr>
            <w:noProof/>
            <w:webHidden/>
          </w:rPr>
        </w:r>
        <w:r w:rsidR="004415AE">
          <w:rPr>
            <w:noProof/>
            <w:webHidden/>
          </w:rPr>
          <w:fldChar w:fldCharType="separate"/>
        </w:r>
        <w:r w:rsidR="008C3F54">
          <w:rPr>
            <w:noProof/>
            <w:webHidden/>
          </w:rPr>
          <w:t>91</w:t>
        </w:r>
        <w:r w:rsidR="004415AE">
          <w:rPr>
            <w:noProof/>
            <w:webHidden/>
          </w:rPr>
          <w:fldChar w:fldCharType="end"/>
        </w:r>
      </w:hyperlink>
    </w:p>
    <w:p w:rsidR="00E051AD" w:rsidRPr="00F352D7" w:rsidRDefault="00E051AD" w:rsidP="00AC41E2">
      <w:pPr>
        <w:tabs>
          <w:tab w:val="right" w:leader="dot" w:pos="9740"/>
        </w:tabs>
        <w:spacing w:before="69"/>
        <w:ind w:left="324"/>
        <w:jc w:val="left"/>
        <w:rPr>
          <w:rFonts w:asciiTheme="minorEastAsia" w:hAnsiTheme="minorEastAsia" w:cs="Century"/>
          <w:sz w:val="21"/>
          <w:szCs w:val="21"/>
          <w:lang w:eastAsia="ja-JP"/>
        </w:rPr>
      </w:pPr>
      <w:r>
        <w:rPr>
          <w:rFonts w:asciiTheme="minorEastAsia" w:hAnsiTheme="minorEastAsia"/>
          <w:lang w:eastAsia="ja-JP"/>
        </w:rPr>
        <w:fldChar w:fldCharType="end"/>
      </w:r>
      <w:bookmarkStart w:id="1" w:name="_TOC_250001"/>
    </w:p>
    <w:p w:rsidR="00AC41E2" w:rsidRDefault="00AC41E2" w:rsidP="00F352D7">
      <w:pPr>
        <w:pStyle w:val="1"/>
        <w:ind w:leftChars="50" w:left="110" w:right="3349" w:firstLineChars="1250" w:firstLine="3513"/>
        <w:jc w:val="left"/>
        <w:rPr>
          <w:rFonts w:asciiTheme="minorEastAsia" w:eastAsiaTheme="minorEastAsia" w:hAnsiTheme="minorEastAsia"/>
          <w:spacing w:val="1"/>
          <w:lang w:eastAsia="ja-JP"/>
        </w:rPr>
      </w:pPr>
      <w:r>
        <w:rPr>
          <w:rFonts w:asciiTheme="minorEastAsia" w:eastAsiaTheme="minorEastAsia" w:hAnsiTheme="minorEastAsia"/>
          <w:spacing w:val="1"/>
          <w:lang w:eastAsia="ja-JP"/>
        </w:rPr>
        <w:br w:type="page"/>
      </w:r>
    </w:p>
    <w:p w:rsidR="0021624A" w:rsidRDefault="000D41F8" w:rsidP="00F352D7">
      <w:pPr>
        <w:pStyle w:val="1"/>
        <w:ind w:leftChars="50" w:left="110" w:right="3349" w:firstLineChars="1250" w:firstLine="3513"/>
        <w:jc w:val="left"/>
        <w:rPr>
          <w:rFonts w:asciiTheme="minorEastAsia" w:eastAsiaTheme="minorEastAsia" w:hAnsiTheme="minorEastAsia"/>
          <w:spacing w:val="1"/>
          <w:lang w:eastAsia="ja-JP"/>
        </w:rPr>
      </w:pPr>
      <w:bookmarkStart w:id="2" w:name="_Toc446095778"/>
      <w:r w:rsidRPr="00F352D7">
        <w:rPr>
          <w:rFonts w:asciiTheme="minorEastAsia" w:eastAsiaTheme="minorEastAsia" w:hAnsiTheme="minorEastAsia"/>
          <w:spacing w:val="1"/>
          <w:lang w:eastAsia="ja-JP"/>
        </w:rPr>
        <w:lastRenderedPageBreak/>
        <w:t>１．放送法</w:t>
      </w:r>
      <w:bookmarkEnd w:id="1"/>
      <w:r w:rsidR="005C6F01" w:rsidRPr="00F352D7">
        <w:rPr>
          <w:rFonts w:asciiTheme="minorEastAsia" w:eastAsiaTheme="minorEastAsia" w:hAnsiTheme="minorEastAsia" w:hint="eastAsia"/>
          <w:spacing w:val="1"/>
          <w:lang w:eastAsia="ja-JP"/>
        </w:rPr>
        <w:t>関係</w:t>
      </w:r>
      <w:bookmarkEnd w:id="2"/>
    </w:p>
    <w:p w:rsidR="0053453B" w:rsidRPr="004415AE" w:rsidRDefault="0053453B" w:rsidP="004415AE">
      <w:pPr>
        <w:pStyle w:val="2"/>
      </w:pPr>
      <w:bookmarkStart w:id="3" w:name="_Toc446095779"/>
      <w:r w:rsidRPr="004415AE">
        <w:t>1-1放送法（昭和25年法律第132号）</w:t>
      </w:r>
      <w:bookmarkEnd w:id="3"/>
    </w:p>
    <w:p w:rsidR="00F352D7" w:rsidRPr="00F352D7" w:rsidRDefault="00F352D7" w:rsidP="0053453B">
      <w:pPr>
        <w:ind w:leftChars="198" w:left="474" w:hangingChars="19" w:hanging="38"/>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（定義）</w:t>
      </w:r>
    </w:p>
    <w:p w:rsidR="00F352D7" w:rsidRPr="00F352D7" w:rsidRDefault="00F352D7" w:rsidP="0053453B">
      <w:pPr>
        <w:ind w:left="1"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第二条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この法律及びこの法律に基づく命令の規定の解釈に関しては、次の定義に従うものとする。</w:t>
      </w:r>
    </w:p>
    <w:p w:rsidR="00F352D7" w:rsidRPr="00F352D7" w:rsidRDefault="00F352D7" w:rsidP="00F352D7">
      <w:pPr>
        <w:ind w:leftChars="200" w:left="640" w:hangingChars="100" w:hanging="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一</w:t>
      </w:r>
      <w:r w:rsidRPr="00F352D7">
        <w:rPr>
          <w:rFonts w:asciiTheme="minorEastAsia" w:hAnsiTheme="minorEastAsia" w:cs="ＭＳ ゴシック" w:hint="eastAsia"/>
          <w:sz w:val="20"/>
          <w:szCs w:val="20"/>
          <w:lang w:eastAsia="ja-JP"/>
        </w:rPr>
        <w:tab/>
        <w:t>「放送」とは、公衆によつて直接受信されることを目的とする電気通信（電気通信事業法（昭和五十九年法律第八十六号）第二条第一号に規定する電気通信をいう。）の送信（他人の電気通信設備（同条第二号に規定する電気通信設備をいう。以下同じ。）を用いて行われるものを含む。）をいう。</w:t>
      </w:r>
    </w:p>
    <w:p w:rsidR="00F352D7" w:rsidRPr="00F352D7" w:rsidRDefault="00F352D7" w:rsidP="00F352D7">
      <w:pPr>
        <w:ind w:leftChars="200" w:left="640" w:hangingChars="100" w:hanging="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二「基幹放送」とは、電波法（昭和二十五年法律第百三十一号）の規定により放送をする無線局に専ら又は優先的に割り当てられるものとされた周波数の電波を使用する放送をいう。</w:t>
      </w:r>
    </w:p>
    <w:p w:rsidR="00F352D7" w:rsidRDefault="00F352D7" w:rsidP="00F352D7">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三</w:t>
      </w:r>
      <w:r w:rsidRPr="00F352D7">
        <w:rPr>
          <w:rFonts w:asciiTheme="minorEastAsia" w:hAnsiTheme="minorEastAsia" w:cs="ＭＳ ゴシック" w:hint="eastAsia"/>
          <w:sz w:val="20"/>
          <w:szCs w:val="20"/>
          <w:lang w:eastAsia="ja-JP"/>
        </w:rPr>
        <w:tab/>
        <w:t>「一般放送」とは、基幹放送以外の放送をいう。</w:t>
      </w:r>
    </w:p>
    <w:p w:rsidR="00F352D7" w:rsidRPr="00F352D7" w:rsidRDefault="00F352D7" w:rsidP="00431709">
      <w:pPr>
        <w:ind w:leftChars="185" w:left="407" w:firstLine="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四～二十四</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352D7" w:rsidRPr="00F352D7" w:rsidRDefault="00F352D7" w:rsidP="00F352D7">
      <w:pPr>
        <w:ind w:leftChars="200" w:left="640" w:hangingChars="100" w:hanging="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二十五</w:t>
      </w:r>
      <w:r w:rsidRPr="00F352D7">
        <w:rPr>
          <w:rFonts w:asciiTheme="minorEastAsia" w:hAnsiTheme="minorEastAsia" w:cs="ＭＳ ゴシック" w:hint="eastAsia"/>
          <w:sz w:val="20"/>
          <w:szCs w:val="20"/>
          <w:lang w:eastAsia="ja-JP"/>
        </w:rPr>
        <w:tab/>
        <w:t>「一般放送事業者」とは、第百二十六条第一項の登録を受けた者及び第百三十三条第一項の規定による届出をした者をいう。</w:t>
      </w:r>
    </w:p>
    <w:p w:rsidR="00F352D7" w:rsidRPr="00F352D7" w:rsidRDefault="00F352D7" w:rsidP="00F352D7">
      <w:pPr>
        <w:ind w:leftChars="50" w:left="110" w:firstLineChars="150" w:firstLine="3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二十六</w:t>
      </w:r>
      <w:r w:rsidRPr="00F352D7">
        <w:rPr>
          <w:rFonts w:asciiTheme="minorEastAsia" w:hAnsiTheme="minorEastAsia" w:cs="ＭＳ ゴシック" w:hint="eastAsia"/>
          <w:sz w:val="20"/>
          <w:szCs w:val="20"/>
          <w:lang w:eastAsia="ja-JP"/>
        </w:rPr>
        <w:tab/>
        <w:t>「放送事業者」とは、基幹放送事業者及び一般放送事業者をいう。</w:t>
      </w:r>
    </w:p>
    <w:p w:rsidR="00F352D7" w:rsidRPr="00F352D7" w:rsidRDefault="00F352D7" w:rsidP="00F352D7">
      <w:pPr>
        <w:ind w:leftChars="50" w:left="110" w:firstLineChars="150" w:firstLine="3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二十七～二十九</w:t>
      </w:r>
      <w:r w:rsidR="007B346D">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352D7" w:rsidRPr="00F352D7" w:rsidRDefault="00F352D7" w:rsidP="00F352D7">
      <w:pPr>
        <w:jc w:val="left"/>
        <w:rPr>
          <w:rFonts w:asciiTheme="minorEastAsia" w:hAnsiTheme="minorEastAsia" w:cs="ＭＳ ゴシック"/>
          <w:sz w:val="20"/>
          <w:szCs w:val="20"/>
          <w:lang w:eastAsia="ja-JP"/>
        </w:rPr>
      </w:pPr>
    </w:p>
    <w:p w:rsidR="00F352D7" w:rsidRPr="00F352D7" w:rsidRDefault="00F352D7" w:rsidP="007B346D">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（再放送）</w:t>
      </w:r>
    </w:p>
    <w:p w:rsidR="00F352D7" w:rsidRPr="00F352D7" w:rsidRDefault="00F352D7" w:rsidP="0053453B">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第十一条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放送事業者は、他の放送事業者の同意を得なければ、その放送を受信し、その再放送をしてはならない。</w:t>
      </w:r>
    </w:p>
    <w:p w:rsidR="006B1055" w:rsidRDefault="006B1055" w:rsidP="006B1055">
      <w:pPr>
        <w:jc w:val="left"/>
        <w:rPr>
          <w:rFonts w:asciiTheme="minorEastAsia" w:hAnsiTheme="minorEastAsia" w:cs="ＭＳ ゴシック"/>
          <w:sz w:val="20"/>
          <w:szCs w:val="20"/>
          <w:lang w:eastAsia="ja-JP"/>
        </w:rPr>
      </w:pPr>
    </w:p>
    <w:p w:rsidR="006B1055" w:rsidRPr="006B1055" w:rsidRDefault="006B1055" w:rsidP="006B1055">
      <w:pPr>
        <w:jc w:val="left"/>
        <w:rPr>
          <w:rFonts w:asciiTheme="minorEastAsia" w:hAnsiTheme="minorEastAsia" w:cs="ＭＳ ゴシック"/>
          <w:sz w:val="20"/>
          <w:szCs w:val="20"/>
          <w:lang w:eastAsia="ja-JP"/>
        </w:rPr>
      </w:pPr>
      <w:r w:rsidRPr="006B1055">
        <w:rPr>
          <w:rFonts w:asciiTheme="minorEastAsia" w:hAnsiTheme="minorEastAsia" w:cs="ＭＳ ゴシック" w:hint="eastAsia"/>
          <w:sz w:val="20"/>
          <w:szCs w:val="20"/>
          <w:lang w:eastAsia="ja-JP"/>
        </w:rPr>
        <w:t>（基幹放送普及計画）</w:t>
      </w:r>
    </w:p>
    <w:p w:rsidR="006B1055" w:rsidRPr="006B1055" w:rsidRDefault="006B1055" w:rsidP="006B1055">
      <w:pPr>
        <w:jc w:val="left"/>
        <w:rPr>
          <w:rFonts w:asciiTheme="minorEastAsia" w:hAnsiTheme="minorEastAsia" w:cs="ＭＳ ゴシック"/>
          <w:sz w:val="20"/>
          <w:szCs w:val="20"/>
          <w:lang w:eastAsia="ja-JP"/>
        </w:rPr>
      </w:pPr>
      <w:r w:rsidRPr="006B1055">
        <w:rPr>
          <w:rFonts w:asciiTheme="minorEastAsia" w:hAnsiTheme="minorEastAsia" w:cs="ＭＳ ゴシック" w:hint="eastAsia"/>
          <w:sz w:val="20"/>
          <w:szCs w:val="20"/>
          <w:lang w:eastAsia="ja-JP"/>
        </w:rPr>
        <w:t>第九十一条 　総務大臣は、基幹放送の計画的な普及及び健全な発達を図るため、基幹放送普及計画を定め、これに基づき必要な措置を講ずるものとする。</w:t>
      </w:r>
    </w:p>
    <w:p w:rsidR="006B1055" w:rsidRPr="006B1055" w:rsidRDefault="006B1055" w:rsidP="006B1055">
      <w:pPr>
        <w:jc w:val="left"/>
        <w:rPr>
          <w:rFonts w:asciiTheme="minorEastAsia" w:hAnsiTheme="minorEastAsia" w:cs="ＭＳ ゴシック"/>
          <w:sz w:val="20"/>
          <w:szCs w:val="20"/>
          <w:lang w:eastAsia="ja-JP"/>
        </w:rPr>
      </w:pPr>
      <w:r w:rsidRPr="006B1055">
        <w:rPr>
          <w:rFonts w:asciiTheme="minorEastAsia" w:hAnsiTheme="minorEastAsia" w:cs="ＭＳ ゴシック" w:hint="eastAsia"/>
          <w:sz w:val="20"/>
          <w:szCs w:val="20"/>
          <w:lang w:eastAsia="ja-JP"/>
        </w:rPr>
        <w:t>２ 　基幹放送普及計画には、次に掲げる事項を定めるものとする。</w:t>
      </w:r>
    </w:p>
    <w:p w:rsidR="006B1055" w:rsidRPr="006B1055" w:rsidRDefault="006B1055" w:rsidP="006B1055">
      <w:pPr>
        <w:jc w:val="left"/>
        <w:rPr>
          <w:rFonts w:asciiTheme="minorEastAsia" w:hAnsiTheme="minorEastAsia" w:cs="ＭＳ ゴシック"/>
          <w:sz w:val="20"/>
          <w:szCs w:val="20"/>
          <w:lang w:eastAsia="ja-JP"/>
        </w:rPr>
      </w:pPr>
      <w:r w:rsidRPr="006B1055">
        <w:rPr>
          <w:rFonts w:asciiTheme="minorEastAsia" w:hAnsiTheme="minorEastAsia" w:cs="ＭＳ ゴシック" w:hint="eastAsia"/>
          <w:sz w:val="20"/>
          <w:szCs w:val="20"/>
          <w:lang w:eastAsia="ja-JP"/>
        </w:rPr>
        <w:t xml:space="preserve">一 </w:t>
      </w:r>
      <w:r>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6B1055" w:rsidRPr="006B1055" w:rsidRDefault="006B1055" w:rsidP="006B1055">
      <w:pPr>
        <w:jc w:val="left"/>
        <w:rPr>
          <w:rFonts w:asciiTheme="minorEastAsia" w:hAnsiTheme="minorEastAsia" w:cs="ＭＳ ゴシック"/>
          <w:sz w:val="20"/>
          <w:szCs w:val="20"/>
          <w:lang w:eastAsia="ja-JP"/>
        </w:rPr>
      </w:pPr>
      <w:r w:rsidRPr="006B1055">
        <w:rPr>
          <w:rFonts w:asciiTheme="minorEastAsia" w:hAnsiTheme="minorEastAsia" w:cs="ＭＳ ゴシック" w:hint="eastAsia"/>
          <w:sz w:val="20"/>
          <w:szCs w:val="20"/>
          <w:lang w:eastAsia="ja-JP"/>
        </w:rPr>
        <w:t>二 　協会の放送、学園の放送又はその他の放送の区分、国内放送、国際放送、中継国際放送、協会国際衛星放送又は内外放送の区分、中波放送、超短波放送、テレビジョン放送その他の放送の種類による区分その他の総務省令で定める基幹放送の区分ごとの同一の放送番組の放送を同時に受信できることが相当と認められる一定の区域（以下「放送対象地域」という。）</w:t>
      </w:r>
    </w:p>
    <w:p w:rsidR="002E712C" w:rsidRDefault="006B1055" w:rsidP="006B1055">
      <w:pPr>
        <w:jc w:val="left"/>
        <w:rPr>
          <w:rFonts w:asciiTheme="minorEastAsia" w:hAnsiTheme="minorEastAsia" w:cs="ＭＳ ゴシック"/>
          <w:sz w:val="20"/>
          <w:szCs w:val="20"/>
          <w:lang w:eastAsia="ja-JP"/>
        </w:rPr>
      </w:pPr>
      <w:r w:rsidRPr="006B1055">
        <w:rPr>
          <w:rFonts w:asciiTheme="minorEastAsia" w:hAnsiTheme="minorEastAsia" w:cs="ＭＳ ゴシック" w:hint="eastAsia"/>
          <w:sz w:val="20"/>
          <w:szCs w:val="20"/>
          <w:lang w:eastAsia="ja-JP"/>
        </w:rPr>
        <w:t xml:space="preserve">三 </w:t>
      </w:r>
      <w:r>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6B1055" w:rsidRPr="006B1055" w:rsidRDefault="006B1055" w:rsidP="006B1055">
      <w:pPr>
        <w:jc w:val="left"/>
        <w:rPr>
          <w:rFonts w:asciiTheme="minorEastAsia" w:hAnsiTheme="minorEastAsia" w:cs="ＭＳ ゴシック"/>
          <w:sz w:val="20"/>
          <w:szCs w:val="20"/>
          <w:lang w:eastAsia="ja-JP"/>
        </w:rPr>
      </w:pPr>
    </w:p>
    <w:p w:rsidR="002E712C" w:rsidRPr="002E712C" w:rsidRDefault="002E712C" w:rsidP="0053453B">
      <w:pPr>
        <w:ind w:leftChars="50" w:left="110" w:firstLineChars="150" w:firstLine="300"/>
        <w:jc w:val="left"/>
        <w:rPr>
          <w:rFonts w:asciiTheme="minorEastAsia" w:hAnsiTheme="minorEastAsia" w:cs="ＭＳ ゴシック"/>
          <w:sz w:val="20"/>
          <w:szCs w:val="20"/>
          <w:lang w:eastAsia="ja-JP"/>
        </w:rPr>
      </w:pPr>
      <w:r w:rsidRPr="002E712C">
        <w:rPr>
          <w:rFonts w:asciiTheme="minorEastAsia" w:hAnsiTheme="minorEastAsia" w:cs="ＭＳ ゴシック"/>
          <w:sz w:val="20"/>
          <w:szCs w:val="20"/>
          <w:lang w:eastAsia="ja-JP"/>
        </w:rPr>
        <w:t xml:space="preserve">（一般放送の業務の登録） </w:t>
      </w:r>
    </w:p>
    <w:p w:rsidR="002E712C" w:rsidRPr="002E712C" w:rsidRDefault="002E712C" w:rsidP="002E712C">
      <w:pPr>
        <w:jc w:val="left"/>
        <w:rPr>
          <w:rFonts w:asciiTheme="minorEastAsia" w:hAnsiTheme="minorEastAsia" w:cs="ＭＳ ゴシック"/>
          <w:sz w:val="20"/>
          <w:szCs w:val="20"/>
          <w:lang w:eastAsia="ja-JP"/>
        </w:rPr>
      </w:pPr>
      <w:r w:rsidRPr="002E712C">
        <w:rPr>
          <w:rFonts w:asciiTheme="minorEastAsia" w:hAnsiTheme="minorEastAsia" w:cs="ＭＳ ゴシック"/>
          <w:bCs/>
          <w:sz w:val="20"/>
          <w:szCs w:val="20"/>
          <w:lang w:eastAsia="ja-JP"/>
        </w:rPr>
        <w:t>第百二十六条</w:t>
      </w:r>
      <w:r w:rsidRPr="002E712C">
        <w:rPr>
          <w:rFonts w:asciiTheme="minorEastAsia" w:hAnsiTheme="minorEastAsia" w:cs="ＭＳ ゴシック"/>
          <w:sz w:val="20"/>
          <w:szCs w:val="20"/>
          <w:lang w:eastAsia="ja-JP"/>
        </w:rPr>
        <w:t xml:space="preserve">　一般放送の業務を行おうとする者は、総務大臣の登録を受けなければならない。ただし、有線電気通信設備を用いて行われるラジオ放送その他の一般放送の種類、一般放送の業務に用いられる電気通信設備の規模等からみて受信者の利益及び放送の健全な発達に及ぼす影響が比較的少ないものとして総務省令で定める一般放送については、この限りでない。 </w:t>
      </w:r>
    </w:p>
    <w:p w:rsidR="00F352D7" w:rsidRDefault="002E712C" w:rsidP="00F352D7">
      <w:pPr>
        <w:jc w:val="left"/>
        <w:rPr>
          <w:rFonts w:asciiTheme="minorEastAsia" w:hAnsiTheme="minorEastAsia" w:cs="ＭＳ ゴシック"/>
          <w:sz w:val="20"/>
          <w:szCs w:val="20"/>
          <w:lang w:eastAsia="ja-JP"/>
        </w:rPr>
      </w:pPr>
      <w:r>
        <w:rPr>
          <w:rFonts w:asciiTheme="minorEastAsia" w:hAnsiTheme="minorEastAsia" w:cs="ＭＳ ゴシック" w:hint="eastAsia"/>
          <w:sz w:val="20"/>
          <w:szCs w:val="20"/>
          <w:lang w:eastAsia="ja-JP"/>
        </w:rPr>
        <w:t>２～３　（略）</w:t>
      </w:r>
    </w:p>
    <w:p w:rsidR="002E712C" w:rsidRPr="002E712C" w:rsidRDefault="002E712C" w:rsidP="00F352D7">
      <w:pPr>
        <w:jc w:val="left"/>
        <w:rPr>
          <w:rFonts w:asciiTheme="minorEastAsia" w:hAnsiTheme="minorEastAsia" w:cs="ＭＳ ゴシック"/>
          <w:sz w:val="20"/>
          <w:szCs w:val="20"/>
          <w:lang w:eastAsia="ja-JP"/>
        </w:rPr>
      </w:pPr>
    </w:p>
    <w:p w:rsidR="00F352D7" w:rsidRPr="00F352D7" w:rsidRDefault="00F352D7" w:rsidP="007B346D">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（一般放送の業務の届出）</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第百三十三条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一般放送の業務を行おうとする者（第百二十六条第一項の登録を受けるべき者を除く。）は、総務省令で定めるところにより、次に掲げる事項を記載した書類を添えて、その旨を総</w:t>
      </w:r>
      <w:r w:rsidRPr="00F352D7">
        <w:rPr>
          <w:rFonts w:asciiTheme="minorEastAsia" w:hAnsiTheme="minorEastAsia" w:cs="ＭＳ ゴシック" w:hint="eastAsia"/>
          <w:sz w:val="20"/>
          <w:szCs w:val="20"/>
          <w:lang w:eastAsia="ja-JP"/>
        </w:rPr>
        <w:lastRenderedPageBreak/>
        <w:t>務大臣</w:t>
      </w:r>
      <w:r w:rsidR="001B2C68" w:rsidRPr="001B2C68">
        <w:rPr>
          <w:rFonts w:asciiTheme="minorEastAsia" w:hAnsiTheme="minorEastAsia" w:cs="ＭＳ ゴシック" w:hint="eastAsia"/>
          <w:sz w:val="20"/>
          <w:szCs w:val="20"/>
          <w:lang w:eastAsia="ja-JP"/>
        </w:rPr>
        <w:t>（基幹放送事業者の基幹放送を受信し、その内容に変更を加えないで同時に当該基幹放送に係る放送対象地域においてそれらの再放送のみをする一般放送（第百四十七条第一項に規定する有料放送を含まないものに限る。）であつて、総務省令で定める規模以下の有線電気通信設備を用いて行われるもの（当該一般放送の業務に用いられる電気通信設備を設置しようとする場所及び当該一般放送の業務を行おうとする区域が一の都道府県の区域に限られるものに限る。次条第二項において「小規模施設特定有線一般放送」という。）の業務</w:t>
      </w:r>
      <w:r w:rsidR="001B2C68">
        <w:rPr>
          <w:rFonts w:asciiTheme="minorEastAsia" w:hAnsiTheme="minorEastAsia" w:cs="ＭＳ ゴシック" w:hint="eastAsia"/>
          <w:sz w:val="20"/>
          <w:szCs w:val="20"/>
          <w:lang w:eastAsia="ja-JP"/>
        </w:rPr>
        <w:t>にあつては、当該業務を行おうとする区域を管轄する都道府県知事）</w:t>
      </w:r>
      <w:r w:rsidRPr="00F352D7">
        <w:rPr>
          <w:rFonts w:asciiTheme="minorEastAsia" w:hAnsiTheme="minorEastAsia" w:cs="ＭＳ ゴシック" w:hint="eastAsia"/>
          <w:sz w:val="20"/>
          <w:szCs w:val="20"/>
          <w:lang w:eastAsia="ja-JP"/>
        </w:rPr>
        <w:t>に届け出なければならない。</w:t>
      </w:r>
    </w:p>
    <w:p w:rsidR="00F352D7" w:rsidRPr="00F352D7" w:rsidRDefault="00F352D7" w:rsidP="00F352D7">
      <w:pPr>
        <w:ind w:leftChars="206" w:left="691" w:hangingChars="119"/>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一</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氏名又は名称及び住所並びに法人にあつては、その代表者の氏名</w:t>
      </w:r>
    </w:p>
    <w:p w:rsidR="00F352D7" w:rsidRPr="00F352D7" w:rsidRDefault="00F352D7" w:rsidP="00F352D7">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二</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総務省令で定める一般放送の種類</w:t>
      </w:r>
    </w:p>
    <w:p w:rsidR="00F352D7" w:rsidRPr="00F352D7" w:rsidRDefault="00F352D7" w:rsidP="00F352D7">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三</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一般放送の業務に用いられる電気通信設備の概要</w:t>
      </w:r>
    </w:p>
    <w:p w:rsidR="00F352D7" w:rsidRPr="00F352D7" w:rsidRDefault="00F352D7" w:rsidP="00F352D7">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四</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業務区域</w:t>
      </w:r>
    </w:p>
    <w:p w:rsidR="00F352D7" w:rsidRPr="00F352D7" w:rsidRDefault="00F352D7" w:rsidP="00F352D7">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五</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その他総務省令で定める事項</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２</w:t>
      </w:r>
      <w:r w:rsidRPr="00F352D7">
        <w:rPr>
          <w:rFonts w:asciiTheme="minorEastAsia" w:hAnsiTheme="minorEastAsia" w:cs="ＭＳ ゴシック" w:hint="eastAsia"/>
          <w:sz w:val="20"/>
          <w:szCs w:val="20"/>
          <w:lang w:eastAsia="ja-JP"/>
        </w:rPr>
        <w:tab/>
      </w:r>
      <w:r w:rsidR="00431709">
        <w:rPr>
          <w:rFonts w:asciiTheme="minorEastAsia" w:hAnsiTheme="minorEastAsia" w:cs="ＭＳ ゴシック" w:hint="eastAsia"/>
          <w:sz w:val="20"/>
          <w:szCs w:val="20"/>
          <w:lang w:eastAsia="ja-JP"/>
        </w:rPr>
        <w:t xml:space="preserve">　</w:t>
      </w:r>
      <w:r w:rsidR="009B7138" w:rsidRPr="009B7138">
        <w:rPr>
          <w:rFonts w:asciiTheme="minorEastAsia" w:hAnsiTheme="minorEastAsia" w:cs="ＭＳ ゴシック" w:hint="eastAsia"/>
          <w:sz w:val="20"/>
          <w:szCs w:val="20"/>
          <w:lang w:eastAsia="ja-JP"/>
        </w:rPr>
        <w:t>前項の規定による届出をした者は、同項各号に掲げる事項を変更しようとするときは、その旨を当該届出をした総務大臣又は都道府県知事に届け出なければならない。ただし、総務省令で定める軽微な事項については、この限りでない。</w:t>
      </w:r>
    </w:p>
    <w:p w:rsidR="00F352D7" w:rsidRDefault="00F352D7" w:rsidP="00F352D7">
      <w:pPr>
        <w:jc w:val="left"/>
        <w:rPr>
          <w:rFonts w:asciiTheme="minorEastAsia" w:hAnsiTheme="minorEastAsia" w:cs="ＭＳ ゴシック"/>
          <w:sz w:val="20"/>
          <w:szCs w:val="20"/>
          <w:lang w:eastAsia="ja-JP"/>
        </w:rPr>
      </w:pPr>
    </w:p>
    <w:p w:rsidR="00431709" w:rsidRDefault="00F352D7" w:rsidP="007B346D">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（承継）</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第百三十四条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一般放送事業者が一般放送の業務を行う事業の全部を譲渡し、又は一般放送事業者について相続、合併若しくは分割（一般放送の業務を行う事業の全部を承継させるものに限る。）があつたときは、当該事業の全部を譲り受けた者又は相続人（相続人が二人以上ある場合において、その全員の協議により一般放送の業務を行う事業を承継すべき相続人を定めたときは、その者。以下この項において同じ。）、合併後存続する法人若しくは合併により設立された法人若しくは分割により当該事業の全部を承継した法人は、当該一般放送事業者の地位を承継する。ただし、当該一般放送事業者が登録一般放送事業者である場合において、当該事業の全部を譲り受けた者又は相続人、合併後存続する法人若しくは合併により設立された法人若しくは分割により当該事業の全部を承継した法人が第百二十八条第一号から第五号までのいずれかに該当するときは、この限りでない。</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２</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前項の規定により一般放送事業者の地位を承継した者は、遅滞なく、その旨を総務大臣（小規模施設特定有線一般放送の業務に係る前条第一項の規定による届出をした一般放送事業者（以下「小規模施設特定有線一般放送事業者」という。）の地位を承継した者にあつては、当該届出をした都道府県知事）に届け出なければならない。この場合において、被承継人たる一般放送事業者が登録一般放送事業者であるときは、総務大臣は、遅滞なく、当該登録を変更するものとする。</w:t>
      </w:r>
    </w:p>
    <w:p w:rsidR="00F352D7" w:rsidRPr="00F352D7" w:rsidRDefault="00F352D7" w:rsidP="00F352D7">
      <w:pPr>
        <w:jc w:val="left"/>
        <w:rPr>
          <w:rFonts w:asciiTheme="minorEastAsia" w:hAnsiTheme="minorEastAsia" w:cs="ＭＳ ゴシック"/>
          <w:sz w:val="20"/>
          <w:szCs w:val="20"/>
          <w:lang w:eastAsia="ja-JP"/>
        </w:rPr>
      </w:pPr>
    </w:p>
    <w:p w:rsidR="00F352D7" w:rsidRPr="00F352D7" w:rsidRDefault="00F352D7" w:rsidP="007B346D">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（業務の廃止等の届出）</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第百三十五条</w:t>
      </w:r>
      <w:r w:rsidRPr="00F352D7">
        <w:rPr>
          <w:rFonts w:asciiTheme="minorEastAsia" w:hAnsiTheme="minorEastAsia" w:cs="ＭＳ ゴシック" w:hint="eastAsia"/>
          <w:sz w:val="20"/>
          <w:szCs w:val="20"/>
          <w:lang w:eastAsia="ja-JP"/>
        </w:rPr>
        <w:tab/>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一般放送事業者は、一般放送の業務を廃止したときは、遅滞なく、その旨を当該届出をした総務大臣又（小規模施設特定有線一般放送事業者にあつては、第百三十三条第一項の規定による届出をした都道府県知事）に届け出なければならない。</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２</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一般放送事業者たる法人が合併以外の事由により解散したときは、その清算人（解散が破産手続開始の決定による場合にあつては、破産管財人）は、遅滞なく、その旨を総務大臣（小規模施設特定有線一般放送事業者の清算人にあつては、第百三十三条第一項の規定による届出をした都道府県知事）に届け出なければならない。</w:t>
      </w:r>
    </w:p>
    <w:p w:rsidR="00F352D7" w:rsidRPr="00F352D7" w:rsidRDefault="00F352D7" w:rsidP="00F352D7">
      <w:pPr>
        <w:jc w:val="left"/>
        <w:rPr>
          <w:rFonts w:asciiTheme="minorEastAsia" w:hAnsiTheme="minorEastAsia" w:cs="ＭＳ ゴシック"/>
          <w:sz w:val="20"/>
          <w:szCs w:val="20"/>
          <w:lang w:eastAsia="ja-JP"/>
        </w:rPr>
      </w:pPr>
    </w:p>
    <w:p w:rsidR="00F352D7" w:rsidRPr="00F352D7" w:rsidRDefault="00F352D7" w:rsidP="007B346D">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（有線電気通信設備の使用）</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第百四十五条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一般放送事業者（有線電気通信設備を用いて一般放送の業務を行う者に限る。第四項において同じ。）は、その設置に関し必要とされる道路法（昭和二十七年法律第百八十号）第三十</w:t>
      </w:r>
      <w:r w:rsidRPr="00F352D7">
        <w:rPr>
          <w:rFonts w:asciiTheme="minorEastAsia" w:hAnsiTheme="minorEastAsia" w:cs="ＭＳ ゴシック" w:hint="eastAsia"/>
          <w:sz w:val="20"/>
          <w:szCs w:val="20"/>
          <w:lang w:eastAsia="ja-JP"/>
        </w:rPr>
        <w:lastRenderedPageBreak/>
        <w:t>二条第一項若しくは第三項（同法第九十一条第二項において準用する場合を含む。）の許可その他法令に基づく処分を受けないで設置されている有線電気通信設備又は所有者等の承諾を得ないで他人の土地若しくは電柱その他の工作物に設置されている有線電気通信設備を用いて一般放送をしてはならない。</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２</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総務大臣（小規模施設特定有線一般放送事業者に係るものにあつては、第百三十三条第一項の規定による届出を受けた都道府県知事。次項及び第四項、第百七十四条並びに第百七十五条において同じ。）は、前項の規定の違反に係る有線電気通信設備の設置の状況等について、道路管理者（道路法第十八条第一項に規定する道路管理者をいう。）その他の関係行政機関及びその他の関係者から資料の提供その他の協力を求めることができる。</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３</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総務大臣は、第一項の規定に違反する行為であつて道路法の違反に係るものについて第百七十四条の規定による処分を行おうとするときは、あらかじめ、その旨を国土交通大臣に通知するものとする。この場合において、国土交通大臣は、総務大臣に対し、当該道路法の違反に関する意見を述べることができる。</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４</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総務大臣は、第一項の規定の施行に必要な限度において、一般放送事業者に対し、その業務の状況に関し報告を求め、又はその職員に、一般放送事業者の営業所、事務所その他の事業場に立ち入り、設備、帳簿、書類その他の物件を検査させることができる。</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５</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前項の規定により立入検査をする職員は、その身分を示す証明書を携帯し、関係人に提示しなければならない。</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６</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第四項の規定による立入検査の権限は、犯罪捜査のために認められたものと解釈してはならない。</w:t>
      </w:r>
    </w:p>
    <w:p w:rsidR="00944BF7" w:rsidRDefault="00944BF7" w:rsidP="00944BF7">
      <w:pPr>
        <w:jc w:val="left"/>
        <w:rPr>
          <w:rFonts w:asciiTheme="minorEastAsia" w:hAnsiTheme="minorEastAsia" w:cs="ＭＳ ゴシック"/>
          <w:sz w:val="20"/>
          <w:szCs w:val="20"/>
          <w:lang w:eastAsia="ja-JP"/>
        </w:rPr>
      </w:pPr>
    </w:p>
    <w:p w:rsidR="00944BF7" w:rsidRPr="00944BF7" w:rsidRDefault="00944BF7" w:rsidP="007B346D">
      <w:pPr>
        <w:ind w:leftChars="100" w:left="220" w:firstLineChars="100" w:firstLine="200"/>
        <w:jc w:val="left"/>
        <w:rPr>
          <w:rFonts w:asciiTheme="minorEastAsia" w:hAnsiTheme="minorEastAsia" w:cs="ＭＳ ゴシック"/>
          <w:sz w:val="20"/>
          <w:szCs w:val="20"/>
          <w:lang w:eastAsia="ja-JP"/>
        </w:rPr>
      </w:pPr>
      <w:r w:rsidRPr="00944BF7">
        <w:rPr>
          <w:rFonts w:asciiTheme="minorEastAsia" w:hAnsiTheme="minorEastAsia" w:cs="ＭＳ ゴシック" w:hint="eastAsia"/>
          <w:sz w:val="20"/>
          <w:szCs w:val="20"/>
          <w:lang w:eastAsia="ja-JP"/>
        </w:rPr>
        <w:t xml:space="preserve">（有料基幹放送契約約款の届出・公表等） </w:t>
      </w:r>
    </w:p>
    <w:p w:rsidR="00944BF7" w:rsidRPr="00944BF7" w:rsidRDefault="00944BF7" w:rsidP="00944BF7">
      <w:pPr>
        <w:jc w:val="left"/>
        <w:rPr>
          <w:rFonts w:asciiTheme="minorEastAsia" w:hAnsiTheme="minorEastAsia" w:cs="ＭＳ ゴシック"/>
          <w:sz w:val="20"/>
          <w:szCs w:val="20"/>
          <w:lang w:eastAsia="ja-JP"/>
        </w:rPr>
      </w:pPr>
      <w:r w:rsidRPr="00944BF7">
        <w:rPr>
          <w:rFonts w:asciiTheme="minorEastAsia" w:hAnsiTheme="minorEastAsia" w:cs="ＭＳ ゴシック" w:hint="eastAsia"/>
          <w:sz w:val="20"/>
          <w:szCs w:val="20"/>
          <w:lang w:eastAsia="ja-JP"/>
        </w:rPr>
        <w:t xml:space="preserve">第百四十七条  　有料放送（契約により、その放送を受信することのできる受信設備を設置し、当該受信設備による受信に関し料金を支払う者によつて受信されることを目的とし、当該受信設備によらなければ受信することができないようにして行われる放送をいう。以下同じ。）を行う放送事業者（以下「有料放送事業者」という。）は、基幹放送を契約の対象とする有料放送（以下「有料基幹放送」という。）の役務を国内受信者（有料放送事業者との間に国内に設置する受信設備により有料放送の役務の提供を受ける契約を締結する者をいう。以下同じ。）に提供する場合には、当該有料基幹放送の役務に関する料金その他の提供条件について契約約款（以下「有料基幹放送契約約款」という。）を定め、その実施前に、総務大臣に届け出なければならない。当該有料基幹放送契約約款を変更しようとするときも、同様とする。 </w:t>
      </w:r>
    </w:p>
    <w:p w:rsidR="007B346D" w:rsidRPr="00F352D7" w:rsidRDefault="00944BF7" w:rsidP="007B346D">
      <w:pPr>
        <w:ind w:leftChars="135" w:left="535" w:hangingChars="119"/>
        <w:jc w:val="left"/>
        <w:rPr>
          <w:rFonts w:asciiTheme="minorEastAsia" w:hAnsiTheme="minorEastAsia" w:cs="ＭＳ ゴシック"/>
          <w:sz w:val="20"/>
          <w:szCs w:val="20"/>
          <w:lang w:eastAsia="ja-JP"/>
        </w:rPr>
      </w:pPr>
      <w:r w:rsidRPr="00944BF7">
        <w:rPr>
          <w:rFonts w:asciiTheme="minorEastAsia" w:hAnsiTheme="minorEastAsia" w:cs="ＭＳ ゴシック" w:hint="eastAsia"/>
          <w:sz w:val="20"/>
          <w:szCs w:val="20"/>
          <w:lang w:eastAsia="ja-JP"/>
        </w:rPr>
        <w:t>２</w:t>
      </w:r>
      <w:r w:rsidR="0053453B">
        <w:rPr>
          <w:rFonts w:asciiTheme="minorEastAsia" w:hAnsiTheme="minorEastAsia" w:cs="ＭＳ ゴシック" w:hint="eastAsia"/>
          <w:sz w:val="20"/>
          <w:szCs w:val="20"/>
          <w:lang w:eastAsia="ja-JP"/>
        </w:rPr>
        <w:t>～３</w:t>
      </w:r>
      <w:r w:rsidR="007975A2">
        <w:rPr>
          <w:rFonts w:asciiTheme="minorEastAsia" w:hAnsiTheme="minorEastAsia" w:cs="ＭＳ ゴシック" w:hint="eastAsia"/>
          <w:sz w:val="20"/>
          <w:szCs w:val="20"/>
          <w:lang w:eastAsia="ja-JP"/>
        </w:rPr>
        <w:t xml:space="preserve">　</w:t>
      </w:r>
      <w:r w:rsidR="007B346D" w:rsidRPr="00F352D7">
        <w:rPr>
          <w:rFonts w:asciiTheme="minorEastAsia" w:hAnsiTheme="minorEastAsia" w:cs="ＭＳ ゴシック" w:hint="eastAsia"/>
          <w:sz w:val="20"/>
          <w:szCs w:val="20"/>
          <w:lang w:eastAsia="ja-JP"/>
        </w:rPr>
        <w:t>（略）</w:t>
      </w:r>
    </w:p>
    <w:p w:rsidR="007355BE" w:rsidRDefault="007355BE" w:rsidP="007B346D">
      <w:pPr>
        <w:ind w:leftChars="100" w:left="220" w:firstLineChars="100" w:firstLine="200"/>
        <w:jc w:val="left"/>
        <w:rPr>
          <w:rFonts w:asciiTheme="minorEastAsia" w:hAnsiTheme="minorEastAsia" w:cs="ＭＳ ゴシック"/>
          <w:sz w:val="20"/>
          <w:szCs w:val="20"/>
          <w:lang w:eastAsia="ja-JP"/>
        </w:rPr>
      </w:pPr>
    </w:p>
    <w:p w:rsidR="00F352D7" w:rsidRPr="00F352D7" w:rsidRDefault="00F352D7" w:rsidP="007B346D">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（業務の停止）</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第百七十四条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総務大臣は、放送事業者（特定地上基幹放送事業者を除く。）がこの法律又はこの法律に基づく命令若しくは処分に違反したときは、三月以内の期間を定めて、放送の業務の停止を命ずることができる。</w:t>
      </w:r>
    </w:p>
    <w:p w:rsidR="00F352D7" w:rsidRPr="00F352D7" w:rsidRDefault="00F352D7" w:rsidP="00F352D7">
      <w:pPr>
        <w:jc w:val="left"/>
        <w:rPr>
          <w:rFonts w:asciiTheme="minorEastAsia" w:hAnsiTheme="minorEastAsia" w:cs="ＭＳ ゴシック"/>
          <w:sz w:val="20"/>
          <w:szCs w:val="20"/>
          <w:lang w:eastAsia="ja-JP"/>
        </w:rPr>
      </w:pPr>
    </w:p>
    <w:p w:rsidR="00F352D7" w:rsidRPr="00F352D7" w:rsidRDefault="00F352D7" w:rsidP="007B346D">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（資料の提出）</w:t>
      </w:r>
    </w:p>
    <w:p w:rsidR="00F352D7" w:rsidRPr="00F352D7" w:rsidRDefault="00F352D7" w:rsidP="00F352D7">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第百七十五条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総務大臣は、この法律の施行に必要な限度において、政令の定めるところにより、放送事業者、基幹放送局提供事業者、有料放送管理事業者又は認定放送持株会社に対しその業務に関し資料の提出を求めることができる。</w:t>
      </w:r>
    </w:p>
    <w:p w:rsidR="002E712C" w:rsidRDefault="002E712C" w:rsidP="002E712C">
      <w:pPr>
        <w:jc w:val="left"/>
        <w:rPr>
          <w:rFonts w:asciiTheme="minorEastAsia" w:hAnsiTheme="minorEastAsia" w:cs="ＭＳ ゴシック"/>
          <w:bCs/>
          <w:sz w:val="20"/>
          <w:szCs w:val="20"/>
          <w:lang w:eastAsia="ja-JP"/>
        </w:rPr>
      </w:pPr>
    </w:p>
    <w:p w:rsidR="002E712C" w:rsidRPr="002E712C" w:rsidRDefault="002E712C" w:rsidP="002E712C">
      <w:pPr>
        <w:jc w:val="left"/>
        <w:rPr>
          <w:rFonts w:asciiTheme="minorEastAsia" w:hAnsiTheme="minorEastAsia" w:cs="ＭＳ ゴシック"/>
          <w:sz w:val="20"/>
          <w:szCs w:val="20"/>
          <w:lang w:eastAsia="ja-JP"/>
        </w:rPr>
      </w:pPr>
      <w:r w:rsidRPr="002E712C">
        <w:rPr>
          <w:rFonts w:asciiTheme="minorEastAsia" w:hAnsiTheme="minorEastAsia" w:cs="ＭＳ ゴシック"/>
          <w:bCs/>
          <w:sz w:val="20"/>
          <w:szCs w:val="20"/>
          <w:lang w:eastAsia="ja-JP"/>
        </w:rPr>
        <w:t>第百八十四条</w:t>
      </w:r>
      <w:r w:rsidRPr="002E712C">
        <w:rPr>
          <w:rFonts w:asciiTheme="minorEastAsia" w:hAnsiTheme="minorEastAsia" w:cs="ＭＳ ゴシック"/>
          <w:sz w:val="20"/>
          <w:szCs w:val="20"/>
          <w:lang w:eastAsia="ja-JP"/>
        </w:rPr>
        <w:t xml:space="preserve">　次の各号のいずれかに該当する者は、六月以下の懲役又は五十万円以下の罰金に処する。 </w:t>
      </w:r>
    </w:p>
    <w:p w:rsidR="002E712C" w:rsidRPr="002E712C" w:rsidRDefault="002E712C" w:rsidP="0053453B">
      <w:pPr>
        <w:ind w:leftChars="100" w:left="220" w:firstLineChars="100" w:firstLine="200"/>
        <w:jc w:val="left"/>
        <w:rPr>
          <w:rFonts w:asciiTheme="minorEastAsia" w:hAnsiTheme="minorEastAsia" w:cs="ＭＳ ゴシック"/>
          <w:sz w:val="20"/>
          <w:szCs w:val="20"/>
          <w:lang w:eastAsia="ja-JP"/>
        </w:rPr>
      </w:pPr>
      <w:r w:rsidRPr="0053453B">
        <w:rPr>
          <w:rFonts w:asciiTheme="minorEastAsia" w:hAnsiTheme="minorEastAsia" w:cs="ＭＳ ゴシック"/>
          <w:bCs/>
          <w:sz w:val="20"/>
          <w:szCs w:val="20"/>
          <w:lang w:eastAsia="ja-JP"/>
        </w:rPr>
        <w:lastRenderedPageBreak/>
        <w:t>一</w:t>
      </w:r>
      <w:r w:rsidRPr="002E712C">
        <w:rPr>
          <w:rFonts w:asciiTheme="minorEastAsia" w:hAnsiTheme="minorEastAsia" w:cs="ＭＳ ゴシック"/>
          <w:sz w:val="20"/>
          <w:szCs w:val="20"/>
          <w:lang w:eastAsia="ja-JP"/>
        </w:rPr>
        <w:t xml:space="preserve">　</w:t>
      </w:r>
      <w:r>
        <w:rPr>
          <w:rFonts w:asciiTheme="minorEastAsia" w:hAnsiTheme="minorEastAsia" w:cs="ＭＳ ゴシック" w:hint="eastAsia"/>
          <w:sz w:val="20"/>
          <w:szCs w:val="20"/>
          <w:lang w:eastAsia="ja-JP"/>
        </w:rPr>
        <w:t>（略）</w:t>
      </w:r>
      <w:r w:rsidRPr="002E712C">
        <w:rPr>
          <w:rFonts w:asciiTheme="minorEastAsia" w:hAnsiTheme="minorEastAsia" w:cs="ＭＳ ゴシック"/>
          <w:sz w:val="20"/>
          <w:szCs w:val="20"/>
          <w:lang w:eastAsia="ja-JP"/>
        </w:rPr>
        <w:t xml:space="preserve"> </w:t>
      </w:r>
    </w:p>
    <w:p w:rsidR="002E712C" w:rsidRPr="002E712C" w:rsidRDefault="002E712C" w:rsidP="0053453B">
      <w:pPr>
        <w:ind w:leftChars="100" w:left="220" w:firstLineChars="100" w:firstLine="200"/>
        <w:jc w:val="left"/>
        <w:rPr>
          <w:rFonts w:asciiTheme="minorEastAsia" w:hAnsiTheme="minorEastAsia" w:cs="ＭＳ ゴシック"/>
          <w:sz w:val="20"/>
          <w:szCs w:val="20"/>
          <w:lang w:eastAsia="ja-JP"/>
        </w:rPr>
      </w:pPr>
      <w:r w:rsidRPr="0053453B">
        <w:rPr>
          <w:rFonts w:asciiTheme="minorEastAsia" w:hAnsiTheme="minorEastAsia" w:cs="ＭＳ ゴシック"/>
          <w:bCs/>
          <w:sz w:val="20"/>
          <w:szCs w:val="20"/>
          <w:lang w:eastAsia="ja-JP"/>
        </w:rPr>
        <w:t>二</w:t>
      </w:r>
      <w:r w:rsidRPr="002E712C">
        <w:rPr>
          <w:rFonts w:asciiTheme="minorEastAsia" w:hAnsiTheme="minorEastAsia" w:cs="ＭＳ ゴシック"/>
          <w:sz w:val="20"/>
          <w:szCs w:val="20"/>
          <w:lang w:eastAsia="ja-JP"/>
        </w:rPr>
        <w:t xml:space="preserve">　第百七十四条（第八十一条第六項において準用する場合を含む。）の規定による命令に違反した者 </w:t>
      </w:r>
    </w:p>
    <w:p w:rsidR="00F352D7" w:rsidRPr="002E712C" w:rsidRDefault="00F352D7" w:rsidP="00F352D7">
      <w:pPr>
        <w:jc w:val="left"/>
        <w:rPr>
          <w:rFonts w:asciiTheme="minorEastAsia" w:hAnsiTheme="minorEastAsia" w:cs="ＭＳ ゴシック"/>
          <w:sz w:val="20"/>
          <w:szCs w:val="20"/>
          <w:lang w:eastAsia="ja-JP"/>
        </w:rPr>
      </w:pPr>
    </w:p>
    <w:p w:rsidR="00431709" w:rsidRDefault="00F352D7" w:rsidP="00431709">
      <w:pPr>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第百八十八条</w:t>
      </w:r>
      <w:r w:rsidRPr="00F352D7">
        <w:rPr>
          <w:rFonts w:asciiTheme="minorEastAsia" w:hAnsiTheme="minorEastAsia" w:cs="ＭＳ ゴシック" w:hint="eastAsia"/>
          <w:sz w:val="20"/>
          <w:szCs w:val="20"/>
          <w:lang w:eastAsia="ja-JP"/>
        </w:rPr>
        <w:tab/>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次の各号のいずれかに該当する者は、三十万円以下の罰金に処する。</w:t>
      </w:r>
    </w:p>
    <w:p w:rsidR="00F352D7" w:rsidRDefault="00DC0F7B" w:rsidP="00431709">
      <w:pPr>
        <w:ind w:leftChars="100" w:left="220" w:firstLineChars="100" w:firstLine="200"/>
        <w:jc w:val="left"/>
        <w:rPr>
          <w:rFonts w:asciiTheme="minorEastAsia" w:hAnsiTheme="minorEastAsia" w:cs="ＭＳ ゴシック"/>
          <w:sz w:val="20"/>
          <w:szCs w:val="20"/>
          <w:lang w:eastAsia="ja-JP"/>
        </w:rPr>
      </w:pPr>
      <w:r>
        <w:rPr>
          <w:rFonts w:asciiTheme="minorEastAsia" w:hAnsiTheme="minorEastAsia" w:cs="ＭＳ ゴシック" w:hint="eastAsia"/>
          <w:sz w:val="20"/>
          <w:szCs w:val="20"/>
          <w:lang w:eastAsia="ja-JP"/>
        </w:rPr>
        <w:t>一</w:t>
      </w:r>
      <w:r w:rsidR="007975A2">
        <w:rPr>
          <w:rFonts w:asciiTheme="minorEastAsia" w:hAnsiTheme="minorEastAsia" w:cs="ＭＳ ゴシック" w:hint="eastAsia"/>
          <w:sz w:val="20"/>
          <w:szCs w:val="20"/>
          <w:lang w:eastAsia="ja-JP"/>
        </w:rPr>
        <w:t xml:space="preserve">　</w:t>
      </w:r>
      <w:r w:rsidR="00F352D7" w:rsidRPr="00F352D7">
        <w:rPr>
          <w:rFonts w:asciiTheme="minorEastAsia" w:hAnsiTheme="minorEastAsia" w:cs="ＭＳ ゴシック" w:hint="eastAsia"/>
          <w:sz w:val="20"/>
          <w:szCs w:val="20"/>
          <w:lang w:eastAsia="ja-JP"/>
        </w:rPr>
        <w:t>（略）</w:t>
      </w:r>
    </w:p>
    <w:p w:rsidR="00DC0F7B" w:rsidRPr="00F352D7" w:rsidRDefault="00DC0F7B" w:rsidP="00DC0F7B">
      <w:pPr>
        <w:ind w:leftChars="200" w:left="640" w:hangingChars="100" w:hanging="200"/>
        <w:jc w:val="left"/>
        <w:rPr>
          <w:rFonts w:asciiTheme="minorEastAsia" w:hAnsiTheme="minorEastAsia" w:cs="ＭＳ ゴシック"/>
          <w:sz w:val="20"/>
          <w:szCs w:val="20"/>
          <w:lang w:eastAsia="ja-JP"/>
        </w:rPr>
      </w:pPr>
      <w:r>
        <w:rPr>
          <w:rFonts w:asciiTheme="minorEastAsia" w:hAnsiTheme="minorEastAsia" w:cs="ＭＳ ゴシック" w:hint="eastAsia"/>
          <w:sz w:val="20"/>
          <w:szCs w:val="20"/>
          <w:lang w:eastAsia="ja-JP"/>
        </w:rPr>
        <w:t xml:space="preserve">二　</w:t>
      </w:r>
      <w:r w:rsidRPr="00DC0F7B">
        <w:rPr>
          <w:rFonts w:asciiTheme="minorEastAsia" w:hAnsiTheme="minorEastAsia" w:cs="ＭＳ ゴシック" w:hint="eastAsia"/>
          <w:sz w:val="20"/>
          <w:szCs w:val="20"/>
          <w:lang w:eastAsia="ja-JP"/>
        </w:rPr>
        <w:t>第百十五条第一項若しくは第二項、第百二十四条第一項、第百三十九条第一項又は第百四十五条第四項の規定による報告をせず、若しくは虚偽の報告をし、又は当該職員の検査を拒み、妨げ、若しくは忌避した者</w:t>
      </w:r>
    </w:p>
    <w:p w:rsidR="00F352D7" w:rsidRPr="00F352D7" w:rsidRDefault="00F352D7" w:rsidP="00431709">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三</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第百三十三条の規定による届出をせず、又は虚偽の届出をした者</w:t>
      </w:r>
    </w:p>
    <w:p w:rsidR="0021624A" w:rsidRDefault="00F352D7" w:rsidP="00F352D7">
      <w:pPr>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四</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4A61A6" w:rsidRDefault="004A61A6" w:rsidP="00F352D7">
      <w:pPr>
        <w:ind w:leftChars="100" w:left="220" w:firstLineChars="100" w:firstLine="200"/>
        <w:jc w:val="left"/>
        <w:rPr>
          <w:rFonts w:asciiTheme="minorEastAsia" w:hAnsiTheme="minorEastAsia" w:cs="ＭＳ ゴシック"/>
          <w:sz w:val="20"/>
          <w:szCs w:val="20"/>
          <w:lang w:eastAsia="ja-JP"/>
        </w:rPr>
      </w:pPr>
    </w:p>
    <w:p w:rsidR="004A61A6" w:rsidRPr="004A61A6" w:rsidRDefault="004A61A6" w:rsidP="004A61A6">
      <w:pPr>
        <w:ind w:leftChars="100" w:left="420" w:hangingChars="100" w:hanging="200"/>
        <w:jc w:val="left"/>
        <w:rPr>
          <w:rFonts w:asciiTheme="minorEastAsia" w:hAnsiTheme="minorEastAsia" w:cs="ＭＳ ゴシック"/>
          <w:sz w:val="20"/>
          <w:szCs w:val="20"/>
          <w:lang w:eastAsia="ja-JP"/>
        </w:rPr>
      </w:pPr>
      <w:r w:rsidRPr="004A61A6">
        <w:rPr>
          <w:rFonts w:asciiTheme="minorEastAsia" w:hAnsiTheme="minorEastAsia" w:cs="ＭＳ ゴシック" w:hint="eastAsia"/>
          <w:sz w:val="20"/>
          <w:szCs w:val="20"/>
          <w:lang w:eastAsia="ja-JP"/>
        </w:rPr>
        <w:t xml:space="preserve">第百八十九条 　法人の代表者又は法人若しくは人の代理人、使用人その他の従業者が、その法人又は人の業務に関し、第百八十四条から前条まで（第百八十五条を除く。）の違反行為をしたときは、行為者を罰するほか、その法人又は人に対しても各本条の罰金刑を科する。 </w:t>
      </w:r>
    </w:p>
    <w:p w:rsidR="004A61A6" w:rsidRPr="004A61A6" w:rsidRDefault="004A61A6" w:rsidP="004A61A6">
      <w:pPr>
        <w:ind w:leftChars="100" w:left="420" w:hangingChars="100" w:hanging="200"/>
        <w:jc w:val="left"/>
        <w:rPr>
          <w:rFonts w:asciiTheme="minorEastAsia" w:hAnsiTheme="minorEastAsia" w:cs="ＭＳ ゴシック"/>
          <w:sz w:val="20"/>
          <w:szCs w:val="20"/>
          <w:lang w:eastAsia="ja-JP"/>
        </w:rPr>
      </w:pPr>
      <w:r w:rsidRPr="004A61A6">
        <w:rPr>
          <w:rFonts w:asciiTheme="minorEastAsia" w:hAnsiTheme="minorEastAsia" w:cs="ＭＳ ゴシック" w:hint="eastAsia"/>
          <w:sz w:val="20"/>
          <w:szCs w:val="20"/>
          <w:lang w:eastAsia="ja-JP"/>
        </w:rPr>
        <w:t>２ 　前項の場合において、当該行為者に対してした第百八十六条第二項の告訴は、その法人又は人に対しても効力を生じ、その法人又は人に対してした告訴は、当該行為者に対しても効力を生ずるものとする。</w:t>
      </w:r>
    </w:p>
    <w:p w:rsidR="005E66C0" w:rsidRDefault="005E66C0" w:rsidP="00F352D7">
      <w:pPr>
        <w:jc w:val="left"/>
        <w:rPr>
          <w:rFonts w:asciiTheme="minorEastAsia" w:hAnsiTheme="minorEastAsia" w:cs="ＭＳ ゴシック"/>
          <w:sz w:val="20"/>
          <w:szCs w:val="20"/>
          <w:lang w:eastAsia="ja-JP"/>
        </w:rPr>
      </w:pPr>
    </w:p>
    <w:p w:rsidR="005E66C0" w:rsidRPr="005E66C0" w:rsidRDefault="005E66C0" w:rsidP="005E66C0">
      <w:pPr>
        <w:jc w:val="left"/>
        <w:rPr>
          <w:rFonts w:asciiTheme="minorEastAsia" w:hAnsiTheme="minorEastAsia" w:cs="ＭＳ ゴシック"/>
          <w:sz w:val="20"/>
          <w:szCs w:val="20"/>
          <w:lang w:eastAsia="ja-JP"/>
        </w:rPr>
      </w:pPr>
      <w:r w:rsidRPr="005E66C0">
        <w:rPr>
          <w:rFonts w:asciiTheme="minorEastAsia" w:hAnsiTheme="minorEastAsia" w:cs="ＭＳ ゴシック" w:hint="eastAsia"/>
          <w:sz w:val="20"/>
          <w:szCs w:val="20"/>
          <w:lang w:eastAsia="ja-JP"/>
        </w:rPr>
        <w:t>第百九十二条 　次の各号のいずれかに該当する者は、二十万円以下の過料に処する。</w:t>
      </w:r>
    </w:p>
    <w:p w:rsidR="00694DAA" w:rsidRPr="00F352D7" w:rsidRDefault="005E66C0" w:rsidP="005E66C0">
      <w:pPr>
        <w:ind w:leftChars="200" w:left="640" w:hangingChars="100" w:hanging="200"/>
        <w:jc w:val="left"/>
        <w:rPr>
          <w:rFonts w:asciiTheme="minorEastAsia" w:hAnsiTheme="minorEastAsia" w:cs="ＭＳ ゴシック"/>
          <w:sz w:val="20"/>
          <w:szCs w:val="20"/>
          <w:lang w:eastAsia="ja-JP"/>
        </w:rPr>
      </w:pPr>
      <w:r w:rsidRPr="005E66C0">
        <w:rPr>
          <w:rFonts w:asciiTheme="minorEastAsia" w:hAnsiTheme="minorEastAsia" w:cs="ＭＳ ゴシック" w:hint="eastAsia"/>
          <w:sz w:val="20"/>
          <w:szCs w:val="20"/>
          <w:lang w:eastAsia="ja-JP"/>
        </w:rPr>
        <w:t xml:space="preserve">一 　第九十五条第一項若しくは第二項、第九十七条第二項、第九十八条第一項、第百条、第百二十九条第一項若しくは第二項、第百三十条第四項、第百三十四条第二項、第百三十五条第一項若しくは第二項、第百五十二条第二項、第百五十三条第二項、第百五十四条第一項若しくは第二項又は第百六十条の規定による届出をせず、又は虚偽の届出をした者 </w:t>
      </w:r>
      <w:r w:rsidR="00694DAA" w:rsidRPr="00F352D7">
        <w:rPr>
          <w:rFonts w:asciiTheme="minorEastAsia" w:hAnsiTheme="minorEastAsia" w:cs="ＭＳ ゴシック"/>
          <w:sz w:val="20"/>
          <w:szCs w:val="20"/>
          <w:lang w:eastAsia="ja-JP"/>
        </w:rPr>
        <w:br w:type="page"/>
      </w:r>
    </w:p>
    <w:p w:rsidR="0053453B" w:rsidRDefault="0053453B" w:rsidP="0053453B">
      <w:pPr>
        <w:spacing w:before="20"/>
        <w:ind w:left="108"/>
        <w:jc w:val="center"/>
        <w:rPr>
          <w:rFonts w:ascii="AR楷書体M" w:eastAsia="AR楷書体M" w:hAnsi="AR楷書体M" w:cs="AR楷書体M"/>
          <w:sz w:val="24"/>
          <w:szCs w:val="24"/>
          <w:bdr w:val="single" w:sz="4" w:space="0" w:color="auto"/>
          <w:lang w:eastAsia="ja-JP"/>
        </w:rPr>
      </w:pPr>
    </w:p>
    <w:p w:rsidR="0053453B" w:rsidRPr="0053453B" w:rsidRDefault="0053453B" w:rsidP="004415AE">
      <w:pPr>
        <w:pStyle w:val="2"/>
        <w:rPr>
          <w:rFonts w:asciiTheme="minorEastAsia" w:hAnsiTheme="minorEastAsia" w:cs="ＭＳ ゴシック"/>
          <w:sz w:val="20"/>
          <w:szCs w:val="20"/>
        </w:rPr>
      </w:pPr>
      <w:bookmarkStart w:id="4" w:name="_Toc446095780"/>
      <w:r w:rsidRPr="0053453B">
        <w:t>1-2放送法施行令（昭和25年政令第163号）</w:t>
      </w:r>
      <w:bookmarkEnd w:id="4"/>
    </w:p>
    <w:p w:rsidR="00F352D7" w:rsidRPr="00F352D7" w:rsidRDefault="00F352D7" w:rsidP="007975A2">
      <w:pPr>
        <w:spacing w:line="200" w:lineRule="atLeast"/>
        <w:ind w:leftChars="200" w:left="440" w:firstLine="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（資料の提出）</w:t>
      </w:r>
    </w:p>
    <w:p w:rsidR="00F352D7" w:rsidRPr="00F352D7" w:rsidRDefault="00F352D7" w:rsidP="00F352D7">
      <w:pPr>
        <w:spacing w:before="1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第七条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法第百七十五条（法第八十一条第六項において準用する場合を含む。）の規定により総務大臣が協会、放送事業者（協会及び小規模施設特定有線一般放送事業者（法第百三十四条第二項に規定する小規模施設特定有線一般放送事業者をいう。以下この条において同じ。）を除く。）、基幹放送局提供事業者又は有料放送管理事業者（法第百五十二条第二項に規定する有料放送管理事業者をいう。第六号において同じ。）に対し資料の提出を求めることができる事項は、次の各号に掲げる区分に応じ、当該各号に定める事項とする。</w:t>
      </w:r>
    </w:p>
    <w:p w:rsidR="00F352D7" w:rsidRPr="00F352D7" w:rsidRDefault="00F352D7" w:rsidP="00F352D7">
      <w:pPr>
        <w:spacing w:before="10"/>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一～三</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352D7" w:rsidRPr="00F352D7" w:rsidRDefault="00F352D7" w:rsidP="00F352D7">
      <w:pPr>
        <w:spacing w:before="10"/>
        <w:ind w:leftChars="200" w:left="640" w:hangingChars="100" w:hanging="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四</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一般放送事業者（小規模施設特定有線一般放送事業者を除く。以下この号において同じ。）次に掲げる事項（法第八条に規定する放送事業者又は法第百三十三条第一項の規定による届出をした一般放送事業者にあつては、イに掲げる事項を除く。）</w:t>
      </w:r>
    </w:p>
    <w:p w:rsidR="00F352D7" w:rsidRPr="00F352D7" w:rsidRDefault="00F352D7" w:rsidP="00F352D7">
      <w:pPr>
        <w:spacing w:before="10"/>
        <w:ind w:leftChars="100" w:left="220" w:firstLineChars="200" w:firstLine="4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イ・ロ</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352D7" w:rsidRPr="00F352D7" w:rsidRDefault="00F352D7" w:rsidP="00F352D7">
      <w:pPr>
        <w:spacing w:before="10"/>
        <w:ind w:leftChars="100" w:left="220" w:firstLineChars="200" w:firstLine="4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ハ</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法第十一条に規定する放送の再放送についての他の放送事業者の同意に関する事項</w:t>
      </w:r>
    </w:p>
    <w:p w:rsidR="00F352D7" w:rsidRPr="00F352D7" w:rsidRDefault="00F352D7" w:rsidP="00F352D7">
      <w:pPr>
        <w:spacing w:before="10"/>
        <w:ind w:leftChars="100" w:left="220" w:firstLineChars="200" w:firstLine="4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ニ・ホ</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352D7" w:rsidRPr="00F352D7" w:rsidRDefault="00F352D7" w:rsidP="00F352D7">
      <w:pPr>
        <w:spacing w:before="10"/>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五・六</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352D7" w:rsidRDefault="00F352D7" w:rsidP="00F352D7">
      <w:pPr>
        <w:spacing w:before="1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２</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法第百七十五条の規定により都道府県知事が小規模施設特定有線一般放送事業者に対し資料の提出を求めることができる事項は、前項第四号ハに掲げる事項とする。</w:t>
      </w:r>
      <w:r>
        <w:rPr>
          <w:rFonts w:asciiTheme="minorEastAsia" w:hAnsiTheme="minorEastAsia" w:cs="ＭＳ ゴシック"/>
          <w:sz w:val="20"/>
          <w:szCs w:val="20"/>
          <w:lang w:eastAsia="ja-JP"/>
        </w:rPr>
        <w:br w:type="page"/>
      </w:r>
    </w:p>
    <w:p w:rsidR="0053453B" w:rsidRDefault="0053453B" w:rsidP="0053453B">
      <w:pPr>
        <w:spacing w:before="20"/>
        <w:ind w:left="108"/>
        <w:jc w:val="center"/>
        <w:rPr>
          <w:rFonts w:ascii="AR楷書体M" w:eastAsia="AR楷書体M" w:hAnsi="AR楷書体M" w:cs="AR楷書体M"/>
          <w:sz w:val="24"/>
          <w:szCs w:val="24"/>
          <w:bdr w:val="single" w:sz="4" w:space="0" w:color="auto"/>
          <w:lang w:eastAsia="ja-JP"/>
        </w:rPr>
      </w:pPr>
    </w:p>
    <w:p w:rsidR="0053453B" w:rsidRPr="0053453B" w:rsidRDefault="0053453B" w:rsidP="004415AE">
      <w:pPr>
        <w:pStyle w:val="2"/>
      </w:pPr>
      <w:bookmarkStart w:id="5" w:name="_Toc446095781"/>
      <w:r w:rsidRPr="0053453B">
        <w:t>1-3放送法施行規則（昭和25年電波監理委員会規則第10号）</w:t>
      </w:r>
      <w:bookmarkEnd w:id="5"/>
    </w:p>
    <w:p w:rsidR="00F352D7" w:rsidRPr="00F352D7" w:rsidRDefault="00F352D7" w:rsidP="007B346D">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（定義）</w:t>
      </w:r>
    </w:p>
    <w:p w:rsidR="00F352D7" w:rsidRPr="00F352D7" w:rsidRDefault="00F352D7" w:rsidP="00F352D7">
      <w:pPr>
        <w:spacing w:before="11"/>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第二条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この省令の規定の解釈に関しては、次の定義に従うものとする。</w:t>
      </w:r>
    </w:p>
    <w:p w:rsidR="00F352D7" w:rsidRPr="00F352D7" w:rsidRDefault="00F352D7" w:rsidP="00F352D7">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一～三</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352D7" w:rsidRPr="00F352D7" w:rsidRDefault="00F352D7" w:rsidP="00F352D7">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四</w:t>
      </w:r>
      <w:r w:rsidR="007B346D">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「有線一般放送」とは、有線電気通信設備を用いて行われる一般放送をいう。</w:t>
      </w:r>
    </w:p>
    <w:p w:rsidR="00F352D7" w:rsidRPr="00F352D7" w:rsidRDefault="00F352D7" w:rsidP="00F352D7">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五・六</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352D7" w:rsidRPr="00F352D7" w:rsidRDefault="00F352D7" w:rsidP="00F352D7">
      <w:pPr>
        <w:spacing w:before="11"/>
        <w:ind w:leftChars="200" w:left="640" w:hangingChars="100" w:hanging="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七</w:t>
      </w:r>
      <w:r w:rsidR="007B346D">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「同時再放送」とは、放送事業者のテレビジョン放送を受信し、その全ての放送番組に変更を加えないで同時に再放送をする有線テレビジョン放送をいう。</w:t>
      </w:r>
    </w:p>
    <w:p w:rsidR="00F352D7" w:rsidRPr="00F352D7" w:rsidRDefault="00F352D7" w:rsidP="00F352D7">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八</w:t>
      </w:r>
      <w:r w:rsidR="007B346D">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「有料放送」とは、法第百四十七条第一項に規定する有料放送をいう。</w:t>
      </w:r>
    </w:p>
    <w:p w:rsidR="00F352D7" w:rsidRPr="00F352D7" w:rsidRDefault="00F352D7" w:rsidP="00F352D7">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九～十四</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352D7" w:rsidRDefault="00F352D7" w:rsidP="00F352D7">
      <w:pPr>
        <w:spacing w:before="11"/>
        <w:jc w:val="left"/>
        <w:rPr>
          <w:rFonts w:asciiTheme="minorEastAsia" w:hAnsiTheme="minorEastAsia" w:cs="ＭＳ ゴシック"/>
          <w:sz w:val="20"/>
          <w:szCs w:val="20"/>
          <w:lang w:eastAsia="ja-JP"/>
        </w:rPr>
      </w:pPr>
    </w:p>
    <w:p w:rsidR="00944BF7" w:rsidRPr="007B346D" w:rsidRDefault="00944BF7" w:rsidP="007B346D">
      <w:pPr>
        <w:spacing w:line="360" w:lineRule="auto"/>
        <w:ind w:leftChars="100" w:left="220" w:firstLineChars="100" w:firstLine="200"/>
        <w:rPr>
          <w:sz w:val="20"/>
          <w:lang w:eastAsia="ja-JP"/>
        </w:rPr>
      </w:pPr>
      <w:r w:rsidRPr="007B346D">
        <w:rPr>
          <w:sz w:val="20"/>
          <w:lang w:eastAsia="ja-JP"/>
        </w:rPr>
        <w:t>（登録を要しない一般放送）</w:t>
      </w:r>
      <w:r w:rsidRPr="007B346D">
        <w:rPr>
          <w:sz w:val="20"/>
          <w:lang w:eastAsia="ja-JP"/>
        </w:rPr>
        <w:t xml:space="preserve"> </w:t>
      </w:r>
    </w:p>
    <w:p w:rsidR="00944BF7" w:rsidRPr="007B346D" w:rsidRDefault="00944BF7" w:rsidP="00944BF7">
      <w:pPr>
        <w:spacing w:line="360" w:lineRule="auto"/>
        <w:ind w:hanging="240"/>
        <w:rPr>
          <w:sz w:val="20"/>
          <w:lang w:eastAsia="ja-JP"/>
        </w:rPr>
      </w:pPr>
      <w:r w:rsidRPr="007B346D">
        <w:rPr>
          <w:bCs/>
          <w:sz w:val="20"/>
          <w:lang w:eastAsia="ja-JP"/>
        </w:rPr>
        <w:t>第百三十三条</w:t>
      </w:r>
      <w:r w:rsidRPr="007B346D">
        <w:rPr>
          <w:sz w:val="20"/>
          <w:lang w:eastAsia="ja-JP"/>
        </w:rPr>
        <w:t xml:space="preserve">　法第百二十六条第一項ただし書の総務省令で定める一般放送は、次に掲げるもの以外のものとする。</w:t>
      </w:r>
      <w:r w:rsidRPr="007B346D">
        <w:rPr>
          <w:sz w:val="20"/>
          <w:lang w:eastAsia="ja-JP"/>
        </w:rPr>
        <w:t xml:space="preserve"> </w:t>
      </w:r>
    </w:p>
    <w:p w:rsidR="00944BF7" w:rsidRPr="007B346D" w:rsidRDefault="00944BF7" w:rsidP="007B346D">
      <w:pPr>
        <w:spacing w:line="360" w:lineRule="auto"/>
        <w:ind w:leftChars="100" w:left="220" w:firstLineChars="100" w:firstLine="200"/>
        <w:rPr>
          <w:sz w:val="20"/>
          <w:lang w:eastAsia="ja-JP"/>
        </w:rPr>
      </w:pPr>
      <w:r w:rsidRPr="007B346D">
        <w:rPr>
          <w:bCs/>
          <w:sz w:val="20"/>
          <w:lang w:eastAsia="ja-JP"/>
        </w:rPr>
        <w:t>一</w:t>
      </w:r>
      <w:r w:rsidRPr="007B346D">
        <w:rPr>
          <w:bCs/>
          <w:sz w:val="20"/>
          <w:lang w:eastAsia="ja-JP"/>
        </w:rPr>
        <w:t xml:space="preserve"> </w:t>
      </w:r>
      <w:r w:rsidRPr="007B346D">
        <w:rPr>
          <w:sz w:val="20"/>
          <w:lang w:eastAsia="ja-JP"/>
        </w:rPr>
        <w:t xml:space="preserve">　衛星一般放送</w:t>
      </w:r>
      <w:r w:rsidRPr="007B346D">
        <w:rPr>
          <w:sz w:val="20"/>
          <w:lang w:eastAsia="ja-JP"/>
        </w:rPr>
        <w:t xml:space="preserve"> </w:t>
      </w:r>
    </w:p>
    <w:p w:rsidR="00944BF7" w:rsidRPr="007B346D" w:rsidRDefault="00944BF7" w:rsidP="007B346D">
      <w:pPr>
        <w:spacing w:line="360" w:lineRule="auto"/>
        <w:ind w:leftChars="200" w:left="640" w:hangingChars="100" w:hanging="200"/>
        <w:rPr>
          <w:sz w:val="20"/>
          <w:lang w:eastAsia="ja-JP"/>
        </w:rPr>
      </w:pPr>
      <w:r w:rsidRPr="007B346D">
        <w:rPr>
          <w:bCs/>
          <w:sz w:val="20"/>
          <w:lang w:eastAsia="ja-JP"/>
        </w:rPr>
        <w:t>二</w:t>
      </w:r>
      <w:r w:rsidRPr="007B346D">
        <w:rPr>
          <w:sz w:val="20"/>
          <w:lang w:eastAsia="ja-JP"/>
        </w:rPr>
        <w:t xml:space="preserve">　一の有線放送施設（有線一般放送を行うための有線電気通信設備をいう。以下同じ。）に係る引込端子の数が五〇一以上の規模の有線電気通信設備を用いて行われるラジオ放送（ラジオ放送の多重放送を受信し、これを再放送をすることを含む。）以外の放送</w:t>
      </w:r>
      <w:r w:rsidRPr="007B346D">
        <w:rPr>
          <w:sz w:val="20"/>
          <w:lang w:eastAsia="ja-JP"/>
        </w:rPr>
        <w:t xml:space="preserve"> </w:t>
      </w:r>
    </w:p>
    <w:p w:rsidR="00944BF7" w:rsidRPr="007B346D" w:rsidRDefault="00944BF7" w:rsidP="00944BF7">
      <w:pPr>
        <w:spacing w:line="360" w:lineRule="auto"/>
        <w:ind w:hanging="240"/>
        <w:rPr>
          <w:sz w:val="20"/>
          <w:lang w:eastAsia="ja-JP"/>
        </w:rPr>
      </w:pPr>
      <w:r w:rsidRPr="007B346D">
        <w:rPr>
          <w:bCs/>
          <w:sz w:val="20"/>
          <w:lang w:eastAsia="ja-JP"/>
        </w:rPr>
        <w:t>２</w:t>
      </w:r>
      <w:r w:rsidRPr="007B346D">
        <w:rPr>
          <w:sz w:val="20"/>
          <w:lang w:eastAsia="ja-JP"/>
        </w:rPr>
        <w:t xml:space="preserve">　前項第二号の場合において、次の表の上欄に掲げる引込端子については、その数にかかわらず、それぞれ同表の下欄に掲げる数をもつてその数とする。この場合、同表の二の項の当該受信設備のうち、一の構内（その構内が二以上の者の占有に属している場合においては、同一の者の占有に属する区域。同表の三の項において同じ。）にあるものについては、その数にかかわらず、一の受信設備とみなす。</w:t>
      </w:r>
    </w:p>
    <w:tbl>
      <w:tblPr>
        <w:tblStyle w:val="ab"/>
        <w:tblW w:w="0" w:type="auto"/>
        <w:tblInd w:w="392" w:type="dxa"/>
        <w:tblCellMar>
          <w:top w:w="57" w:type="dxa"/>
          <w:bottom w:w="57" w:type="dxa"/>
        </w:tblCellMar>
        <w:tblLook w:val="04A0" w:firstRow="1" w:lastRow="0" w:firstColumn="1" w:lastColumn="0" w:noHBand="0" w:noVBand="1"/>
      </w:tblPr>
      <w:tblGrid>
        <w:gridCol w:w="6804"/>
        <w:gridCol w:w="2551"/>
      </w:tblGrid>
      <w:tr w:rsidR="00944BF7" w:rsidRPr="007B346D" w:rsidTr="004415AE">
        <w:tc>
          <w:tcPr>
            <w:tcW w:w="6804" w:type="dxa"/>
            <w:hideMark/>
          </w:tcPr>
          <w:p w:rsidR="00944BF7" w:rsidRPr="007B346D" w:rsidRDefault="00944BF7">
            <w:pPr>
              <w:spacing w:line="360" w:lineRule="auto"/>
              <w:rPr>
                <w:rFonts w:ascii="ＭＳ Ｐゴシック" w:eastAsia="ＭＳ Ｐゴシック" w:hAnsi="ＭＳ Ｐゴシック" w:cs="ＭＳ Ｐゴシック"/>
                <w:sz w:val="21"/>
                <w:szCs w:val="24"/>
                <w:lang w:eastAsia="ja-JP"/>
              </w:rPr>
            </w:pPr>
            <w:r w:rsidRPr="007B346D">
              <w:rPr>
                <w:sz w:val="20"/>
                <w:lang w:eastAsia="ja-JP"/>
              </w:rPr>
              <w:t>一　一の引込端子に他の一般放送の業務に用いられる電気通信設備（当該設備に順次接続する一般放送の業務に用いられる電気通信設備を含む。下欄において同じ。）を接続する場合における当該一の引込端子</w:t>
            </w:r>
          </w:p>
        </w:tc>
        <w:tc>
          <w:tcPr>
            <w:tcW w:w="2551" w:type="dxa"/>
            <w:hideMark/>
          </w:tcPr>
          <w:p w:rsidR="00944BF7" w:rsidRPr="007B346D" w:rsidRDefault="00944BF7" w:rsidP="007B346D">
            <w:pPr>
              <w:spacing w:line="360" w:lineRule="auto"/>
              <w:ind w:leftChars="100" w:left="220" w:firstLine="0"/>
              <w:rPr>
                <w:rFonts w:ascii="ＭＳ Ｐゴシック" w:eastAsia="ＭＳ Ｐゴシック" w:hAnsi="ＭＳ Ｐゴシック" w:cs="ＭＳ Ｐゴシック"/>
                <w:sz w:val="21"/>
                <w:szCs w:val="24"/>
                <w:lang w:eastAsia="ja-JP"/>
              </w:rPr>
            </w:pPr>
            <w:r w:rsidRPr="007B346D">
              <w:rPr>
                <w:sz w:val="20"/>
                <w:lang w:eastAsia="ja-JP"/>
              </w:rPr>
              <w:t>当該他の一般放送の業務に用いられる電気通信設備の引込端子の数</w:t>
            </w:r>
          </w:p>
        </w:tc>
      </w:tr>
      <w:tr w:rsidR="00944BF7" w:rsidRPr="007B346D" w:rsidTr="004415AE">
        <w:tc>
          <w:tcPr>
            <w:tcW w:w="6804" w:type="dxa"/>
            <w:hideMark/>
          </w:tcPr>
          <w:p w:rsidR="00944BF7" w:rsidRPr="007B346D" w:rsidRDefault="00944BF7">
            <w:pPr>
              <w:spacing w:line="360" w:lineRule="auto"/>
              <w:rPr>
                <w:rFonts w:ascii="ＭＳ Ｐゴシック" w:eastAsia="ＭＳ Ｐゴシック" w:hAnsi="ＭＳ Ｐゴシック" w:cs="ＭＳ Ｐゴシック"/>
                <w:sz w:val="21"/>
                <w:szCs w:val="24"/>
                <w:lang w:eastAsia="ja-JP"/>
              </w:rPr>
            </w:pPr>
            <w:r w:rsidRPr="007B346D">
              <w:rPr>
                <w:sz w:val="20"/>
                <w:lang w:eastAsia="ja-JP"/>
              </w:rPr>
              <w:t>二　一の引込端子に二以上の受信設備を接続する場合における当該一の引込端子</w:t>
            </w:r>
          </w:p>
        </w:tc>
        <w:tc>
          <w:tcPr>
            <w:tcW w:w="2551" w:type="dxa"/>
            <w:hideMark/>
          </w:tcPr>
          <w:p w:rsidR="00944BF7" w:rsidRPr="007B346D" w:rsidRDefault="00944BF7">
            <w:pPr>
              <w:spacing w:line="360" w:lineRule="auto"/>
              <w:rPr>
                <w:rFonts w:ascii="ＭＳ Ｐゴシック" w:eastAsia="ＭＳ Ｐゴシック" w:hAnsi="ＭＳ Ｐゴシック" w:cs="ＭＳ Ｐゴシック"/>
                <w:sz w:val="21"/>
                <w:szCs w:val="24"/>
              </w:rPr>
            </w:pPr>
            <w:proofErr w:type="spellStart"/>
            <w:r w:rsidRPr="007B346D">
              <w:rPr>
                <w:sz w:val="20"/>
              </w:rPr>
              <w:t>当該受信設備の数</w:t>
            </w:r>
            <w:proofErr w:type="spellEnd"/>
          </w:p>
        </w:tc>
      </w:tr>
      <w:tr w:rsidR="00944BF7" w:rsidRPr="007B346D" w:rsidTr="004415AE">
        <w:tc>
          <w:tcPr>
            <w:tcW w:w="6804" w:type="dxa"/>
            <w:hideMark/>
          </w:tcPr>
          <w:p w:rsidR="00944BF7" w:rsidRPr="007B346D" w:rsidRDefault="00944BF7">
            <w:pPr>
              <w:spacing w:line="360" w:lineRule="auto"/>
              <w:rPr>
                <w:rFonts w:ascii="ＭＳ Ｐゴシック" w:eastAsia="ＭＳ Ｐゴシック" w:hAnsi="ＭＳ Ｐゴシック" w:cs="ＭＳ Ｐゴシック"/>
                <w:sz w:val="21"/>
                <w:szCs w:val="24"/>
                <w:lang w:eastAsia="ja-JP"/>
              </w:rPr>
            </w:pPr>
            <w:r w:rsidRPr="007B346D">
              <w:rPr>
                <w:sz w:val="20"/>
                <w:lang w:eastAsia="ja-JP"/>
              </w:rPr>
              <w:t>三　二以上の引込端子が一の構内にある場合における当該二以上の引込端子</w:t>
            </w:r>
          </w:p>
        </w:tc>
        <w:tc>
          <w:tcPr>
            <w:tcW w:w="2551" w:type="dxa"/>
            <w:hideMark/>
          </w:tcPr>
          <w:p w:rsidR="00944BF7" w:rsidRPr="007B346D" w:rsidRDefault="00944BF7">
            <w:pPr>
              <w:spacing w:line="360" w:lineRule="auto"/>
              <w:rPr>
                <w:rFonts w:ascii="ＭＳ Ｐゴシック" w:eastAsia="ＭＳ Ｐゴシック" w:hAnsi="ＭＳ Ｐゴシック" w:cs="ＭＳ Ｐゴシック"/>
                <w:sz w:val="21"/>
                <w:szCs w:val="24"/>
              </w:rPr>
            </w:pPr>
            <w:r w:rsidRPr="007B346D">
              <w:rPr>
                <w:sz w:val="20"/>
              </w:rPr>
              <w:t>一</w:t>
            </w:r>
          </w:p>
        </w:tc>
      </w:tr>
    </w:tbl>
    <w:p w:rsidR="00944BF7" w:rsidRPr="007B346D" w:rsidRDefault="00944BF7" w:rsidP="00944BF7">
      <w:pPr>
        <w:spacing w:line="360" w:lineRule="auto"/>
        <w:ind w:hanging="240"/>
        <w:rPr>
          <w:sz w:val="20"/>
          <w:lang w:eastAsia="ja-JP"/>
        </w:rPr>
      </w:pPr>
      <w:bookmarkStart w:id="6" w:name="1000000000000000000000000000000000000000"/>
      <w:r w:rsidRPr="007B346D">
        <w:rPr>
          <w:bCs/>
          <w:sz w:val="20"/>
          <w:lang w:eastAsia="ja-JP"/>
        </w:rPr>
        <w:t>３</w:t>
      </w:r>
      <w:bookmarkEnd w:id="6"/>
      <w:r w:rsidRPr="007B346D">
        <w:rPr>
          <w:bCs/>
          <w:sz w:val="20"/>
          <w:lang w:eastAsia="ja-JP"/>
        </w:rPr>
        <w:t xml:space="preserve"> </w:t>
      </w:r>
      <w:r w:rsidRPr="007B346D">
        <w:rPr>
          <w:sz w:val="20"/>
          <w:lang w:eastAsia="ja-JP"/>
        </w:rPr>
        <w:t xml:space="preserve">　前項の表の二の項及び三の項の規定は、同表の一の項の下欄に掲げる引込端子について準用する。</w:t>
      </w:r>
      <w:r w:rsidRPr="007B346D">
        <w:rPr>
          <w:sz w:val="20"/>
          <w:lang w:eastAsia="ja-JP"/>
        </w:rPr>
        <w:t xml:space="preserve"> </w:t>
      </w:r>
    </w:p>
    <w:p w:rsidR="00944BF7" w:rsidRPr="00944BF7" w:rsidRDefault="00944BF7" w:rsidP="00F352D7">
      <w:pPr>
        <w:spacing w:before="11"/>
        <w:jc w:val="left"/>
        <w:rPr>
          <w:rFonts w:asciiTheme="minorEastAsia" w:hAnsiTheme="minorEastAsia" w:cs="ＭＳ ゴシック"/>
          <w:sz w:val="20"/>
          <w:szCs w:val="20"/>
          <w:lang w:eastAsia="ja-JP"/>
        </w:rPr>
      </w:pPr>
    </w:p>
    <w:p w:rsidR="00F352D7" w:rsidRPr="00F352D7" w:rsidRDefault="00F352D7" w:rsidP="007B346D">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（届出書）</w:t>
      </w:r>
    </w:p>
    <w:p w:rsidR="00F352D7" w:rsidRPr="00F352D7" w:rsidRDefault="00F352D7" w:rsidP="00F352D7">
      <w:pPr>
        <w:spacing w:before="11"/>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第百四十一条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法第百三十三条第一項の規定による届出は、別表第四十号の様式により行うものとする。</w:t>
      </w:r>
    </w:p>
    <w:p w:rsidR="00F352D7" w:rsidRPr="00F352D7" w:rsidRDefault="00F352D7" w:rsidP="00F352D7">
      <w:pPr>
        <w:spacing w:before="11"/>
        <w:jc w:val="left"/>
        <w:rPr>
          <w:rFonts w:asciiTheme="minorEastAsia" w:hAnsiTheme="minorEastAsia" w:cs="ＭＳ ゴシック"/>
          <w:sz w:val="20"/>
          <w:szCs w:val="20"/>
          <w:lang w:eastAsia="ja-JP"/>
        </w:rPr>
      </w:pPr>
    </w:p>
    <w:p w:rsidR="00F352D7" w:rsidRPr="00F352D7" w:rsidRDefault="00F352D7" w:rsidP="007B346D">
      <w:pPr>
        <w:spacing w:before="11"/>
        <w:ind w:leftChars="100" w:left="220" w:firstLineChars="100" w:firstLine="200"/>
        <w:jc w:val="left"/>
        <w:rPr>
          <w:rFonts w:asciiTheme="minorEastAsia" w:hAnsiTheme="minorEastAsia" w:cs="ＭＳ ゴシック"/>
          <w:sz w:val="20"/>
          <w:szCs w:val="20"/>
          <w:lang w:eastAsia="ja-JP"/>
        </w:rPr>
      </w:pPr>
      <w:r>
        <w:rPr>
          <w:rFonts w:asciiTheme="minorEastAsia" w:hAnsiTheme="minorEastAsia" w:cs="ＭＳ ゴシック" w:hint="eastAsia"/>
          <w:sz w:val="20"/>
          <w:szCs w:val="20"/>
          <w:lang w:eastAsia="ja-JP"/>
        </w:rPr>
        <w:t>（法第</w:t>
      </w:r>
      <w:r w:rsidR="00944BF7">
        <w:rPr>
          <w:rFonts w:asciiTheme="minorEastAsia" w:hAnsiTheme="minorEastAsia" w:cs="ＭＳ ゴシック" w:hint="eastAsia"/>
          <w:sz w:val="20"/>
          <w:szCs w:val="20"/>
          <w:lang w:eastAsia="ja-JP"/>
        </w:rPr>
        <w:t>百</w:t>
      </w:r>
      <w:r>
        <w:rPr>
          <w:rFonts w:asciiTheme="minorEastAsia" w:hAnsiTheme="minorEastAsia" w:cs="ＭＳ ゴシック" w:hint="eastAsia"/>
          <w:sz w:val="20"/>
          <w:szCs w:val="20"/>
          <w:lang w:eastAsia="ja-JP"/>
        </w:rPr>
        <w:t>三十三条第一項の有線電気通信設備の規模</w:t>
      </w:r>
      <w:r w:rsidRPr="00F352D7">
        <w:rPr>
          <w:rFonts w:asciiTheme="minorEastAsia" w:hAnsiTheme="minorEastAsia" w:cs="ＭＳ ゴシック" w:hint="eastAsia"/>
          <w:sz w:val="20"/>
          <w:szCs w:val="20"/>
          <w:lang w:eastAsia="ja-JP"/>
        </w:rPr>
        <w:t>）</w:t>
      </w:r>
    </w:p>
    <w:p w:rsidR="00F352D7" w:rsidRPr="00F352D7" w:rsidRDefault="00F352D7" w:rsidP="00F352D7">
      <w:pPr>
        <w:spacing w:before="11"/>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第百四十一条の二</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法第百三十三条第一項の総務省令で定める規模のものは、引込端子の数が五百のものとする。</w:t>
      </w:r>
    </w:p>
    <w:p w:rsidR="00F352D7" w:rsidRPr="00F352D7" w:rsidRDefault="00F352D7" w:rsidP="00F352D7">
      <w:pPr>
        <w:spacing w:before="11"/>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２</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第百三十三条第二項の規定は、前項の引込端子について準用する。</w:t>
      </w:r>
    </w:p>
    <w:p w:rsidR="00F352D7" w:rsidRPr="00F352D7" w:rsidRDefault="00F352D7" w:rsidP="00F352D7">
      <w:pPr>
        <w:spacing w:before="11"/>
        <w:jc w:val="left"/>
        <w:rPr>
          <w:rFonts w:asciiTheme="minorEastAsia" w:hAnsiTheme="minorEastAsia" w:cs="ＭＳ ゴシック"/>
          <w:sz w:val="20"/>
          <w:szCs w:val="20"/>
          <w:lang w:eastAsia="ja-JP"/>
        </w:rPr>
      </w:pPr>
    </w:p>
    <w:p w:rsidR="00F352D7" w:rsidRPr="00F352D7" w:rsidRDefault="00F352D7" w:rsidP="007B346D">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（届出一般放送の種類）</w:t>
      </w:r>
    </w:p>
    <w:p w:rsidR="00F352D7" w:rsidRPr="00F352D7" w:rsidRDefault="00F352D7" w:rsidP="00F352D7">
      <w:pPr>
        <w:spacing w:before="11"/>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第百四十二条</w:t>
      </w:r>
      <w:r w:rsidRPr="00F352D7">
        <w:rPr>
          <w:rFonts w:asciiTheme="minorEastAsia" w:hAnsiTheme="minorEastAsia" w:cs="ＭＳ ゴシック" w:hint="eastAsia"/>
          <w:sz w:val="20"/>
          <w:szCs w:val="20"/>
          <w:lang w:eastAsia="ja-JP"/>
        </w:rPr>
        <w:tab/>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法第百三十三条第一項第二号の総務省令で定める一般放送の種類は、次のとおりとする。</w:t>
      </w:r>
    </w:p>
    <w:p w:rsidR="00F352D7" w:rsidRPr="00F352D7" w:rsidRDefault="00F352D7" w:rsidP="00F352D7">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一</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有線一般放送</w:t>
      </w:r>
    </w:p>
    <w:p w:rsidR="00F352D7" w:rsidRPr="00F352D7" w:rsidRDefault="00F352D7" w:rsidP="00F352D7">
      <w:pPr>
        <w:spacing w:before="11"/>
        <w:ind w:leftChars="100" w:left="220" w:firstLineChars="200" w:firstLine="4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イ</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テレビジョン放送</w:t>
      </w:r>
    </w:p>
    <w:p w:rsidR="00F352D7" w:rsidRPr="00F352D7" w:rsidRDefault="00F352D7" w:rsidP="00F352D7">
      <w:pPr>
        <w:spacing w:before="11"/>
        <w:ind w:leftChars="100" w:left="220" w:firstLineChars="200" w:firstLine="4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ロ</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ラジオ放送</w:t>
      </w:r>
    </w:p>
    <w:p w:rsidR="00F352D7" w:rsidRPr="00F352D7" w:rsidRDefault="00F352D7" w:rsidP="00F352D7">
      <w:pPr>
        <w:spacing w:before="11"/>
        <w:ind w:leftChars="400" w:left="1480" w:hangingChars="300" w:hanging="6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１）共同聴取業務（一区域内において公衆によつて直接受信されることを目的として、ラジオ放送（その多重放送を含む。）を受信し、これを有線電気通信設備によつて再放送をすることをいう。以下同じ。）</w:t>
      </w:r>
    </w:p>
    <w:p w:rsidR="00F352D7" w:rsidRPr="00F352D7" w:rsidRDefault="00F352D7" w:rsidP="00F352D7">
      <w:pPr>
        <w:spacing w:before="11"/>
        <w:ind w:leftChars="400" w:left="1480" w:hangingChars="300" w:hanging="6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（２）告知放送業務（一区域内において公衆によつて直接聴取されることを目的として、音声その他の音響を有線電気通信設備によつて放送をすることをいう。以下同じ。）</w:t>
      </w:r>
    </w:p>
    <w:p w:rsidR="00F352D7" w:rsidRPr="00F352D7" w:rsidRDefault="00F352D7" w:rsidP="00F352D7">
      <w:pPr>
        <w:spacing w:before="11"/>
        <w:ind w:leftChars="100" w:left="220" w:firstLineChars="200" w:firstLine="4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ハ</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その他</w:t>
      </w:r>
    </w:p>
    <w:p w:rsidR="00F352D7" w:rsidRDefault="00F352D7" w:rsidP="00F352D7">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二</w:t>
      </w:r>
      <w:r w:rsidR="007975A2">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DC0F7B" w:rsidRDefault="00DC0F7B" w:rsidP="00F352D7">
      <w:pPr>
        <w:spacing w:before="11"/>
        <w:ind w:leftChars="100" w:left="220" w:firstLineChars="100" w:firstLine="200"/>
        <w:jc w:val="left"/>
        <w:rPr>
          <w:rFonts w:asciiTheme="minorEastAsia" w:hAnsiTheme="minorEastAsia" w:cs="ＭＳ ゴシック"/>
          <w:sz w:val="20"/>
          <w:szCs w:val="20"/>
          <w:lang w:eastAsia="ja-JP"/>
        </w:rPr>
      </w:pPr>
    </w:p>
    <w:p w:rsidR="00DC0F7B" w:rsidRPr="00DC0F7B" w:rsidRDefault="00DC0F7B" w:rsidP="007B346D">
      <w:pPr>
        <w:spacing w:before="11"/>
        <w:ind w:leftChars="205" w:left="489" w:hangingChars="19" w:hanging="38"/>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（添付書類）</w:t>
      </w:r>
    </w:p>
    <w:p w:rsidR="00DC0F7B" w:rsidRPr="00DC0F7B" w:rsidRDefault="00DC0F7B" w:rsidP="00DC0F7B">
      <w:pPr>
        <w:spacing w:before="11"/>
        <w:ind w:leftChars="101" w:left="460" w:hangingChars="119"/>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第百四十三条 　法第百三十三条第一項第五号 の総務省令で定める事項は、次のとおりとする。</w:t>
      </w:r>
    </w:p>
    <w:p w:rsidR="00DC0F7B" w:rsidRPr="00DC0F7B" w:rsidRDefault="00DC0F7B" w:rsidP="00DC0F7B">
      <w:pPr>
        <w:spacing w:before="11"/>
        <w:ind w:leftChars="100" w:left="220" w:firstLineChars="100" w:firstLine="2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一　業務の開始の予定の期日</w:t>
      </w:r>
    </w:p>
    <w:p w:rsidR="00DC0F7B" w:rsidRP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二　編集の基準、放送時間その他の放送番組に関する事項（有線テレビジョン放送にあつては、自主放送（同時再放送以外の有線テレビジョン放送をいう。以下同じ。）を行う場合に限る。）</w:t>
      </w:r>
    </w:p>
    <w:p w:rsidR="00DC0F7B" w:rsidRP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三　他の放送事業者の放送を受信しこれを再放送をする場合にあつては、法第十一条 の再放送の同意に関する事項</w:t>
      </w:r>
    </w:p>
    <w:p w:rsidR="00DC0F7B" w:rsidRPr="00DC0F7B" w:rsidRDefault="00DC0F7B" w:rsidP="00DC0F7B">
      <w:pPr>
        <w:spacing w:before="11"/>
        <w:ind w:leftChars="100" w:left="220" w:firstLineChars="100" w:firstLine="2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四　受信契約者の見込数</w:t>
      </w:r>
    </w:p>
    <w:p w:rsidR="00DC0F7B" w:rsidRP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五　有線一般放送の業務に用いられる電気通信設備の設置に関し必要とされる道路の占用の許可その他法令に基づく処分又は所有者等の承諾の事実を証する書面の写し</w:t>
      </w:r>
    </w:p>
    <w:p w:rsidR="00F352D7" w:rsidRPr="007975A2" w:rsidRDefault="00F352D7" w:rsidP="00F352D7">
      <w:pPr>
        <w:spacing w:before="11"/>
        <w:jc w:val="left"/>
        <w:rPr>
          <w:rFonts w:asciiTheme="minorEastAsia" w:hAnsiTheme="minorEastAsia" w:cs="ＭＳ ゴシック"/>
          <w:sz w:val="20"/>
          <w:szCs w:val="20"/>
          <w:lang w:eastAsia="ja-JP"/>
        </w:rPr>
      </w:pPr>
    </w:p>
    <w:p w:rsidR="00F352D7" w:rsidRPr="00F352D7" w:rsidRDefault="00F352D7" w:rsidP="007B346D">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（変更届出）</w:t>
      </w:r>
    </w:p>
    <w:p w:rsidR="00F352D7" w:rsidRDefault="00F352D7" w:rsidP="00F352D7">
      <w:pPr>
        <w:spacing w:before="11"/>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第百四十四条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法第百三十三条第二項の規定により変更の届出をしようとする者は、別表第四十一号の様式による届出書に前条各号に掲げる書類（当該変更に係るものに限る。）を添えて、総務大臣（法第百三十四条第二項に規定する小規模施設特定有線一般放送事業者にあつては、法第百三十三条第一項の規定による届出をした都道府県知事。第百六十九条及び第二百十七条において同じ。）に提出するものとする。この場合において、新たに道路の占用の許可その他法令に基づく処分又は所有者等の承諾を必要とする場合には、その変更に係る部分の当該処分又は承諾の事実を証する書面の写しを添付しなければならない。</w:t>
      </w:r>
    </w:p>
    <w:p w:rsidR="00DC0F7B" w:rsidRDefault="00DC0F7B" w:rsidP="00F352D7">
      <w:pPr>
        <w:spacing w:before="11"/>
        <w:jc w:val="left"/>
        <w:rPr>
          <w:rFonts w:asciiTheme="minorEastAsia" w:hAnsiTheme="minorEastAsia" w:cs="ＭＳ ゴシック"/>
          <w:sz w:val="20"/>
          <w:szCs w:val="20"/>
          <w:lang w:eastAsia="ja-JP"/>
        </w:rPr>
      </w:pPr>
    </w:p>
    <w:p w:rsidR="00DC0F7B" w:rsidRPr="00DC0F7B" w:rsidRDefault="00DC0F7B" w:rsidP="007B346D">
      <w:pPr>
        <w:spacing w:before="11"/>
        <w:ind w:leftChars="100" w:left="220" w:firstLineChars="100" w:firstLine="2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（承継の届出）</w:t>
      </w:r>
    </w:p>
    <w:p w:rsidR="00DC0F7B" w:rsidRPr="00DC0F7B" w:rsidRDefault="00DC0F7B" w:rsidP="00DC0F7B">
      <w:pPr>
        <w:spacing w:before="11"/>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第百四十五条 　法第百三十四条第二項 の規定による一般放送事業者の地位の承継の届出は、別表第四十二号の様式により行うものとする。</w:t>
      </w:r>
    </w:p>
    <w:p w:rsidR="00F352D7" w:rsidRDefault="00F352D7" w:rsidP="00F352D7">
      <w:pPr>
        <w:spacing w:before="11"/>
        <w:jc w:val="left"/>
        <w:rPr>
          <w:rFonts w:asciiTheme="minorEastAsia" w:hAnsiTheme="minorEastAsia" w:cs="ＭＳ ゴシック"/>
          <w:sz w:val="20"/>
          <w:szCs w:val="20"/>
          <w:lang w:eastAsia="ja-JP"/>
        </w:rPr>
      </w:pPr>
    </w:p>
    <w:p w:rsidR="00DC0F7B" w:rsidRPr="00DC0F7B" w:rsidRDefault="00DC0F7B" w:rsidP="007B346D">
      <w:pPr>
        <w:spacing w:before="11"/>
        <w:ind w:leftChars="100" w:left="220" w:firstLineChars="100" w:firstLine="2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（業務の廃止等の届出）</w:t>
      </w:r>
    </w:p>
    <w:p w:rsidR="00DC0F7B" w:rsidRPr="00DC0F7B" w:rsidRDefault="00DC0F7B" w:rsidP="00DC0F7B">
      <w:pPr>
        <w:spacing w:before="11"/>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lastRenderedPageBreak/>
        <w:t>第百四十六条 　法第百三十五条第一項 の規定による業務の廃止の届出は、別表第四十三号の様式により行うものとする。</w:t>
      </w:r>
    </w:p>
    <w:p w:rsidR="00DC0F7B" w:rsidRDefault="00DC0F7B" w:rsidP="00DC0F7B">
      <w:pPr>
        <w:spacing w:before="11"/>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２　法第百三十五条第二項 の規定による解散の届出は、別表第四十四号の様式により行うものとする。</w:t>
      </w:r>
    </w:p>
    <w:p w:rsidR="00DC0F7B" w:rsidRDefault="00DC0F7B" w:rsidP="00DC0F7B">
      <w:pPr>
        <w:spacing w:before="11"/>
        <w:jc w:val="left"/>
        <w:rPr>
          <w:rFonts w:asciiTheme="minorEastAsia" w:hAnsiTheme="minorEastAsia" w:cs="ＭＳ ゴシック"/>
          <w:sz w:val="20"/>
          <w:szCs w:val="20"/>
          <w:lang w:eastAsia="ja-JP"/>
        </w:rPr>
      </w:pPr>
    </w:p>
    <w:p w:rsidR="00DC0F7B" w:rsidRPr="00DC0F7B" w:rsidRDefault="00DC0F7B" w:rsidP="007B346D">
      <w:pPr>
        <w:spacing w:before="11"/>
        <w:ind w:leftChars="100" w:left="220" w:firstLineChars="100" w:firstLine="2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（定義）</w:t>
      </w:r>
    </w:p>
    <w:p w:rsidR="00DC0F7B" w:rsidRPr="00DC0F7B" w:rsidRDefault="00DC0F7B" w:rsidP="00DC0F7B">
      <w:pPr>
        <w:spacing w:before="11"/>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第百五十条　この目において使用する用語は、次の定義に従うものとする。</w:t>
      </w:r>
    </w:p>
    <w:p w:rsidR="00DC0F7B" w:rsidRP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一　「有線テレビジョン放送等」とは、有線電気通信設備を用いて行われるラジオ放送（ラジオ放送の多重放送を受信し、これを再放送をすることを含む。）以外の有線一般放送をいう。</w:t>
      </w:r>
    </w:p>
    <w:p w:rsidR="00DC0F7B" w:rsidRP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二　「有線放送設備」とは、有線テレビジョン放送等を行うための有線電気通信設備（再放送を行うための受信空中線その他放送の受信に必要な設備を含む。）をいう。</w:t>
      </w:r>
    </w:p>
    <w:p w:rsidR="00DC0F7B" w:rsidRP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三　「ヘッドエンド」とは、有線テレビジョン放送等のために電磁波を増幅し、調整し、変換し、切替え又は混合して線路に送出する装置であつて、当該有線テレビジョン放送等の主たる送信の場所（前置増幅器の場所を含む。）にあるもの及びこれに付加する装置（受信空中線系、テレビジョン・カメラ、録画再生装置、文字画面制作装置、図形画面制作装置、マイクロホン増幅器及び録音再生装置を除く。）をいう。</w:t>
      </w:r>
    </w:p>
    <w:p w:rsidR="00DC0F7B" w:rsidRP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四　「受信者端子」とは、有線放送設備の端子であつて、有線テレビジョン放送等の受信設備に接するものをいう。</w:t>
      </w:r>
    </w:p>
    <w:p w:rsidR="00DC0F7B" w:rsidRP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五　「タップオフ」とは、有線放送設備の線路に送られた電磁波を分岐する機器又は有線放送設備の線路に介在するクロージャ（光ファイバをその先端において他の光ファイバの先端と接続させる設備をいう。以下同じ。）であつて、受信者端子に最も近接するものをいう。</w:t>
      </w:r>
    </w:p>
    <w:p w:rsidR="00DC0F7B" w:rsidRP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六　「引込線」とは、有線放送設備の線路であつて、受信者端子からこれに最も近接するタップオフまでの間のものをいう。</w:t>
      </w:r>
    </w:p>
    <w:p w:rsidR="00DC0F7B" w:rsidRDefault="00DC0F7B" w:rsidP="00DC0F7B">
      <w:pPr>
        <w:spacing w:before="11"/>
        <w:ind w:leftChars="200" w:left="740" w:hangingChars="150" w:hanging="300"/>
        <w:jc w:val="left"/>
        <w:rPr>
          <w:rFonts w:asciiTheme="minorEastAsia" w:hAnsiTheme="minorEastAsia" w:cs="ＭＳ ゴシック"/>
          <w:sz w:val="20"/>
          <w:szCs w:val="20"/>
          <w:lang w:eastAsia="ja-JP"/>
        </w:rPr>
      </w:pPr>
      <w:r w:rsidRPr="00DC0F7B">
        <w:rPr>
          <w:rFonts w:asciiTheme="minorEastAsia" w:hAnsiTheme="minorEastAsia" w:cs="ＭＳ ゴシック" w:hint="eastAsia"/>
          <w:sz w:val="20"/>
          <w:szCs w:val="20"/>
          <w:lang w:eastAsia="ja-JP"/>
        </w:rPr>
        <w:t>七　「幹線」とは、有線放送設備の線路であつて、ヘッドエンドから全ての中継増幅器（引込線に介在するものを除く。）までの間（有線放送設備のヘッドエンドからタップオフまでの間の線路に用いられる伝送方式が光伝送の方式のみである場合にあつては、ヘッドエンドからタップオフまでの間）のものをいう。</w:t>
      </w:r>
    </w:p>
    <w:p w:rsidR="00C0136E" w:rsidRPr="00DC0F7B" w:rsidRDefault="00C0136E" w:rsidP="00DC0F7B">
      <w:pPr>
        <w:spacing w:before="11"/>
        <w:ind w:leftChars="200" w:left="740" w:hangingChars="150" w:hanging="300"/>
        <w:jc w:val="left"/>
        <w:rPr>
          <w:rFonts w:asciiTheme="minorEastAsia" w:hAnsiTheme="minorEastAsia" w:cs="ＭＳ ゴシック"/>
          <w:sz w:val="20"/>
          <w:szCs w:val="20"/>
          <w:lang w:eastAsia="ja-JP"/>
        </w:rPr>
      </w:pPr>
    </w:p>
    <w:p w:rsidR="007355BE" w:rsidRPr="00C0136E" w:rsidRDefault="007355BE" w:rsidP="007355BE">
      <w:pPr>
        <w:spacing w:before="11"/>
        <w:ind w:leftChars="100" w:left="220" w:firstLineChars="100" w:firstLine="200"/>
        <w:jc w:val="left"/>
        <w:rPr>
          <w:rFonts w:asciiTheme="minorEastAsia" w:hAnsiTheme="minorEastAsia" w:cs="ＭＳ ゴシック"/>
          <w:sz w:val="20"/>
          <w:szCs w:val="20"/>
          <w:lang w:eastAsia="ja-JP"/>
        </w:rPr>
      </w:pPr>
      <w:r w:rsidRPr="00C0136E">
        <w:rPr>
          <w:rFonts w:asciiTheme="minorEastAsia" w:hAnsiTheme="minorEastAsia" w:cs="ＭＳ ゴシック" w:hint="eastAsia"/>
          <w:sz w:val="20"/>
          <w:szCs w:val="20"/>
          <w:lang w:eastAsia="ja-JP"/>
        </w:rPr>
        <w:t xml:space="preserve">（受信契約者数の記録の提出） </w:t>
      </w:r>
    </w:p>
    <w:p w:rsidR="007355BE" w:rsidRDefault="007355BE" w:rsidP="007355BE">
      <w:pPr>
        <w:spacing w:before="11"/>
        <w:jc w:val="left"/>
        <w:rPr>
          <w:rFonts w:asciiTheme="minorEastAsia" w:hAnsiTheme="minorEastAsia" w:cs="ＭＳ ゴシック"/>
          <w:sz w:val="20"/>
          <w:szCs w:val="20"/>
          <w:lang w:eastAsia="ja-JP"/>
        </w:rPr>
      </w:pPr>
      <w:r w:rsidRPr="00C0136E">
        <w:rPr>
          <w:rFonts w:asciiTheme="minorEastAsia" w:hAnsiTheme="minorEastAsia" w:cs="ＭＳ ゴシック" w:hint="eastAsia"/>
          <w:sz w:val="20"/>
          <w:szCs w:val="20"/>
          <w:lang w:eastAsia="ja-JP"/>
        </w:rPr>
        <w:t>第百六十九条</w:t>
      </w:r>
      <w:r w:rsidR="0053453B">
        <w:rPr>
          <w:rFonts w:asciiTheme="minorEastAsia" w:hAnsiTheme="minorEastAsia" w:cs="ＭＳ ゴシック" w:hint="eastAsia"/>
          <w:sz w:val="20"/>
          <w:szCs w:val="20"/>
          <w:lang w:eastAsia="ja-JP"/>
        </w:rPr>
        <w:t xml:space="preserve">　</w:t>
      </w:r>
      <w:r w:rsidRPr="00C0136E">
        <w:rPr>
          <w:rFonts w:asciiTheme="minorEastAsia" w:hAnsiTheme="minorEastAsia" w:cs="ＭＳ ゴシック" w:hint="eastAsia"/>
          <w:sz w:val="20"/>
          <w:szCs w:val="20"/>
          <w:lang w:eastAsia="ja-JP"/>
        </w:rPr>
        <w:t>一般放送事業者（衛星一般放送を行う者及び地上一般放送を行う者にあつては、有料放送事業者に限る。）は、毎年六月末日までに、前年四月一日から当年三月三十一日までの期間中における受信契約者数を簡明に記載した記録を、総務大臣に提出しなければならない。ただし、総務大臣において特に必要がないと認めた場合は記録の提出又は記載事項の一部を省略することができる。</w:t>
      </w:r>
    </w:p>
    <w:p w:rsidR="00F61AFE" w:rsidRDefault="00F61AFE" w:rsidP="00F61AFE">
      <w:pPr>
        <w:spacing w:before="11"/>
        <w:jc w:val="left"/>
        <w:rPr>
          <w:rFonts w:asciiTheme="minorEastAsia" w:hAnsiTheme="minorEastAsia" w:cs="ＭＳ ゴシック"/>
          <w:sz w:val="20"/>
          <w:szCs w:val="20"/>
          <w:lang w:eastAsia="ja-JP"/>
        </w:rPr>
      </w:pPr>
    </w:p>
    <w:p w:rsidR="00F61AFE" w:rsidRPr="00F61AFE" w:rsidRDefault="00F61AFE" w:rsidP="00F61AFE">
      <w:pPr>
        <w:spacing w:before="11"/>
        <w:ind w:leftChars="100" w:left="220" w:firstLineChars="100" w:firstLine="200"/>
        <w:jc w:val="left"/>
        <w:rPr>
          <w:rFonts w:asciiTheme="minorEastAsia" w:hAnsiTheme="minorEastAsia" w:cs="ＭＳ ゴシック"/>
          <w:sz w:val="20"/>
          <w:szCs w:val="20"/>
          <w:lang w:eastAsia="ja-JP"/>
        </w:rPr>
      </w:pPr>
      <w:r w:rsidRPr="00F61AFE">
        <w:rPr>
          <w:rFonts w:asciiTheme="minorEastAsia" w:hAnsiTheme="minorEastAsia" w:cs="ＭＳ ゴシック" w:hint="eastAsia"/>
          <w:sz w:val="20"/>
          <w:szCs w:val="20"/>
          <w:lang w:eastAsia="ja-JP"/>
        </w:rPr>
        <w:t>（適用除外）</w:t>
      </w:r>
    </w:p>
    <w:p w:rsidR="00F61AFE" w:rsidRPr="00F61AFE" w:rsidRDefault="00F61AFE" w:rsidP="00F61AFE">
      <w:pPr>
        <w:spacing w:before="11"/>
        <w:jc w:val="left"/>
        <w:rPr>
          <w:rFonts w:asciiTheme="minorEastAsia" w:hAnsiTheme="minorEastAsia" w:cs="ＭＳ ゴシック"/>
          <w:sz w:val="20"/>
          <w:szCs w:val="20"/>
          <w:lang w:eastAsia="ja-JP"/>
        </w:rPr>
      </w:pPr>
      <w:r w:rsidRPr="00F61AFE">
        <w:rPr>
          <w:rFonts w:asciiTheme="minorEastAsia" w:hAnsiTheme="minorEastAsia" w:cs="ＭＳ ゴシック" w:hint="eastAsia"/>
          <w:sz w:val="20"/>
          <w:szCs w:val="20"/>
          <w:lang w:eastAsia="ja-JP"/>
        </w:rPr>
        <w:t>第二百十四条 　法第百七十六条第一項 に規定する放送は、次に掲げるものとする。</w:t>
      </w:r>
    </w:p>
    <w:p w:rsidR="00F61AFE" w:rsidRPr="00F61AFE" w:rsidRDefault="00F61AFE" w:rsidP="00F61AFE">
      <w:pPr>
        <w:spacing w:before="11"/>
        <w:ind w:leftChars="100" w:left="220" w:firstLineChars="100" w:firstLine="200"/>
        <w:jc w:val="left"/>
        <w:rPr>
          <w:rFonts w:asciiTheme="minorEastAsia" w:hAnsiTheme="minorEastAsia" w:cs="ＭＳ ゴシック"/>
          <w:sz w:val="20"/>
          <w:szCs w:val="20"/>
          <w:lang w:eastAsia="ja-JP"/>
        </w:rPr>
      </w:pPr>
      <w:r w:rsidRPr="00F61AFE">
        <w:rPr>
          <w:rFonts w:asciiTheme="minorEastAsia" w:hAnsiTheme="minorEastAsia" w:cs="ＭＳ ゴシック" w:hint="eastAsia"/>
          <w:sz w:val="20"/>
          <w:szCs w:val="20"/>
          <w:lang w:eastAsia="ja-JP"/>
        </w:rPr>
        <w:t xml:space="preserve">一 </w:t>
      </w:r>
      <w:r>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61AFE" w:rsidRPr="00F61AFE" w:rsidRDefault="00F61AFE" w:rsidP="00F61AFE">
      <w:pPr>
        <w:spacing w:before="11"/>
        <w:ind w:leftChars="100" w:left="220" w:firstLineChars="100" w:firstLine="200"/>
        <w:jc w:val="left"/>
        <w:rPr>
          <w:rFonts w:asciiTheme="minorEastAsia" w:hAnsiTheme="minorEastAsia" w:cs="ＭＳ ゴシック"/>
          <w:sz w:val="20"/>
          <w:szCs w:val="20"/>
          <w:lang w:eastAsia="ja-JP"/>
        </w:rPr>
      </w:pPr>
      <w:r w:rsidRPr="00F61AFE">
        <w:rPr>
          <w:rFonts w:asciiTheme="minorEastAsia" w:hAnsiTheme="minorEastAsia" w:cs="ＭＳ ゴシック" w:hint="eastAsia"/>
          <w:sz w:val="20"/>
          <w:szCs w:val="20"/>
          <w:lang w:eastAsia="ja-JP"/>
        </w:rPr>
        <w:t xml:space="preserve">二 </w:t>
      </w:r>
      <w:r>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61AFE" w:rsidRPr="00F61AFE" w:rsidRDefault="00F61AFE" w:rsidP="00F61AFE">
      <w:pPr>
        <w:spacing w:before="11"/>
        <w:ind w:leftChars="100" w:left="220" w:firstLineChars="100" w:firstLine="200"/>
        <w:jc w:val="left"/>
        <w:rPr>
          <w:rFonts w:asciiTheme="minorEastAsia" w:hAnsiTheme="minorEastAsia" w:cs="ＭＳ ゴシック"/>
          <w:sz w:val="20"/>
          <w:szCs w:val="20"/>
          <w:lang w:eastAsia="ja-JP"/>
        </w:rPr>
      </w:pPr>
      <w:r w:rsidRPr="00F61AFE">
        <w:rPr>
          <w:rFonts w:asciiTheme="minorEastAsia" w:hAnsiTheme="minorEastAsia" w:cs="ＭＳ ゴシック" w:hint="eastAsia"/>
          <w:sz w:val="20"/>
          <w:szCs w:val="20"/>
          <w:lang w:eastAsia="ja-JP"/>
        </w:rPr>
        <w:t>三</w:t>
      </w:r>
      <w:r>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61AFE" w:rsidRPr="00F61AFE" w:rsidRDefault="00F61AFE" w:rsidP="00F61AFE">
      <w:pPr>
        <w:spacing w:before="11"/>
        <w:ind w:leftChars="200" w:left="640" w:hangingChars="100" w:hanging="200"/>
        <w:jc w:val="left"/>
        <w:rPr>
          <w:rFonts w:asciiTheme="minorEastAsia" w:hAnsiTheme="minorEastAsia" w:cs="ＭＳ ゴシック"/>
          <w:sz w:val="20"/>
          <w:szCs w:val="20"/>
          <w:lang w:eastAsia="ja-JP"/>
        </w:rPr>
      </w:pPr>
      <w:r w:rsidRPr="00F61AFE">
        <w:rPr>
          <w:rFonts w:asciiTheme="minorEastAsia" w:hAnsiTheme="minorEastAsia" w:cs="ＭＳ ゴシック" w:hint="eastAsia"/>
          <w:sz w:val="20"/>
          <w:szCs w:val="20"/>
          <w:lang w:eastAsia="ja-JP"/>
        </w:rPr>
        <w:t>四 　一の構内（その構内が二以上の者の占有に属している場合においては、同一の者の占有に属する区域をいう。）において行われる有線一般放送</w:t>
      </w:r>
    </w:p>
    <w:p w:rsidR="00F61AFE" w:rsidRDefault="00F61AFE" w:rsidP="00F61AFE">
      <w:pPr>
        <w:spacing w:before="11"/>
        <w:ind w:leftChars="100" w:left="220" w:firstLineChars="100" w:firstLine="200"/>
        <w:jc w:val="left"/>
        <w:rPr>
          <w:rFonts w:asciiTheme="minorEastAsia" w:hAnsiTheme="minorEastAsia" w:cs="ＭＳ ゴシック"/>
          <w:sz w:val="20"/>
          <w:szCs w:val="20"/>
          <w:lang w:eastAsia="ja-JP"/>
        </w:rPr>
      </w:pPr>
      <w:r w:rsidRPr="00F61AFE">
        <w:rPr>
          <w:rFonts w:asciiTheme="minorEastAsia" w:hAnsiTheme="minorEastAsia" w:cs="ＭＳ ゴシック" w:hint="eastAsia"/>
          <w:sz w:val="20"/>
          <w:szCs w:val="20"/>
          <w:lang w:eastAsia="ja-JP"/>
        </w:rPr>
        <w:t>五</w:t>
      </w:r>
      <w:r>
        <w:rPr>
          <w:rFonts w:asciiTheme="minorEastAsia" w:hAnsiTheme="minorEastAsia" w:cs="ＭＳ ゴシック" w:hint="eastAsia"/>
          <w:sz w:val="20"/>
          <w:szCs w:val="20"/>
          <w:lang w:eastAsia="ja-JP"/>
        </w:rPr>
        <w:t xml:space="preserve">～八　</w:t>
      </w:r>
      <w:r w:rsidRPr="00F352D7">
        <w:rPr>
          <w:rFonts w:asciiTheme="minorEastAsia" w:hAnsiTheme="minorEastAsia" w:cs="ＭＳ ゴシック" w:hint="eastAsia"/>
          <w:sz w:val="20"/>
          <w:szCs w:val="20"/>
          <w:lang w:eastAsia="ja-JP"/>
        </w:rPr>
        <w:t>（略）</w:t>
      </w:r>
    </w:p>
    <w:p w:rsidR="00944BF7" w:rsidRPr="00F61AFE" w:rsidRDefault="00F61AFE" w:rsidP="00F61AFE">
      <w:pPr>
        <w:spacing w:before="11"/>
        <w:ind w:leftChars="101" w:left="460" w:hangingChars="119"/>
        <w:jc w:val="left"/>
        <w:rPr>
          <w:rFonts w:asciiTheme="minorEastAsia" w:hAnsiTheme="minorEastAsia" w:cs="ＭＳ ゴシック"/>
          <w:sz w:val="20"/>
          <w:szCs w:val="20"/>
          <w:lang w:eastAsia="ja-JP"/>
        </w:rPr>
      </w:pPr>
      <w:r w:rsidRPr="00F61AFE">
        <w:rPr>
          <w:rFonts w:asciiTheme="minorEastAsia" w:hAnsiTheme="minorEastAsia" w:cs="ＭＳ ゴシック" w:hint="eastAsia"/>
          <w:sz w:val="20"/>
          <w:szCs w:val="20"/>
          <w:lang w:eastAsia="ja-JP"/>
        </w:rPr>
        <w:t>２</w:t>
      </w:r>
      <w:r>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（略）</w:t>
      </w:r>
    </w:p>
    <w:p w:rsidR="00F61AFE" w:rsidRPr="007355BE" w:rsidRDefault="00F61AFE" w:rsidP="00C0136E">
      <w:pPr>
        <w:spacing w:before="11"/>
        <w:jc w:val="left"/>
        <w:rPr>
          <w:rFonts w:asciiTheme="minorEastAsia" w:hAnsiTheme="minorEastAsia" w:cs="ＭＳ ゴシック"/>
          <w:sz w:val="20"/>
          <w:szCs w:val="20"/>
          <w:lang w:eastAsia="ja-JP"/>
        </w:rPr>
      </w:pPr>
    </w:p>
    <w:p w:rsidR="00F352D7" w:rsidRPr="00F352D7" w:rsidRDefault="00F352D7" w:rsidP="007B346D">
      <w:pPr>
        <w:spacing w:before="11"/>
        <w:ind w:leftChars="100" w:left="220" w:firstLineChars="100" w:firstLine="200"/>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（電磁的方法により記録することができる書類等）</w:t>
      </w:r>
    </w:p>
    <w:p w:rsidR="00F352D7" w:rsidRPr="00F352D7" w:rsidRDefault="00F352D7" w:rsidP="00F352D7">
      <w:pPr>
        <w:spacing w:before="11"/>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lastRenderedPageBreak/>
        <w:t>第二百十七条</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この省令の規定に基づき作成する書類及び総務大臣に提出する書類は、これらの書類の記載事項を記録した総務大臣が別に告示する電磁的方法（電子的方法、磁気的方法その他の人の知覚によつては認識することができない方法をいう。以下同じ。）による記録に係る記録媒体により作成し及び提出することができる。</w:t>
      </w:r>
    </w:p>
    <w:p w:rsidR="0021624A" w:rsidRPr="00F352D7" w:rsidRDefault="00F352D7" w:rsidP="00F352D7">
      <w:pPr>
        <w:spacing w:before="11"/>
        <w:jc w:val="left"/>
        <w:rPr>
          <w:rFonts w:asciiTheme="minorEastAsia" w:hAnsiTheme="minorEastAsia" w:cs="ＭＳ ゴシック"/>
          <w:sz w:val="20"/>
          <w:szCs w:val="20"/>
          <w:lang w:eastAsia="ja-JP"/>
        </w:rPr>
      </w:pPr>
      <w:r w:rsidRPr="00F352D7">
        <w:rPr>
          <w:rFonts w:asciiTheme="minorEastAsia" w:hAnsiTheme="minorEastAsia" w:cs="ＭＳ ゴシック" w:hint="eastAsia"/>
          <w:sz w:val="20"/>
          <w:szCs w:val="20"/>
          <w:lang w:eastAsia="ja-JP"/>
        </w:rPr>
        <w:t>２</w:t>
      </w:r>
      <w:r w:rsidR="00431709">
        <w:rPr>
          <w:rFonts w:asciiTheme="minorEastAsia" w:hAnsiTheme="minorEastAsia" w:cs="ＭＳ ゴシック" w:hint="eastAsia"/>
          <w:sz w:val="20"/>
          <w:szCs w:val="20"/>
          <w:lang w:eastAsia="ja-JP"/>
        </w:rPr>
        <w:t xml:space="preserve">　</w:t>
      </w:r>
      <w:r w:rsidRPr="00F352D7">
        <w:rPr>
          <w:rFonts w:asciiTheme="minorEastAsia" w:hAnsiTheme="minorEastAsia" w:cs="ＭＳ ゴシック" w:hint="eastAsia"/>
          <w:sz w:val="20"/>
          <w:szCs w:val="20"/>
          <w:lang w:eastAsia="ja-JP"/>
        </w:rPr>
        <w:t>前項により電磁的方法による記録に係る記録媒体により提出する場合には、申請者又は届出者の氏名及び住所並びに申請又は届出の年月日を記載した書類を添付しなければならない。</w:t>
      </w:r>
    </w:p>
    <w:p w:rsidR="00F352D7" w:rsidRPr="00F352D7" w:rsidRDefault="00F352D7" w:rsidP="00F352D7">
      <w:pPr>
        <w:pStyle w:val="a3"/>
        <w:tabs>
          <w:tab w:val="left" w:pos="1793"/>
        </w:tabs>
        <w:spacing w:before="46" w:line="275" w:lineRule="auto"/>
        <w:ind w:left="354" w:right="268"/>
        <w:jc w:val="left"/>
        <w:rPr>
          <w:rFonts w:asciiTheme="minorEastAsia" w:eastAsiaTheme="minorEastAsia" w:hAnsiTheme="minorEastAsia"/>
          <w:lang w:eastAsia="ja-JP"/>
        </w:rPr>
      </w:pPr>
    </w:p>
    <w:p w:rsidR="00F352D7" w:rsidRPr="00F352D7" w:rsidRDefault="00F352D7" w:rsidP="00F352D7">
      <w:pPr>
        <w:pStyle w:val="a3"/>
        <w:spacing w:before="46"/>
        <w:ind w:left="354" w:firstLine="0"/>
        <w:jc w:val="left"/>
        <w:rPr>
          <w:rFonts w:asciiTheme="minorEastAsia" w:eastAsiaTheme="minorEastAsia" w:hAnsiTheme="minorEastAsia"/>
          <w:lang w:eastAsia="ja-JP"/>
        </w:rPr>
      </w:pPr>
    </w:p>
    <w:p w:rsidR="00B31EB6" w:rsidRDefault="00B31EB6">
      <w:pPr>
        <w:rPr>
          <w:rFonts w:asciiTheme="minorEastAsia" w:hAnsiTheme="minorEastAsia"/>
          <w:spacing w:val="1"/>
          <w:sz w:val="28"/>
          <w:szCs w:val="28"/>
          <w:lang w:eastAsia="ja-JP"/>
        </w:rPr>
      </w:pPr>
      <w:r>
        <w:rPr>
          <w:rFonts w:asciiTheme="minorEastAsia" w:hAnsiTheme="minorEastAsia"/>
          <w:spacing w:val="1"/>
          <w:lang w:eastAsia="ja-JP"/>
        </w:rPr>
        <w:br w:type="page"/>
      </w:r>
    </w:p>
    <w:p w:rsidR="0021624A" w:rsidRDefault="000D41F8" w:rsidP="00F352D7">
      <w:pPr>
        <w:pStyle w:val="1"/>
        <w:ind w:right="17"/>
        <w:jc w:val="center"/>
        <w:rPr>
          <w:rFonts w:asciiTheme="minorEastAsia" w:eastAsiaTheme="minorEastAsia" w:hAnsiTheme="minorEastAsia"/>
          <w:spacing w:val="1"/>
          <w:lang w:eastAsia="ja-JP"/>
        </w:rPr>
      </w:pPr>
      <w:bookmarkStart w:id="7" w:name="_Toc446095782"/>
      <w:r w:rsidRPr="00F352D7">
        <w:rPr>
          <w:rFonts w:asciiTheme="minorEastAsia" w:eastAsiaTheme="minorEastAsia" w:hAnsiTheme="minorEastAsia" w:hint="eastAsia"/>
          <w:spacing w:val="1"/>
          <w:lang w:eastAsia="ja-JP"/>
        </w:rPr>
        <w:lastRenderedPageBreak/>
        <w:t>２</w:t>
      </w:r>
      <w:r w:rsidRPr="00F352D7">
        <w:rPr>
          <w:rFonts w:asciiTheme="minorEastAsia" w:eastAsiaTheme="minorEastAsia" w:hAnsiTheme="minorEastAsia"/>
          <w:spacing w:val="1"/>
          <w:lang w:eastAsia="ja-JP"/>
        </w:rPr>
        <w:t>．有線電気通信法関係</w:t>
      </w:r>
      <w:bookmarkEnd w:id="7"/>
    </w:p>
    <w:p w:rsidR="0021624A" w:rsidRPr="00F352D7" w:rsidRDefault="0021624A" w:rsidP="00F352D7">
      <w:pPr>
        <w:spacing w:before="12"/>
        <w:jc w:val="left"/>
        <w:rPr>
          <w:rFonts w:asciiTheme="minorEastAsia" w:hAnsiTheme="minorEastAsia" w:cs="AR楷書体M"/>
          <w:sz w:val="10"/>
          <w:szCs w:val="10"/>
          <w:lang w:eastAsia="ja-JP"/>
        </w:rPr>
      </w:pPr>
    </w:p>
    <w:p w:rsidR="0053453B" w:rsidRDefault="0053453B" w:rsidP="004415AE">
      <w:pPr>
        <w:pStyle w:val="2"/>
      </w:pPr>
      <w:bookmarkStart w:id="8" w:name="_Toc446095783"/>
      <w:r w:rsidRPr="0053453B">
        <w:rPr>
          <w:rFonts w:hint="eastAsia"/>
        </w:rPr>
        <w:t>2</w:t>
      </w:r>
      <w:r w:rsidRPr="0053453B">
        <w:t>-1有線電気通信法（昭和28年法律第96</w:t>
      </w:r>
      <w:r w:rsidRPr="0053453B">
        <w:rPr>
          <w:spacing w:val="1"/>
        </w:rPr>
        <w:t>号）</w:t>
      </w:r>
      <w:bookmarkEnd w:id="8"/>
    </w:p>
    <w:p w:rsidR="0021624A" w:rsidRPr="00431709" w:rsidRDefault="000D41F8" w:rsidP="007A580A">
      <w:pPr>
        <w:pStyle w:val="a3"/>
        <w:spacing w:before="26"/>
        <w:ind w:left="214" w:firstLineChars="100" w:firstLine="200"/>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（定義）</w:t>
      </w:r>
    </w:p>
    <w:p w:rsidR="0021624A" w:rsidRPr="00431709" w:rsidRDefault="000D41F8" w:rsidP="00F352D7">
      <w:pPr>
        <w:pStyle w:val="a3"/>
        <w:spacing w:before="46" w:line="275" w:lineRule="auto"/>
        <w:ind w:left="454" w:right="268"/>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第二条</w:t>
      </w:r>
      <w:r w:rsidR="00431709">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sz w:val="20"/>
          <w:szCs w:val="20"/>
          <w:lang w:eastAsia="ja-JP"/>
        </w:rPr>
        <w:t>この法律において「有線電気通信」とは、送信の場所と受信の場所との間の線条その他の導体を利用して、電磁的方式により、符号、音響又は影像を送り、伝え、又は受けることをいう。</w:t>
      </w:r>
    </w:p>
    <w:p w:rsidR="0021624A" w:rsidRPr="00431709" w:rsidRDefault="000D41F8" w:rsidP="00F352D7">
      <w:pPr>
        <w:pStyle w:val="a3"/>
        <w:spacing w:line="275" w:lineRule="auto"/>
        <w:ind w:left="454" w:right="231"/>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２</w:t>
      </w:r>
      <w:r w:rsidR="00431709">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sz w:val="20"/>
          <w:szCs w:val="20"/>
          <w:lang w:eastAsia="ja-JP"/>
        </w:rPr>
        <w:t>この法律におい</w:t>
      </w:r>
      <w:r w:rsidRPr="00431709">
        <w:rPr>
          <w:rFonts w:asciiTheme="minorEastAsia" w:eastAsiaTheme="minorEastAsia" w:hAnsiTheme="minorEastAsia"/>
          <w:spacing w:val="-51"/>
          <w:sz w:val="20"/>
          <w:szCs w:val="20"/>
          <w:lang w:eastAsia="ja-JP"/>
        </w:rPr>
        <w:t>て</w:t>
      </w:r>
      <w:r w:rsidRPr="00431709">
        <w:rPr>
          <w:rFonts w:asciiTheme="minorEastAsia" w:eastAsiaTheme="minorEastAsia" w:hAnsiTheme="minorEastAsia"/>
          <w:sz w:val="20"/>
          <w:szCs w:val="20"/>
          <w:lang w:eastAsia="ja-JP"/>
        </w:rPr>
        <w:t>「有線電気通信設備</w:t>
      </w:r>
      <w:r w:rsidRPr="00431709">
        <w:rPr>
          <w:rFonts w:asciiTheme="minorEastAsia" w:eastAsiaTheme="minorEastAsia" w:hAnsiTheme="minorEastAsia"/>
          <w:spacing w:val="-51"/>
          <w:sz w:val="20"/>
          <w:szCs w:val="20"/>
          <w:lang w:eastAsia="ja-JP"/>
        </w:rPr>
        <w:t>」</w:t>
      </w:r>
      <w:r w:rsidRPr="00431709">
        <w:rPr>
          <w:rFonts w:asciiTheme="minorEastAsia" w:eastAsiaTheme="minorEastAsia" w:hAnsiTheme="minorEastAsia"/>
          <w:sz w:val="20"/>
          <w:szCs w:val="20"/>
          <w:lang w:eastAsia="ja-JP"/>
        </w:rPr>
        <w:t>とは</w:t>
      </w:r>
      <w:r w:rsidRPr="00431709">
        <w:rPr>
          <w:rFonts w:asciiTheme="minorEastAsia" w:eastAsiaTheme="minorEastAsia" w:hAnsiTheme="minorEastAsia"/>
          <w:spacing w:val="-51"/>
          <w:sz w:val="20"/>
          <w:szCs w:val="20"/>
          <w:lang w:eastAsia="ja-JP"/>
        </w:rPr>
        <w:t>、</w:t>
      </w:r>
      <w:r w:rsidRPr="00431709">
        <w:rPr>
          <w:rFonts w:asciiTheme="minorEastAsia" w:eastAsiaTheme="minorEastAsia" w:hAnsiTheme="minorEastAsia"/>
          <w:sz w:val="20"/>
          <w:szCs w:val="20"/>
          <w:lang w:eastAsia="ja-JP"/>
        </w:rPr>
        <w:t>有線電気通信を行うための機械</w:t>
      </w:r>
      <w:r w:rsidRPr="00431709">
        <w:rPr>
          <w:rFonts w:asciiTheme="minorEastAsia" w:eastAsiaTheme="minorEastAsia" w:hAnsiTheme="minorEastAsia"/>
          <w:spacing w:val="-51"/>
          <w:sz w:val="20"/>
          <w:szCs w:val="20"/>
          <w:lang w:eastAsia="ja-JP"/>
        </w:rPr>
        <w:t>、</w:t>
      </w:r>
      <w:r w:rsidRPr="00431709">
        <w:rPr>
          <w:rFonts w:asciiTheme="minorEastAsia" w:eastAsiaTheme="minorEastAsia" w:hAnsiTheme="minorEastAsia"/>
          <w:sz w:val="20"/>
          <w:szCs w:val="20"/>
          <w:lang w:eastAsia="ja-JP"/>
        </w:rPr>
        <w:t>器具、線路その他の電気的設備（無線通信用の有線連絡線を含む</w:t>
      </w:r>
      <w:r w:rsidRPr="00431709">
        <w:rPr>
          <w:rFonts w:asciiTheme="minorEastAsia" w:eastAsiaTheme="minorEastAsia" w:hAnsiTheme="minorEastAsia"/>
          <w:spacing w:val="-120"/>
          <w:sz w:val="20"/>
          <w:szCs w:val="20"/>
          <w:lang w:eastAsia="ja-JP"/>
        </w:rPr>
        <w:t>。</w:t>
      </w:r>
      <w:r w:rsidRPr="00431709">
        <w:rPr>
          <w:rFonts w:asciiTheme="minorEastAsia" w:eastAsiaTheme="minorEastAsia" w:hAnsiTheme="minorEastAsia"/>
          <w:sz w:val="20"/>
          <w:szCs w:val="20"/>
          <w:lang w:eastAsia="ja-JP"/>
        </w:rPr>
        <w:t>）をいう。</w:t>
      </w:r>
    </w:p>
    <w:p w:rsidR="0021624A" w:rsidRPr="00431709" w:rsidRDefault="0021624A" w:rsidP="00F352D7">
      <w:pPr>
        <w:spacing w:before="4"/>
        <w:jc w:val="left"/>
        <w:rPr>
          <w:rFonts w:asciiTheme="minorEastAsia" w:hAnsiTheme="minorEastAsia" w:cs="ＭＳ ゴシック"/>
          <w:sz w:val="20"/>
          <w:szCs w:val="20"/>
          <w:lang w:eastAsia="ja-JP"/>
        </w:rPr>
      </w:pPr>
    </w:p>
    <w:p w:rsidR="0021624A" w:rsidRPr="00431709" w:rsidRDefault="000D41F8" w:rsidP="007A580A">
      <w:pPr>
        <w:pStyle w:val="a3"/>
        <w:spacing w:before="0"/>
        <w:ind w:left="213" w:firstLineChars="100" w:firstLine="200"/>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（有線電気通信設備の届出）</w:t>
      </w:r>
    </w:p>
    <w:p w:rsidR="0021624A" w:rsidRPr="00431709" w:rsidRDefault="000D41F8" w:rsidP="00F352D7">
      <w:pPr>
        <w:pStyle w:val="a3"/>
        <w:spacing w:before="46" w:line="275" w:lineRule="auto"/>
        <w:ind w:left="453" w:right="268"/>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第三条</w:t>
      </w:r>
      <w:r w:rsidR="00431709">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sz w:val="20"/>
          <w:szCs w:val="20"/>
          <w:lang w:eastAsia="ja-JP"/>
        </w:rPr>
        <w:t>有線電気通信設備を設置しようとする者は、次の事項を記載した書類を添えて、設置の工事の開始の日の二週間前まで（工事を要しないときは、設置の日から二週間以内）に、その旨を総務大臣に届け出なければならない。</w:t>
      </w:r>
    </w:p>
    <w:p w:rsidR="00431709" w:rsidRDefault="000D41F8" w:rsidP="00F352D7">
      <w:pPr>
        <w:pStyle w:val="a3"/>
        <w:tabs>
          <w:tab w:val="left" w:pos="933"/>
        </w:tabs>
        <w:spacing w:line="275" w:lineRule="auto"/>
        <w:ind w:left="453" w:right="6508" w:firstLine="0"/>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一</w:t>
      </w:r>
      <w:r w:rsidRPr="00431709">
        <w:rPr>
          <w:rFonts w:asciiTheme="minorEastAsia" w:eastAsiaTheme="minorEastAsia" w:hAnsiTheme="minorEastAsia"/>
          <w:sz w:val="20"/>
          <w:szCs w:val="20"/>
          <w:lang w:eastAsia="ja-JP"/>
        </w:rPr>
        <w:tab/>
        <w:t>有線電気通信の方式の別</w:t>
      </w:r>
    </w:p>
    <w:p w:rsidR="0021624A" w:rsidRPr="00431709" w:rsidRDefault="000D41F8" w:rsidP="00F352D7">
      <w:pPr>
        <w:pStyle w:val="a3"/>
        <w:tabs>
          <w:tab w:val="left" w:pos="933"/>
        </w:tabs>
        <w:spacing w:line="275" w:lineRule="auto"/>
        <w:ind w:left="453" w:right="6508" w:firstLine="0"/>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二</w:t>
      </w:r>
      <w:r w:rsidRPr="00431709">
        <w:rPr>
          <w:rFonts w:asciiTheme="minorEastAsia" w:eastAsiaTheme="minorEastAsia" w:hAnsiTheme="minorEastAsia"/>
          <w:sz w:val="20"/>
          <w:szCs w:val="20"/>
          <w:lang w:eastAsia="ja-JP"/>
        </w:rPr>
        <w:tab/>
        <w:t>設備の設置の場所</w:t>
      </w:r>
    </w:p>
    <w:p w:rsidR="0021624A" w:rsidRPr="00431709" w:rsidRDefault="000D41F8" w:rsidP="00F352D7">
      <w:pPr>
        <w:pStyle w:val="a3"/>
        <w:tabs>
          <w:tab w:val="left" w:pos="933"/>
        </w:tabs>
        <w:ind w:left="453" w:firstLine="0"/>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三</w:t>
      </w:r>
      <w:r w:rsidRPr="00431709">
        <w:rPr>
          <w:rFonts w:asciiTheme="minorEastAsia" w:eastAsiaTheme="minorEastAsia" w:hAnsiTheme="minorEastAsia"/>
          <w:sz w:val="20"/>
          <w:szCs w:val="20"/>
          <w:lang w:eastAsia="ja-JP"/>
        </w:rPr>
        <w:tab/>
        <w:t>設備の概要</w:t>
      </w:r>
    </w:p>
    <w:p w:rsidR="0021624A" w:rsidRPr="00431709" w:rsidRDefault="000D41F8" w:rsidP="00F352D7">
      <w:pPr>
        <w:pStyle w:val="a3"/>
        <w:spacing w:before="46" w:line="275" w:lineRule="auto"/>
        <w:ind w:left="453" w:right="231"/>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２</w:t>
      </w:r>
      <w:r w:rsidR="00431709">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sz w:val="20"/>
          <w:szCs w:val="20"/>
          <w:lang w:eastAsia="ja-JP"/>
        </w:rPr>
        <w:t>前項の届出をする者は、その届出に係る有線電気通信設備が次に掲げる設備（総務省令で定めるものを除く</w:t>
      </w:r>
      <w:r w:rsidRPr="00431709">
        <w:rPr>
          <w:rFonts w:asciiTheme="minorEastAsia" w:eastAsiaTheme="minorEastAsia" w:hAnsiTheme="minorEastAsia"/>
          <w:spacing w:val="-120"/>
          <w:sz w:val="20"/>
          <w:szCs w:val="20"/>
          <w:lang w:eastAsia="ja-JP"/>
        </w:rPr>
        <w:t>。</w:t>
      </w:r>
      <w:r w:rsidRPr="00431709">
        <w:rPr>
          <w:rFonts w:asciiTheme="minorEastAsia" w:eastAsiaTheme="minorEastAsia" w:hAnsiTheme="minorEastAsia"/>
          <w:spacing w:val="-28"/>
          <w:sz w:val="20"/>
          <w:szCs w:val="20"/>
          <w:lang w:eastAsia="ja-JP"/>
        </w:rPr>
        <w:t>）</w:t>
      </w:r>
      <w:r w:rsidRPr="00431709">
        <w:rPr>
          <w:rFonts w:asciiTheme="minorEastAsia" w:eastAsiaTheme="minorEastAsia" w:hAnsiTheme="minorEastAsia"/>
          <w:sz w:val="20"/>
          <w:szCs w:val="20"/>
          <w:lang w:eastAsia="ja-JP"/>
        </w:rPr>
        <w:t>に該当するものであるときは</w:t>
      </w:r>
      <w:r w:rsidRPr="00431709">
        <w:rPr>
          <w:rFonts w:asciiTheme="minorEastAsia" w:eastAsiaTheme="minorEastAsia" w:hAnsiTheme="minorEastAsia"/>
          <w:spacing w:val="-28"/>
          <w:sz w:val="20"/>
          <w:szCs w:val="20"/>
          <w:lang w:eastAsia="ja-JP"/>
        </w:rPr>
        <w:t>、</w:t>
      </w:r>
      <w:r w:rsidRPr="00431709">
        <w:rPr>
          <w:rFonts w:asciiTheme="minorEastAsia" w:eastAsiaTheme="minorEastAsia" w:hAnsiTheme="minorEastAsia"/>
          <w:sz w:val="20"/>
          <w:szCs w:val="20"/>
          <w:lang w:eastAsia="ja-JP"/>
        </w:rPr>
        <w:t>同項各号の事項のほか</w:t>
      </w:r>
      <w:r w:rsidRPr="00431709">
        <w:rPr>
          <w:rFonts w:asciiTheme="minorEastAsia" w:eastAsiaTheme="minorEastAsia" w:hAnsiTheme="minorEastAsia"/>
          <w:spacing w:val="-28"/>
          <w:sz w:val="20"/>
          <w:szCs w:val="20"/>
          <w:lang w:eastAsia="ja-JP"/>
        </w:rPr>
        <w:t>、</w:t>
      </w:r>
      <w:r w:rsidRPr="00431709">
        <w:rPr>
          <w:rFonts w:asciiTheme="minorEastAsia" w:eastAsiaTheme="minorEastAsia" w:hAnsiTheme="minorEastAsia"/>
          <w:sz w:val="20"/>
          <w:szCs w:val="20"/>
          <w:lang w:eastAsia="ja-JP"/>
        </w:rPr>
        <w:t>その使用の態様その他総務省令で定める事項を併せて届け出なければならない。</w:t>
      </w:r>
    </w:p>
    <w:p w:rsidR="0021624A" w:rsidRPr="00431709" w:rsidRDefault="000D41F8" w:rsidP="00F352D7">
      <w:pPr>
        <w:pStyle w:val="a3"/>
        <w:tabs>
          <w:tab w:val="left" w:pos="933"/>
        </w:tabs>
        <w:ind w:left="453" w:firstLine="0"/>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一</w:t>
      </w:r>
      <w:r w:rsidRPr="00431709">
        <w:rPr>
          <w:rFonts w:asciiTheme="minorEastAsia" w:eastAsiaTheme="minorEastAsia" w:hAnsiTheme="minorEastAsia"/>
          <w:sz w:val="20"/>
          <w:szCs w:val="20"/>
          <w:lang w:eastAsia="ja-JP"/>
        </w:rPr>
        <w:tab/>
        <w:t>二人以上の者が共同して設置するもの</w:t>
      </w:r>
    </w:p>
    <w:p w:rsidR="0021624A" w:rsidRPr="00431709" w:rsidRDefault="000D41F8" w:rsidP="00431709">
      <w:pPr>
        <w:pStyle w:val="a3"/>
        <w:spacing w:before="46" w:line="275" w:lineRule="auto"/>
        <w:ind w:leftChars="200" w:left="640" w:right="298" w:hangingChars="100" w:hanging="200"/>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二</w:t>
      </w:r>
      <w:r w:rsidR="00431709">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sz w:val="20"/>
          <w:szCs w:val="20"/>
          <w:lang w:eastAsia="ja-JP"/>
        </w:rPr>
        <w:t>他人（電気通信事業者（電気通信事業法（昭和五十九年法律第八十六号）第二条第五号に規定する電気通信事業者をいう。以下同じ</w:t>
      </w:r>
      <w:r w:rsidRPr="00431709">
        <w:rPr>
          <w:rFonts w:asciiTheme="minorEastAsia" w:eastAsiaTheme="minorEastAsia" w:hAnsiTheme="minorEastAsia"/>
          <w:spacing w:val="-120"/>
          <w:sz w:val="20"/>
          <w:szCs w:val="20"/>
          <w:lang w:eastAsia="ja-JP"/>
        </w:rPr>
        <w:t>。</w:t>
      </w:r>
      <w:r w:rsidRPr="00431709">
        <w:rPr>
          <w:rFonts w:asciiTheme="minorEastAsia" w:eastAsiaTheme="minorEastAsia" w:hAnsiTheme="minorEastAsia"/>
          <w:sz w:val="20"/>
          <w:szCs w:val="20"/>
          <w:lang w:eastAsia="ja-JP"/>
        </w:rPr>
        <w:t>）を除く</w:t>
      </w:r>
      <w:r w:rsidRPr="00431709">
        <w:rPr>
          <w:rFonts w:asciiTheme="minorEastAsia" w:eastAsiaTheme="minorEastAsia" w:hAnsiTheme="minorEastAsia"/>
          <w:spacing w:val="-120"/>
          <w:sz w:val="20"/>
          <w:szCs w:val="20"/>
          <w:lang w:eastAsia="ja-JP"/>
        </w:rPr>
        <w:t>。</w:t>
      </w:r>
      <w:r w:rsidRPr="00431709">
        <w:rPr>
          <w:rFonts w:asciiTheme="minorEastAsia" w:eastAsiaTheme="minorEastAsia" w:hAnsiTheme="minorEastAsia"/>
          <w:sz w:val="20"/>
          <w:szCs w:val="20"/>
          <w:lang w:eastAsia="ja-JP"/>
        </w:rPr>
        <w:t>）の設置した有線電気通信設備と相互に接続されるもの</w:t>
      </w:r>
    </w:p>
    <w:p w:rsidR="0021624A" w:rsidRPr="00431709" w:rsidRDefault="000D41F8" w:rsidP="00F352D7">
      <w:pPr>
        <w:pStyle w:val="a3"/>
        <w:tabs>
          <w:tab w:val="left" w:pos="933"/>
        </w:tabs>
        <w:ind w:left="453" w:firstLine="0"/>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三</w:t>
      </w:r>
      <w:r w:rsidRPr="00431709">
        <w:rPr>
          <w:rFonts w:asciiTheme="minorEastAsia" w:eastAsiaTheme="minorEastAsia" w:hAnsiTheme="minorEastAsia"/>
          <w:sz w:val="20"/>
          <w:szCs w:val="20"/>
          <w:lang w:eastAsia="ja-JP"/>
        </w:rPr>
        <w:tab/>
        <w:t>他人の通信の用に供されるもの</w:t>
      </w:r>
    </w:p>
    <w:p w:rsidR="0021624A" w:rsidRPr="00431709" w:rsidRDefault="000D41F8" w:rsidP="00F352D7">
      <w:pPr>
        <w:pStyle w:val="a3"/>
        <w:spacing w:before="46" w:line="275" w:lineRule="auto"/>
        <w:ind w:left="453" w:right="231"/>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３</w:t>
      </w:r>
      <w:r w:rsidR="00431709">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sz w:val="20"/>
          <w:szCs w:val="20"/>
          <w:lang w:eastAsia="ja-JP"/>
        </w:rPr>
        <w:t>有線電気通信設備を設置した者は、第一項各号の事項若しくは前項の届出に係る事項を変更しようとするとき、又は同項に規定する設備に該当しない設備をこれに該当するものに変更しようとするときは、変更の工事の開始の日の二週間前まで（工事を要しないときは</w:t>
      </w:r>
      <w:r w:rsidRPr="00431709">
        <w:rPr>
          <w:rFonts w:asciiTheme="minorEastAsia" w:eastAsiaTheme="minorEastAsia" w:hAnsiTheme="minorEastAsia"/>
          <w:spacing w:val="-68"/>
          <w:sz w:val="20"/>
          <w:szCs w:val="20"/>
          <w:lang w:eastAsia="ja-JP"/>
        </w:rPr>
        <w:t>、</w:t>
      </w:r>
      <w:r w:rsidRPr="00431709">
        <w:rPr>
          <w:rFonts w:asciiTheme="minorEastAsia" w:eastAsiaTheme="minorEastAsia" w:hAnsiTheme="minorEastAsia"/>
          <w:sz w:val="20"/>
          <w:szCs w:val="20"/>
          <w:lang w:eastAsia="ja-JP"/>
        </w:rPr>
        <w:t>変更の日から二週間以内</w:t>
      </w:r>
      <w:r w:rsidRPr="00431709">
        <w:rPr>
          <w:rFonts w:asciiTheme="minorEastAsia" w:eastAsiaTheme="minorEastAsia" w:hAnsiTheme="minorEastAsia"/>
          <w:spacing w:val="-68"/>
          <w:sz w:val="20"/>
          <w:szCs w:val="20"/>
          <w:lang w:eastAsia="ja-JP"/>
        </w:rPr>
        <w:t>）</w:t>
      </w:r>
      <w:r w:rsidRPr="00431709">
        <w:rPr>
          <w:rFonts w:asciiTheme="minorEastAsia" w:eastAsiaTheme="minorEastAsia" w:hAnsiTheme="minorEastAsia"/>
          <w:sz w:val="20"/>
          <w:szCs w:val="20"/>
          <w:lang w:eastAsia="ja-JP"/>
        </w:rPr>
        <w:t>に</w:t>
      </w:r>
      <w:r w:rsidRPr="00431709">
        <w:rPr>
          <w:rFonts w:asciiTheme="minorEastAsia" w:eastAsiaTheme="minorEastAsia" w:hAnsiTheme="minorEastAsia"/>
          <w:spacing w:val="-68"/>
          <w:sz w:val="20"/>
          <w:szCs w:val="20"/>
          <w:lang w:eastAsia="ja-JP"/>
        </w:rPr>
        <w:t>、</w:t>
      </w:r>
      <w:r w:rsidRPr="00431709">
        <w:rPr>
          <w:rFonts w:asciiTheme="minorEastAsia" w:eastAsiaTheme="minorEastAsia" w:hAnsiTheme="minorEastAsia"/>
          <w:sz w:val="20"/>
          <w:szCs w:val="20"/>
          <w:lang w:eastAsia="ja-JP"/>
        </w:rPr>
        <w:t>その旨を総務大臣に届け出なければならない。</w:t>
      </w:r>
    </w:p>
    <w:p w:rsidR="0021624A" w:rsidRPr="00431709" w:rsidRDefault="000D41F8" w:rsidP="00F352D7">
      <w:pPr>
        <w:pStyle w:val="a3"/>
        <w:tabs>
          <w:tab w:val="left" w:pos="693"/>
          <w:tab w:val="left" w:pos="933"/>
        </w:tabs>
        <w:spacing w:line="275" w:lineRule="auto"/>
        <w:ind w:left="453" w:right="2188"/>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４</w:t>
      </w:r>
      <w:r w:rsidR="00431709">
        <w:rPr>
          <w:rFonts w:asciiTheme="minorEastAsia" w:eastAsiaTheme="minorEastAsia" w:hAnsiTheme="minorEastAsia" w:hint="eastAsia"/>
          <w:sz w:val="20"/>
          <w:szCs w:val="20"/>
          <w:lang w:eastAsia="ja-JP"/>
        </w:rPr>
        <w:t xml:space="preserve">　</w:t>
      </w:r>
      <w:r w:rsidR="00D66C31" w:rsidRPr="00431709">
        <w:rPr>
          <w:rFonts w:asciiTheme="minorEastAsia" w:eastAsiaTheme="minorEastAsia" w:hAnsiTheme="minorEastAsia"/>
          <w:sz w:val="20"/>
          <w:szCs w:val="20"/>
          <w:lang w:eastAsia="ja-JP"/>
        </w:rPr>
        <w:t>（略）</w:t>
      </w:r>
    </w:p>
    <w:p w:rsidR="00666BA9" w:rsidRPr="00431709" w:rsidRDefault="00666BA9" w:rsidP="00F352D7">
      <w:pPr>
        <w:pStyle w:val="a3"/>
        <w:tabs>
          <w:tab w:val="left" w:pos="693"/>
          <w:tab w:val="left" w:pos="933"/>
        </w:tabs>
        <w:spacing w:line="275" w:lineRule="auto"/>
        <w:ind w:left="453" w:right="2188"/>
        <w:jc w:val="left"/>
        <w:rPr>
          <w:rFonts w:asciiTheme="minorEastAsia" w:eastAsiaTheme="minorEastAsia" w:hAnsiTheme="minorEastAsia"/>
          <w:sz w:val="20"/>
          <w:szCs w:val="20"/>
          <w:lang w:eastAsia="ja-JP"/>
        </w:rPr>
      </w:pPr>
    </w:p>
    <w:p w:rsidR="00666BA9" w:rsidRPr="00431709" w:rsidRDefault="00666BA9" w:rsidP="007A580A">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（技術基準）</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第五条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有線電気通信設備（政令で定めるものを除く。）は、政令で定める技術基準に適合するものでなければならない。</w:t>
      </w:r>
    </w:p>
    <w:p w:rsidR="00666BA9" w:rsidRPr="00431709" w:rsidRDefault="00666BA9" w:rsidP="00431709">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（略）</w:t>
      </w:r>
    </w:p>
    <w:p w:rsidR="0021624A" w:rsidRPr="00431709" w:rsidRDefault="0021624A" w:rsidP="00F352D7">
      <w:pPr>
        <w:jc w:val="left"/>
        <w:rPr>
          <w:rFonts w:asciiTheme="minorEastAsia" w:hAnsiTheme="minorEastAsia" w:cs="ＭＳ ゴシック"/>
          <w:sz w:val="20"/>
          <w:szCs w:val="20"/>
          <w:lang w:eastAsia="ja-JP"/>
        </w:rPr>
      </w:pPr>
    </w:p>
    <w:p w:rsidR="0021624A" w:rsidRPr="00431709" w:rsidRDefault="000D41F8" w:rsidP="007A580A">
      <w:pPr>
        <w:pStyle w:val="a3"/>
        <w:spacing w:before="0"/>
        <w:ind w:left="214" w:firstLineChars="100" w:firstLine="200"/>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（設備の改善等の措置）</w:t>
      </w:r>
    </w:p>
    <w:p w:rsidR="0021624A" w:rsidRPr="00431709" w:rsidRDefault="000D41F8" w:rsidP="00F352D7">
      <w:pPr>
        <w:pStyle w:val="a3"/>
        <w:spacing w:before="46" w:line="275" w:lineRule="auto"/>
        <w:ind w:left="454" w:right="268"/>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第七条</w:t>
      </w:r>
      <w:r w:rsidR="00431709">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sz w:val="20"/>
          <w:szCs w:val="20"/>
          <w:lang w:eastAsia="ja-JP"/>
        </w:rPr>
        <w:t>総務大臣は、有線電気通信設備を設置した者に対し、その設備が第五条の技術基準に適合しないため他人の設置する有線電気通信設備に妨害を与え、又は人体に危害を及ぼし、若しくは物件に損傷を与えると認めるときは、その妨害、危害又は損傷の防止又は除去のため必要な限度において、その設備の使用の停止又は改造、修理その他の措置を命ずることができる。</w:t>
      </w:r>
    </w:p>
    <w:p w:rsidR="0021624A" w:rsidRPr="00431709" w:rsidRDefault="000D41F8" w:rsidP="00F352D7">
      <w:pPr>
        <w:pStyle w:val="a3"/>
        <w:spacing w:line="275" w:lineRule="auto"/>
        <w:ind w:left="454" w:right="231"/>
        <w:jc w:val="left"/>
        <w:rPr>
          <w:rFonts w:asciiTheme="minorEastAsia" w:eastAsiaTheme="minorEastAsia" w:hAnsiTheme="minorEastAsia"/>
          <w:sz w:val="20"/>
          <w:szCs w:val="20"/>
          <w:lang w:eastAsia="ja-JP"/>
        </w:rPr>
      </w:pPr>
      <w:r w:rsidRPr="00431709">
        <w:rPr>
          <w:rFonts w:asciiTheme="minorEastAsia" w:eastAsiaTheme="minorEastAsia" w:hAnsiTheme="minorEastAsia"/>
          <w:sz w:val="20"/>
          <w:szCs w:val="20"/>
          <w:lang w:eastAsia="ja-JP"/>
        </w:rPr>
        <w:t>２</w:t>
      </w:r>
      <w:r w:rsidR="00431709">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sz w:val="20"/>
          <w:szCs w:val="20"/>
          <w:lang w:eastAsia="ja-JP"/>
        </w:rPr>
        <w:t>総務大臣は、第三条第二項に規定する有線電気通信設備（同項の総務省令で定めるものを除く</w:t>
      </w:r>
      <w:r w:rsidRPr="00431709">
        <w:rPr>
          <w:rFonts w:asciiTheme="minorEastAsia" w:eastAsiaTheme="minorEastAsia" w:hAnsiTheme="minorEastAsia"/>
          <w:spacing w:val="-120"/>
          <w:sz w:val="20"/>
          <w:szCs w:val="20"/>
          <w:lang w:eastAsia="ja-JP"/>
        </w:rPr>
        <w:t>。</w:t>
      </w:r>
      <w:r w:rsidRPr="00431709">
        <w:rPr>
          <w:rFonts w:asciiTheme="minorEastAsia" w:eastAsiaTheme="minorEastAsia" w:hAnsiTheme="minorEastAsia"/>
          <w:spacing w:val="-28"/>
          <w:sz w:val="20"/>
          <w:szCs w:val="20"/>
          <w:lang w:eastAsia="ja-JP"/>
        </w:rPr>
        <w:t>）</w:t>
      </w:r>
      <w:r w:rsidRPr="00431709">
        <w:rPr>
          <w:rFonts w:asciiTheme="minorEastAsia" w:eastAsiaTheme="minorEastAsia" w:hAnsiTheme="minorEastAsia"/>
          <w:sz w:val="20"/>
          <w:szCs w:val="20"/>
          <w:lang w:eastAsia="ja-JP"/>
        </w:rPr>
        <w:t>を設置した者に対しては</w:t>
      </w:r>
      <w:r w:rsidRPr="00431709">
        <w:rPr>
          <w:rFonts w:asciiTheme="minorEastAsia" w:eastAsiaTheme="minorEastAsia" w:hAnsiTheme="minorEastAsia"/>
          <w:spacing w:val="-28"/>
          <w:sz w:val="20"/>
          <w:szCs w:val="20"/>
          <w:lang w:eastAsia="ja-JP"/>
        </w:rPr>
        <w:t>、</w:t>
      </w:r>
      <w:r w:rsidRPr="00431709">
        <w:rPr>
          <w:rFonts w:asciiTheme="minorEastAsia" w:eastAsiaTheme="minorEastAsia" w:hAnsiTheme="minorEastAsia"/>
          <w:sz w:val="20"/>
          <w:szCs w:val="20"/>
          <w:lang w:eastAsia="ja-JP"/>
        </w:rPr>
        <w:t>前項の規定によるほか</w:t>
      </w:r>
      <w:r w:rsidRPr="00431709">
        <w:rPr>
          <w:rFonts w:asciiTheme="minorEastAsia" w:eastAsiaTheme="minorEastAsia" w:hAnsiTheme="minorEastAsia"/>
          <w:spacing w:val="-28"/>
          <w:sz w:val="20"/>
          <w:szCs w:val="20"/>
          <w:lang w:eastAsia="ja-JP"/>
        </w:rPr>
        <w:t>、</w:t>
      </w:r>
      <w:r w:rsidRPr="00431709">
        <w:rPr>
          <w:rFonts w:asciiTheme="minorEastAsia" w:eastAsiaTheme="minorEastAsia" w:hAnsiTheme="minorEastAsia"/>
          <w:sz w:val="20"/>
          <w:szCs w:val="20"/>
          <w:lang w:eastAsia="ja-JP"/>
        </w:rPr>
        <w:t>その設備につき通信の秘密の確保に支障があると認めるとき、その他その設備の運用が適切でないため他人の利益を阻害すると認めるときは、その</w:t>
      </w:r>
      <w:r w:rsidRPr="00431709">
        <w:rPr>
          <w:rFonts w:asciiTheme="minorEastAsia" w:eastAsiaTheme="minorEastAsia" w:hAnsiTheme="minorEastAsia"/>
          <w:sz w:val="20"/>
          <w:szCs w:val="20"/>
          <w:lang w:eastAsia="ja-JP"/>
        </w:rPr>
        <w:lastRenderedPageBreak/>
        <w:t>支障の除去その他当該他人の利益の確保のために必要な限度において、その設備の改善その他の措置をとるべきことを勧告することができる。</w:t>
      </w:r>
    </w:p>
    <w:p w:rsidR="005C6F01" w:rsidRPr="00F352D7" w:rsidRDefault="005C6F01" w:rsidP="00F352D7">
      <w:pPr>
        <w:spacing w:before="4"/>
        <w:jc w:val="left"/>
        <w:rPr>
          <w:rFonts w:asciiTheme="minorEastAsia" w:hAnsiTheme="minorEastAsia" w:cs="ＭＳ ゴシック"/>
          <w:sz w:val="17"/>
          <w:szCs w:val="17"/>
          <w:lang w:eastAsia="ja-JP"/>
        </w:rPr>
      </w:pPr>
      <w:r w:rsidRPr="00F352D7">
        <w:rPr>
          <w:rFonts w:asciiTheme="minorEastAsia" w:hAnsiTheme="minorEastAsia" w:cs="ＭＳ ゴシック"/>
          <w:sz w:val="17"/>
          <w:szCs w:val="17"/>
          <w:lang w:eastAsia="ja-JP"/>
        </w:rPr>
        <w:br w:type="page"/>
      </w:r>
    </w:p>
    <w:p w:rsidR="0021624A" w:rsidRPr="00F352D7" w:rsidRDefault="0021624A" w:rsidP="00F352D7">
      <w:pPr>
        <w:spacing w:before="4"/>
        <w:jc w:val="left"/>
        <w:rPr>
          <w:rFonts w:asciiTheme="minorEastAsia" w:hAnsiTheme="minorEastAsia" w:cs="ＭＳ ゴシック"/>
          <w:sz w:val="17"/>
          <w:szCs w:val="17"/>
          <w:lang w:eastAsia="ja-JP"/>
        </w:rPr>
      </w:pPr>
    </w:p>
    <w:p w:rsidR="0021624A" w:rsidRPr="0053453B" w:rsidRDefault="0053453B" w:rsidP="004415AE">
      <w:pPr>
        <w:pStyle w:val="2"/>
        <w:rPr>
          <w:rFonts w:asciiTheme="minorEastAsia" w:hAnsiTheme="minorEastAsia" w:cs="ＭＳ ゴシック"/>
          <w:sz w:val="20"/>
          <w:szCs w:val="20"/>
        </w:rPr>
      </w:pPr>
      <w:bookmarkStart w:id="9" w:name="_Toc446095784"/>
      <w:r w:rsidRPr="0053453B">
        <w:rPr>
          <w:rFonts w:hint="eastAsia"/>
        </w:rPr>
        <w:t>2</w:t>
      </w:r>
      <w:r w:rsidRPr="0053453B">
        <w:t>-2有線電気通信法施行規則（昭和28年郵政省令第36号）</w:t>
      </w:r>
      <w:bookmarkEnd w:id="9"/>
    </w:p>
    <w:p w:rsidR="00431709" w:rsidRPr="00431709" w:rsidRDefault="00431709" w:rsidP="007A580A">
      <w:pPr>
        <w:pStyle w:val="a3"/>
        <w:spacing w:line="275" w:lineRule="auto"/>
        <w:ind w:leftChars="100" w:left="220" w:right="268" w:firstLineChars="50" w:firstLine="100"/>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（設備の設置の届出）</w:t>
      </w:r>
    </w:p>
    <w:p w:rsidR="00431709" w:rsidRPr="00431709" w:rsidRDefault="00431709" w:rsidP="00431709">
      <w:pPr>
        <w:pStyle w:val="a3"/>
        <w:spacing w:line="275" w:lineRule="auto"/>
        <w:ind w:right="268"/>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第一条</w:t>
      </w:r>
      <w:r>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hint="eastAsia"/>
          <w:sz w:val="20"/>
          <w:szCs w:val="20"/>
          <w:lang w:eastAsia="ja-JP"/>
        </w:rPr>
        <w:t>有線電気通信法（昭和二十八年法律第九十六号。以下「法」という。）第三条第一項及び第二項の規定による有線電気通信設備の設置の届出は、法第三条第二項各号に掲げる有線電気通信設備（次条に掲げるものを除く。）にあつては、別紙様式第一の届出書に別紙様式第二及び別紙様式第三の書類を添え、その他の有線電気通信設備にあつては、別紙様式第一の届出書に別紙様式第二の書類を添え、当該設備の設置の場所を管轄する総合通信局長（沖縄総合通信事務所長を含むものとし、設備の設置の場所が二以上の総合通信局長（沖縄総合通信事務所長を含む。以下同じ。）の管轄する地域にわたる場合は、そのうちいずれか一の総合通信局長とする。以下「所轄総合通信局長」という。）を経由して行うものとする。</w:t>
      </w:r>
    </w:p>
    <w:p w:rsidR="00431709" w:rsidRPr="00431709" w:rsidRDefault="00431709" w:rsidP="00431709">
      <w:pPr>
        <w:pStyle w:val="a3"/>
        <w:spacing w:line="275" w:lineRule="auto"/>
        <w:ind w:right="268"/>
        <w:jc w:val="left"/>
        <w:rPr>
          <w:rFonts w:asciiTheme="minorEastAsia" w:eastAsiaTheme="minorEastAsia" w:hAnsiTheme="minorEastAsia"/>
          <w:sz w:val="20"/>
          <w:szCs w:val="20"/>
          <w:lang w:eastAsia="ja-JP"/>
        </w:rPr>
      </w:pPr>
    </w:p>
    <w:p w:rsidR="00431709" w:rsidRPr="00431709" w:rsidRDefault="00431709" w:rsidP="007A580A">
      <w:pPr>
        <w:pStyle w:val="a3"/>
        <w:spacing w:line="275" w:lineRule="auto"/>
        <w:ind w:leftChars="100" w:left="220" w:right="268" w:firstLineChars="50" w:firstLine="100"/>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（設備の変更の届出）</w:t>
      </w:r>
    </w:p>
    <w:p w:rsidR="00431709" w:rsidRPr="00431709" w:rsidRDefault="00431709" w:rsidP="00431709">
      <w:pPr>
        <w:pStyle w:val="a3"/>
        <w:spacing w:line="275" w:lineRule="auto"/>
        <w:ind w:right="268"/>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第四条</w:t>
      </w:r>
      <w:r>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hint="eastAsia"/>
          <w:sz w:val="20"/>
          <w:szCs w:val="20"/>
          <w:lang w:eastAsia="ja-JP"/>
        </w:rPr>
        <w:t>法第三条第三項の規定による有線電気通信設備の変更の届出は、別紙様式第四の届出書に変更に係る事項（新旧対照を含む。）を記載した書類を添え、所轄総合通信局長を経由して行うものとする。</w:t>
      </w:r>
    </w:p>
    <w:p w:rsidR="00431709" w:rsidRPr="00431709" w:rsidRDefault="00431709" w:rsidP="00431709">
      <w:pPr>
        <w:pStyle w:val="a3"/>
        <w:spacing w:line="275" w:lineRule="auto"/>
        <w:ind w:right="268"/>
        <w:jc w:val="left"/>
        <w:rPr>
          <w:rFonts w:asciiTheme="minorEastAsia" w:eastAsiaTheme="minorEastAsia" w:hAnsiTheme="minorEastAsia"/>
          <w:sz w:val="20"/>
          <w:szCs w:val="20"/>
          <w:lang w:eastAsia="ja-JP"/>
        </w:rPr>
      </w:pPr>
    </w:p>
    <w:p w:rsidR="00431709" w:rsidRPr="00431709" w:rsidRDefault="00431709" w:rsidP="007A580A">
      <w:pPr>
        <w:pStyle w:val="a3"/>
        <w:spacing w:line="275" w:lineRule="auto"/>
        <w:ind w:leftChars="50" w:left="110" w:right="268" w:firstLineChars="100" w:firstLine="200"/>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（設備の廃止の届出）</w:t>
      </w:r>
    </w:p>
    <w:p w:rsidR="00431709" w:rsidRPr="00431709" w:rsidRDefault="00431709" w:rsidP="00431709">
      <w:pPr>
        <w:pStyle w:val="a3"/>
        <w:spacing w:line="275" w:lineRule="auto"/>
        <w:ind w:right="268"/>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第五条</w:t>
      </w:r>
      <w:r>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hint="eastAsia"/>
          <w:sz w:val="20"/>
          <w:szCs w:val="20"/>
          <w:lang w:eastAsia="ja-JP"/>
        </w:rPr>
        <w:t>有線電気通信設備を設置した者は、その設備を廃止したときは速やかにその旨を別紙様式第五の届出書により、所轄総合通信局長を経由して総務大臣に届け出なければならない。</w:t>
      </w:r>
    </w:p>
    <w:p w:rsidR="00431709" w:rsidRPr="00431709" w:rsidRDefault="00431709" w:rsidP="00431709">
      <w:pPr>
        <w:pStyle w:val="a3"/>
        <w:spacing w:line="275" w:lineRule="auto"/>
        <w:ind w:right="268"/>
        <w:jc w:val="left"/>
        <w:rPr>
          <w:rFonts w:asciiTheme="minorEastAsia" w:eastAsiaTheme="minorEastAsia" w:hAnsiTheme="minorEastAsia"/>
          <w:sz w:val="20"/>
          <w:szCs w:val="20"/>
          <w:lang w:eastAsia="ja-JP"/>
        </w:rPr>
      </w:pPr>
    </w:p>
    <w:p w:rsidR="00431709" w:rsidRPr="00431709" w:rsidRDefault="00431709" w:rsidP="007A580A">
      <w:pPr>
        <w:pStyle w:val="a3"/>
        <w:spacing w:line="275" w:lineRule="auto"/>
        <w:ind w:leftChars="50" w:left="110" w:right="268" w:firstLineChars="100" w:firstLine="200"/>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（届出書等の提出部数）</w:t>
      </w:r>
    </w:p>
    <w:p w:rsidR="00431709" w:rsidRPr="00431709" w:rsidRDefault="00431709" w:rsidP="00431709">
      <w:pPr>
        <w:pStyle w:val="a3"/>
        <w:spacing w:line="275" w:lineRule="auto"/>
        <w:ind w:right="268"/>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第八条</w:t>
      </w:r>
      <w:r>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hint="eastAsia"/>
          <w:sz w:val="20"/>
          <w:szCs w:val="20"/>
          <w:lang w:eastAsia="ja-JP"/>
        </w:rPr>
        <w:t>法又はこの省令の規定により総務大臣に提出する届出書又は許可の申請書及びこれらに添える書類（次条において「届出書等」という。）の提出部数は、正本一通及び副本一通（届出又は許可の申請に係る有線電気通信設備の設置の場所が二以上の総合通信局（沖縄総合通信事務所を含む。以下同じ。）の管轄区域にわたる場合は、これらの総合通信局の数と同数）とする。</w:t>
      </w:r>
    </w:p>
    <w:p w:rsidR="00431709" w:rsidRPr="00431709" w:rsidRDefault="00431709" w:rsidP="00431709">
      <w:pPr>
        <w:pStyle w:val="a3"/>
        <w:spacing w:line="275" w:lineRule="auto"/>
        <w:ind w:right="268"/>
        <w:jc w:val="left"/>
        <w:rPr>
          <w:rFonts w:asciiTheme="minorEastAsia" w:eastAsiaTheme="minorEastAsia" w:hAnsiTheme="minorEastAsia"/>
          <w:sz w:val="20"/>
          <w:szCs w:val="20"/>
          <w:lang w:eastAsia="ja-JP"/>
        </w:rPr>
      </w:pPr>
    </w:p>
    <w:p w:rsidR="00431709" w:rsidRPr="00431709" w:rsidRDefault="00431709" w:rsidP="007A580A">
      <w:pPr>
        <w:pStyle w:val="a3"/>
        <w:spacing w:line="275" w:lineRule="auto"/>
        <w:ind w:leftChars="50" w:left="110" w:right="268" w:firstLineChars="100" w:firstLine="200"/>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（電磁的方法による提出）</w:t>
      </w:r>
    </w:p>
    <w:p w:rsidR="00431709" w:rsidRPr="00431709" w:rsidRDefault="00431709" w:rsidP="00431709">
      <w:pPr>
        <w:pStyle w:val="a3"/>
        <w:spacing w:line="275" w:lineRule="auto"/>
        <w:ind w:right="268"/>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第八条の二</w:t>
      </w:r>
      <w:r>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hint="eastAsia"/>
          <w:sz w:val="20"/>
          <w:szCs w:val="20"/>
          <w:lang w:eastAsia="ja-JP"/>
        </w:rPr>
        <w:t>届出書等は、これらの書類の記載事項を記録した総務大臣が別に告示する電磁的方法（電子的方法、磁気的方法その他の人の知覚によつては認識できない方法をいう。以下同じ。）による記録に係る記録媒体により提出することができる。</w:t>
      </w:r>
    </w:p>
    <w:p w:rsidR="00431709" w:rsidRDefault="00431709" w:rsidP="00431709">
      <w:pPr>
        <w:pStyle w:val="a3"/>
        <w:spacing w:line="275" w:lineRule="auto"/>
        <w:ind w:right="268"/>
        <w:jc w:val="left"/>
        <w:rPr>
          <w:rFonts w:asciiTheme="minorEastAsia" w:eastAsiaTheme="minorEastAsia" w:hAnsiTheme="minorEastAsia"/>
          <w:sz w:val="20"/>
          <w:szCs w:val="20"/>
          <w:lang w:eastAsia="ja-JP"/>
        </w:rPr>
      </w:pPr>
      <w:r w:rsidRPr="00431709">
        <w:rPr>
          <w:rFonts w:asciiTheme="minorEastAsia" w:eastAsiaTheme="minorEastAsia" w:hAnsiTheme="minorEastAsia" w:hint="eastAsia"/>
          <w:sz w:val="20"/>
          <w:szCs w:val="20"/>
          <w:lang w:eastAsia="ja-JP"/>
        </w:rPr>
        <w:t>２</w:t>
      </w:r>
      <w:r w:rsidR="007A580A">
        <w:rPr>
          <w:rFonts w:asciiTheme="minorEastAsia" w:eastAsiaTheme="minorEastAsia" w:hAnsiTheme="minorEastAsia" w:hint="eastAsia"/>
          <w:sz w:val="20"/>
          <w:szCs w:val="20"/>
          <w:lang w:eastAsia="ja-JP"/>
        </w:rPr>
        <w:t xml:space="preserve">　</w:t>
      </w:r>
      <w:r w:rsidRPr="00431709">
        <w:rPr>
          <w:rFonts w:asciiTheme="minorEastAsia" w:eastAsiaTheme="minorEastAsia" w:hAnsiTheme="minorEastAsia" w:hint="eastAsia"/>
          <w:sz w:val="20"/>
          <w:szCs w:val="20"/>
          <w:lang w:eastAsia="ja-JP"/>
        </w:rPr>
        <w:t>前項の規定により電磁的方法による記録に係る記録媒体により提出する場合には、申請者又は届出者の氏名及び住所並びに申請又は届出の年月日を記載した書類を添付しなければならない</w:t>
      </w:r>
      <w:r>
        <w:rPr>
          <w:rFonts w:asciiTheme="minorEastAsia" w:eastAsiaTheme="minorEastAsia" w:hAnsiTheme="minorEastAsia" w:hint="eastAsia"/>
          <w:sz w:val="20"/>
          <w:szCs w:val="20"/>
          <w:lang w:eastAsia="ja-JP"/>
        </w:rPr>
        <w:t>。</w:t>
      </w:r>
      <w:r>
        <w:rPr>
          <w:rFonts w:asciiTheme="minorEastAsia" w:eastAsiaTheme="minorEastAsia" w:hAnsiTheme="minorEastAsia"/>
          <w:sz w:val="20"/>
          <w:szCs w:val="20"/>
          <w:lang w:eastAsia="ja-JP"/>
        </w:rPr>
        <w:br w:type="page"/>
      </w:r>
    </w:p>
    <w:p w:rsidR="0053453B" w:rsidRDefault="0053453B" w:rsidP="0053453B">
      <w:pPr>
        <w:spacing w:line="200" w:lineRule="atLeast"/>
        <w:ind w:left="100"/>
        <w:jc w:val="center"/>
        <w:rPr>
          <w:rFonts w:ascii="AR楷書体M" w:eastAsia="AR楷書体M" w:hAnsi="AR楷書体M" w:cs="AR楷書体M"/>
          <w:sz w:val="24"/>
          <w:szCs w:val="24"/>
          <w:bdr w:val="single" w:sz="4" w:space="0" w:color="auto"/>
          <w:lang w:eastAsia="ja-JP"/>
        </w:rPr>
      </w:pPr>
    </w:p>
    <w:p w:rsidR="00666BA9" w:rsidRPr="0053453B" w:rsidRDefault="0053453B" w:rsidP="004415AE">
      <w:pPr>
        <w:pStyle w:val="2"/>
        <w:rPr>
          <w:rFonts w:asciiTheme="minorEastAsia" w:hAnsiTheme="minorEastAsia" w:cs="ＭＳ ゴシック"/>
          <w:sz w:val="20"/>
          <w:szCs w:val="20"/>
          <w:highlight w:val="yellow"/>
        </w:rPr>
      </w:pPr>
      <w:bookmarkStart w:id="10" w:name="_Toc446095785"/>
      <w:r w:rsidRPr="0053453B">
        <w:rPr>
          <w:rFonts w:hint="eastAsia"/>
        </w:rPr>
        <w:t>2</w:t>
      </w:r>
      <w:r w:rsidRPr="0053453B">
        <w:t>-</w:t>
      </w:r>
      <w:r w:rsidRPr="0053453B">
        <w:rPr>
          <w:rFonts w:hint="eastAsia"/>
        </w:rPr>
        <w:t>3</w:t>
      </w:r>
      <w:r w:rsidRPr="0053453B">
        <w:t>有線電気通信</w:t>
      </w:r>
      <w:r w:rsidRPr="0053453B">
        <w:rPr>
          <w:rFonts w:hint="eastAsia"/>
        </w:rPr>
        <w:t>設備令</w:t>
      </w:r>
      <w:r w:rsidRPr="0053453B">
        <w:t>（昭和28年</w:t>
      </w:r>
      <w:r w:rsidRPr="0053453B">
        <w:rPr>
          <w:rFonts w:hint="eastAsia"/>
        </w:rPr>
        <w:t>政令第131号</w:t>
      </w:r>
      <w:r w:rsidRPr="0053453B">
        <w:t>）</w:t>
      </w:r>
      <w:bookmarkEnd w:id="10"/>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（定義）</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第一条</w:t>
      </w:r>
      <w:r w:rsidR="008A4078">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この政令及びこの政令に基づく命令の規定の解釈に関しては、次の定義に従うものとする。</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電線</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有線電気通信（送信の場所と受信の場所との間の線条その他の導体を利用して、電磁的方式により信号を行うことを含む。）を行うための導体（絶縁物又は保護物で被覆されている場合は、これらの物を含む。）であつて、強電流電線に重畳される通信回線に係るもの以外のもの</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絶縁電線</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絶縁物のみで被覆されている電線</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ケーブル</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光ファイバ並びに光ファイバ以外の絶縁物及び保護物で被覆されている電線</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強電流電線</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強電流電気の伝送を行うための導体（絶縁物又は保護物で被覆されている場合は、これらの物を含む。）</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五</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線路</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送信の場所と受信の場所との間に設置されている電線及びこれに係る中継器その他の機器（これらを支持し、又は保蔵するための工作物を含む。）</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六</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支持物</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電柱、支線、つり線その他電線又は強電流電線を支持するための工作物</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七</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離隔距離</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線路と他の物体（線路を含む。）とが気象条件による位置の変化により最も接近した場合におけるこれらの物の間の距離</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八</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音声周波</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周波数が二〇〇ヘルツを超え、三、五〇〇ヘルツ以下の電磁波</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九</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高周波</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周波数が三、五〇〇ヘルツを超える電磁波</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十</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絶対レベル</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一の皮相電力の一ミリワツトに対する比をデシベルで表わしたもの</w:t>
      </w:r>
    </w:p>
    <w:p w:rsidR="00666BA9" w:rsidRPr="00431709" w:rsidRDefault="00666BA9" w:rsidP="00431709">
      <w:pPr>
        <w:ind w:leftChars="200" w:left="840" w:hangingChars="200" w:hanging="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十一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平衡度</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通信回線の中性点と大地との間に起電力を加えた場合におけるこれらの間に生ずる電圧と通信回線の端子間に生ずる電圧との比をデシベルで表わしたもの</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（適用除外）</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第二条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有線電気通信法第五条第一項（同法第十一条において準用する場合を含む。）の政令で定める有線電気通信設備は、船舶安全法（昭和八年法律第十一号）第二条第一項の規定により船舶内に設置する有線電気通信設備（送信の場所と受信の場所との間の線条その他の導体を利用して、電磁的方式により、信号を行うための設備を含む。以下同じ。）とする。</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（使用可能な電線の種類）</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第二条の二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有線電気通信設備に使用する電線は、絶縁電線又はケーブルでなければならない。ただし、総務省令で定める場合は、この限りでない。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（通信回線の平衡度）</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第三条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通信回線（導体が光ファイバであるものを除く。以下同じ。）の平衡度は、一、〇〇〇ヘルツの交流において三四デシベル以上でなければならない。ただし、総務省令で定める場合は、この限りでない。</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前項の平衡度は、総務省令で定める方法により測定するものとする。</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（線路の電圧及び通信回線の電力）</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第四条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の線路の電圧は、一〇〇ボルト以下でなければならない。ただし、電線としてケーブルのみを使用するとき、又は人体に危害を及ぼし、若しくは物件に損傷を与えるおそれがないときは、この限りでない。</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２</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の電力は、絶対レベルで表わした値で、その周波数が音声周波であるときは、プラス一〇デシベル以下、高周波であるときは、プラス二〇デシベル以下でなければならない。ただし、総務省令で定める場合は、この限りで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（架空電線の支持物）</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第五条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支持物は、その架空電線が他人の設置した架空電線又は架空強電流電線と交差し、又は接近するときは、次の各号により設置しなければならない。ただし、その他人の承諾を得たとき、又は人体に危害を及ぼし、若しくは物件に損傷を与えないように必要な設備をしたときは、この限りでない。</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他人の設置した架空電線又は架空強電流電線を挟み、又はこれらの間を通ることがないようにすること。</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架空強電流電線（当該架空電線の支持物に架設されるものを除く。）との間の離隔距離は、総務省令で定める値以上とすること。</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第六条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道路上に設置する電柱、架空電線と架空強電流電線とを架設する電柱その他の総務省令で定める電柱は、総務省令で定める安全係数をもたなければならない。</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前項の安全係数は、その電柱に架設する物の重量、電線の不平均張力及び総務省令で定める風圧荷重が加わるものとして計算するものとする。</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第七条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第五条第一号及び前条の規定は、次に掲げる線路であつて、絶縁電線又はケーブルを使用するものについては、その設置の日から一月以内は、適用しない。</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天災、事変その他の非常事態が発生し、又は発生するおそれがある場合において、災害の予防若しくは救援、交通、通信若しくは電力の供給の確保又は秩序の維持に必要な通信を行うため設置する線路</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警察事務を行う者がその事務に必要な緊急の通信を行うため設置する線路</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自衛隊法（昭和二十九年法律第百六十五号）第二条第一項に規定する自衛隊がその業務に必要な緊急の通信を行うため設置する線路</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第七条の二</w:t>
      </w:r>
      <w:r w:rsidR="008A4078">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架空電線の支持物には、取扱者が昇降に使用する足場金具等を地表上一・八メートル未満の高さに取り付けてはならない。ただし、総務省令で定める場合は、この限りでない。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（架空電線の高さ）</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第八条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架空電線の高さは、その架空電線が道路上にあるとき、鉄道又は軌道を横断するとき、及び河川を横断するときは、総務省令で定めるところによらなければならない。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（架空電線と他人の設置した架空電線等との関係）</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第九条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は、他人の設置した架空電線との離隔距離が三〇センチメートル以下となるように設置してはならない。ただし、その他人の承諾を得たとき、又は設置しようとする架空電線（これに係る中継器その他の機器を含む。以下この条において同じ。）が、その他人の設置した架空電線に係る作業に支障を及ぼさず、かつ、その他人の設置した架空電線に損傷を与えない場合として総務省令で定めるときは、この限りで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第十条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架空電線は、他人の建造物との離隔距離が三〇センチメートル以下となるように設置してはならない。ただし、その他人の承諾を得たときは、この限りでない。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第十一条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は、架空強電流電線と交差するとき、又は架空強電流電線との水平距離がその架空電線若しくは架空強電流電線の支持物のうちいずれか高いものの高さに相当する距離以下となるときは、総務省令で定めるところによらなければ、設置してはなら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第十二条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架空電線は、総務省令で定めるところによらなければ、架空強電流電線と同一の支持物に架設してはならない。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（強電流電線に重畳される通信回線）</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第十三条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強電流電線に重畳される通信回線は、左の各号により設置しなければならない。</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重畳される部分とその他の部分とを安全に分離し、且つ、開閉できるようにすること。</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重畳される部分に異常電圧が生じた場合において、その他の部分を保護するため総務省令で定める保安装置を設置すること。</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（地中電線）</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第十四条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地中電線は、地中強電流電線との離隔距離が三〇センチメートル（その地中強電流電線の電圧が七、〇〇〇ボルトを超えるものであるときは、六〇センチメートル）以下となるように設置するときは、総務省令で定めるところによらなければなら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第十五条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地中電線の金属製の被覆又は管路は、地中強電流電線の金属製の被覆又は管路と電気的に接続してはならない。但し、電気鉄道又は電気軌道の帰線から漏れる直流の電流による腐しよくを防止するため接続する場合であつて、総務省令で定める設備をする場合は、この限りで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（海底電線）</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第十六条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海底電線は、他人の設置する海底電線又は海底強電流電線との水平距離が五〇〇メートル以下となるように設置してはならない。ただし、その他人の承諾を得たときは、この限りでない。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（屋内電線）</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第十七条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屋内電線（光ファイバを除く。以下この条において同じ。）と大地との間及び屋内電線相互間の絶縁抵抗は、直流一〇〇ボルトの電圧で測定した値で、一メグオーム以上でなければならない。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第十八条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屋内電線は、屋内強電流電線との離隔距離が三〇センチメートル以下となるときは、総務省令で定めるところによらなければ、設置してはならない。</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（有線電気通信設備の保安）</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第十九条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有線電気通信設備は、総務省令で定めるところにより、絶縁機能、避雷機能その他の保安機能をもたなければならない。</w:t>
      </w:r>
      <w:r w:rsidRPr="00431709">
        <w:rPr>
          <w:rFonts w:asciiTheme="minorEastAsia" w:hAnsiTheme="minorEastAsia"/>
          <w:sz w:val="20"/>
          <w:szCs w:val="20"/>
          <w:lang w:eastAsia="ja-JP"/>
        </w:rPr>
        <w:br w:type="page"/>
      </w:r>
    </w:p>
    <w:p w:rsidR="0053453B" w:rsidRDefault="0053453B" w:rsidP="0053453B">
      <w:pPr>
        <w:spacing w:before="20"/>
        <w:ind w:left="108"/>
        <w:jc w:val="center"/>
        <w:rPr>
          <w:rFonts w:ascii="AR楷書体M" w:eastAsia="AR楷書体M" w:hAnsi="AR楷書体M" w:cs="AR楷書体M"/>
          <w:sz w:val="24"/>
          <w:szCs w:val="24"/>
          <w:bdr w:val="single" w:sz="4" w:space="0" w:color="auto"/>
          <w:lang w:eastAsia="ja-JP"/>
        </w:rPr>
      </w:pPr>
    </w:p>
    <w:p w:rsidR="0053453B" w:rsidRPr="0053453B" w:rsidRDefault="0053453B" w:rsidP="004415AE">
      <w:pPr>
        <w:pStyle w:val="2"/>
      </w:pPr>
      <w:bookmarkStart w:id="11" w:name="_Toc446095786"/>
      <w:r w:rsidRPr="0053453B">
        <w:rPr>
          <w:rFonts w:hint="eastAsia"/>
        </w:rPr>
        <w:t>2</w:t>
      </w:r>
      <w:r w:rsidRPr="0053453B">
        <w:t>-</w:t>
      </w:r>
      <w:r w:rsidRPr="0053453B">
        <w:rPr>
          <w:rFonts w:hint="eastAsia"/>
        </w:rPr>
        <w:t>4</w:t>
      </w:r>
      <w:r w:rsidRPr="0053453B">
        <w:t>有線電気通信</w:t>
      </w:r>
      <w:r w:rsidRPr="0053453B">
        <w:rPr>
          <w:rFonts w:hint="eastAsia"/>
        </w:rPr>
        <w:t>設備令施行規則</w:t>
      </w:r>
      <w:r w:rsidRPr="0053453B">
        <w:t>（</w:t>
      </w:r>
      <w:r w:rsidRPr="0053453B">
        <w:rPr>
          <w:rFonts w:hint="eastAsia"/>
        </w:rPr>
        <w:t>昭和46年郵政省令第２号</w:t>
      </w:r>
      <w:r w:rsidRPr="0053453B">
        <w:t>）</w:t>
      </w:r>
      <w:bookmarkEnd w:id="11"/>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（定義）</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第一条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この省令の規定の解釈に関しては、次の定義に従うものとする。</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有線電気通信設備令（昭和二十八年政令第百三十一号）</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強電流裸電線</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絶縁物で被覆されていない強電流電線</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強電流絶縁電線</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絶縁物のみで被覆されている強電流電線</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強電流ケーブル</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絶縁物及び保護物で被覆されている強電流電線</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五</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電車線</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電車にその動力用の電気を供給するために使用する接触強電流裸電線及び鋼索鉄道の車両内の装置に電気を供給するために使用する接触強電流裸電線</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六</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低周波</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周波数が二〇〇ヘルツ以下の電磁波</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七</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最大音量</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通信回線に伝送される音響の電力を別に告示するところにより測定した値</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八</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低圧</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直流にあつては七五〇ボルト以下、交流にあつては六〇〇ボルト以下の電圧</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九</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高圧</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直流にあつては七五〇ボルトを、交流にあつては六〇〇ボルトを超え、七、〇〇〇ボルト以下の電圧</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十</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特別高圧</w:t>
      </w:r>
      <w:r w:rsidR="00E4450F">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七、〇〇〇ボルトを超える電圧</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（使用可能な電線の種類）</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第一条の二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二条の二ただし書に規定する総務省令で定める場合は、絶縁電線又はケーブルを使用することが困難な場合において、他人の設置する有線電気通信設備に妨害を与えるおそれがなく、かつ、人体に危害を及ぼし、又は物件に損傷を与えるおそれのないように設置する場合とする。</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（一定の平衡度を要しない場合）</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第二条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令第三条第一項ただし書に規定する総務省令で定める場合は、次の各号に掲げる場合とする。</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通信回線が、線路に直流又は低周波の電流を送るものであるとき。</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通信回線が、他人の設置する有線電気通信設備に対して妨害を与えるおそれがない電線を使用するものであるとき。</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通信回線が、強電流電線に重畳されるものであるとき。</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通信回線が、他の通信回線に対して与える妨害が絶対レベルで表した値でマイナス五八デシベル以下であるとき。ただし、イ又はロに規定する場合は、この限りでない。</w:t>
      </w:r>
    </w:p>
    <w:p w:rsidR="00666BA9" w:rsidRPr="00431709" w:rsidRDefault="00666BA9" w:rsidP="00431709">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が、線路に音声周波又は高周波の電流を送る通信回線であつて増幅器があるものに対して与える妨害が、その受端の増幅器の入力側において絶対レベルで表した値で、被妨害回線の線路の電流の周波数が音声周波であるときは、マイナス七〇デシベル以下、高周波であるときは、マイナス八五デシベル以下であるとき。</w:t>
      </w:r>
    </w:p>
    <w:p w:rsidR="00666BA9" w:rsidRPr="00431709" w:rsidRDefault="00666BA9" w:rsidP="00431709">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が、線路に直流又は低周波の電流を送る通信回線であつて大地帰路方式のものに対して与える妨害が、その妨害をうける通信回線の受信電流の五パーセント（その受信電流が五ミリアンペア以下であるときは、〇・二五ミリアンペア）以下であるとき。</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五</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被妨害回線を設置する者が承諾するとき。</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同一の者が設置する二以上の通信回線が他人の設置する通信回線に対して同時に妨害を与える場合は、前項第四号の規定の適用については、その同一の者が設置する通信回線を一の通信回線とみなす。</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３</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第一項第四号に規定する妨害は、別に告示する方法により測定するものとする。</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４</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三条第二項に規定する総務省令で定める平衡度の測定方法は、別に告示する測定回路を用いるものとし、送端で測定した値と受端で測定した値とが異なるときは、その小なるものを通信回線の平衡度とするものとする。</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（通信回線の電力）</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第三条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令第四条第二項ただし書に規定する総務省令で定める場合は、次の各号に掲げる場合とする。</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が、ラジオ放送を行うための有線電気通信設備（音声周波を使用するものに限る。）のものであつて、その電力が最大音量において五〇ワツト（同一の支持物によつて支持される二以上の通信回線にあつては、電力の合計が最大音量において五〇ワツト）以下であるとき。</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通信回線が、強電流電線に重畳されるものであつて、その電力が送信装置の出力（強電流電線及びこれを支持し、又は保蔵する工作物（以下「強電流線路」という。）の故障区間に電流が流れることを防止するために設置する保護継電装置その他これに類するものを動作させる信号の電力を除く。）で一〇ワツト以下であるとき。</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前条第一項第四号及び第五号に掲げる場合に該当する通信回線であるとき。</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（架空電線の支持物と架空強電流電線との間の離隔距離）</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第四条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令第五条第二号に規定する総務省令で定める値は、次の各号の場合において、それぞれ当該各号のとおりとする。</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架空強電流電線の使用高圧が低圧又は高圧であるときは、次の表の上欄に掲げる架空強電流電線の使用電圧及び種別に従い、それぞれ同表の下欄に掲げる値以上とすること。</w:t>
      </w:r>
    </w:p>
    <w:tbl>
      <w:tblPr>
        <w:tblStyle w:val="ab"/>
        <w:tblW w:w="0" w:type="auto"/>
        <w:tblInd w:w="454" w:type="dxa"/>
        <w:tblLook w:val="04A0" w:firstRow="1" w:lastRow="0" w:firstColumn="1" w:lastColumn="0" w:noHBand="0" w:noVBand="1"/>
      </w:tblPr>
      <w:tblGrid>
        <w:gridCol w:w="3133"/>
        <w:gridCol w:w="3135"/>
        <w:gridCol w:w="3136"/>
      </w:tblGrid>
      <w:tr w:rsidR="00666BA9" w:rsidRPr="00431709" w:rsidTr="00447E59">
        <w:tc>
          <w:tcPr>
            <w:tcW w:w="6567" w:type="dxa"/>
            <w:gridSpan w:val="2"/>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架空強電流電線の使用電圧及び種別</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離隔距離</w:t>
            </w:r>
          </w:p>
        </w:tc>
      </w:tr>
      <w:tr w:rsidR="00666BA9" w:rsidRPr="00431709" w:rsidTr="00447E59">
        <w:tc>
          <w:tcPr>
            <w:tcW w:w="6567" w:type="dxa"/>
            <w:gridSpan w:val="2"/>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低圧</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三〇センチメートル</w:t>
            </w:r>
          </w:p>
        </w:tc>
      </w:tr>
      <w:tr w:rsidR="00666BA9" w:rsidRPr="00431709" w:rsidTr="00447E59">
        <w:tc>
          <w:tcPr>
            <w:tcW w:w="3283" w:type="dxa"/>
            <w:vMerge w:val="restart"/>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高圧</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強電流ケーブル</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三〇センチメートル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その他の強電流電線</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六〇センチメートル</w:t>
            </w:r>
          </w:p>
        </w:tc>
      </w:tr>
    </w:tbl>
    <w:p w:rsidR="00666BA9" w:rsidRPr="00431709" w:rsidRDefault="00666BA9" w:rsidP="00F352D7">
      <w:pPr>
        <w:jc w:val="left"/>
        <w:rPr>
          <w:rFonts w:asciiTheme="minorEastAsia" w:hAnsiTheme="minorEastAsia"/>
          <w:sz w:val="20"/>
          <w:szCs w:val="20"/>
          <w:lang w:eastAsia="ja-JP"/>
        </w:rPr>
      </w:pP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架空強電流電線の使用電圧が特別高圧であるときは、次の表の上欄に掲げる架空強電流電線の使用電圧及び種別に従い、それぞれ同表の下欄に掲げる値以上とすること。</w:t>
      </w:r>
    </w:p>
    <w:tbl>
      <w:tblPr>
        <w:tblStyle w:val="ab"/>
        <w:tblW w:w="0" w:type="auto"/>
        <w:tblInd w:w="454" w:type="dxa"/>
        <w:tblLook w:val="04A0" w:firstRow="1" w:lastRow="0" w:firstColumn="1" w:lastColumn="0" w:noHBand="0" w:noVBand="1"/>
      </w:tblPr>
      <w:tblGrid>
        <w:gridCol w:w="3137"/>
        <w:gridCol w:w="3127"/>
        <w:gridCol w:w="3140"/>
      </w:tblGrid>
      <w:tr w:rsidR="00666BA9" w:rsidRPr="00431709" w:rsidTr="00447E59">
        <w:tc>
          <w:tcPr>
            <w:tcW w:w="3283"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架空強電流電線の使用電圧及び種別</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離隔距離</w:t>
            </w:r>
          </w:p>
        </w:tc>
      </w:tr>
      <w:tr w:rsidR="00666BA9" w:rsidRPr="00431709" w:rsidTr="00447E59">
        <w:tc>
          <w:tcPr>
            <w:tcW w:w="3283" w:type="dxa"/>
            <w:vMerge w:val="restart"/>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三五、〇〇〇ボルト以下のもの</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強電流ケーブル</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五〇センチメートル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特別高圧強電流絶縁電線</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一メートル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その他の強電流電線</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二メートル</w:t>
            </w:r>
          </w:p>
        </w:tc>
      </w:tr>
      <w:tr w:rsidR="00666BA9" w:rsidRPr="00431709" w:rsidTr="00447E59">
        <w:tc>
          <w:tcPr>
            <w:tcW w:w="3283"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三五、〇〇〇ボルトを超え六〇、〇〇〇ボルト以下のもの</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二メートル</w:t>
            </w:r>
          </w:p>
        </w:tc>
      </w:tr>
      <w:tr w:rsidR="00666BA9" w:rsidRPr="00431709" w:rsidTr="00447E59">
        <w:tc>
          <w:tcPr>
            <w:tcW w:w="3283"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六〇、〇〇〇ボルトを超えるもの</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二メートルに使用電圧が六〇、〇〇〇ボルトを超える一〇、〇〇〇ボルト又はその端数ごとに一二センチメートルを加えた値</w:t>
            </w:r>
          </w:p>
        </w:tc>
      </w:tr>
    </w:tbl>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（電柱の安全係数）</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第五条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六条第一項に規定する総務省令で定める電柱は、次の表の上欄に掲げるものとし、当該電柱の安全係数は、木柱にあつては、それぞれ同表の下欄に掲げる値、鉄柱又は鉄筋コンクリート柱にあつては、一・〇以上の値とする。</w:t>
      </w:r>
    </w:p>
    <w:tbl>
      <w:tblPr>
        <w:tblStyle w:val="ab"/>
        <w:tblW w:w="0" w:type="auto"/>
        <w:tblInd w:w="454" w:type="dxa"/>
        <w:tblLook w:val="04A0" w:firstRow="1" w:lastRow="0" w:firstColumn="1" w:lastColumn="0" w:noHBand="0" w:noVBand="1"/>
      </w:tblPr>
      <w:tblGrid>
        <w:gridCol w:w="4713"/>
        <w:gridCol w:w="4691"/>
      </w:tblGrid>
      <w:tr w:rsidR="00666BA9" w:rsidRPr="00431709" w:rsidTr="00447E59">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電柱の区別</w:t>
            </w:r>
          </w:p>
        </w:tc>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安全係数</w:t>
            </w:r>
          </w:p>
        </w:tc>
      </w:tr>
      <w:tr w:rsidR="00666BA9" w:rsidRPr="00431709" w:rsidTr="00447E59">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一道路上に、又は道路からその電柱の高さの</w:t>
            </w:r>
            <w:r w:rsidRPr="00431709">
              <w:rPr>
                <w:rFonts w:asciiTheme="minorEastAsia" w:hAnsiTheme="minorEastAsia" w:hint="eastAsia"/>
                <w:sz w:val="20"/>
                <w:szCs w:val="20"/>
                <w:lang w:eastAsia="ja-JP"/>
              </w:rPr>
              <w:lastRenderedPageBreak/>
              <w:t>一・二倍に相当する距離以内の場所に設置する電柱（架空電線と架空強電流電線とを架設するものを除く。）</w:t>
            </w:r>
          </w:p>
        </w:tc>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一・二</w:t>
            </w:r>
          </w:p>
        </w:tc>
      </w:tr>
      <w:tr w:rsidR="00666BA9" w:rsidRPr="00431709" w:rsidTr="00447E59">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二次のいずれかの架空電線を架設する電柱（架空電線と架空強電流電線とを架設するものを除く。）</w:t>
            </w:r>
          </w:p>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イ建造物からその電柱の高さに相当する距離以内に接近する架空電線</w:t>
            </w:r>
          </w:p>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ロ架空電線（他人の設置したものに限る。）若しくは架空強電流電線と交差し、又はその電柱の高さに相当する距離以内に接近する架空電線</w:t>
            </w:r>
          </w:p>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ハ鉄道若しくは軌道からその電柱の高さに相当する距離以内に接近し、又は道路、鉄道若しくは軌道を横断する架空電線</w:t>
            </w:r>
          </w:p>
        </w:tc>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一・二</w:t>
            </w:r>
          </w:p>
        </w:tc>
      </w:tr>
      <w:tr w:rsidR="00666BA9" w:rsidRPr="00431709" w:rsidTr="00447E59">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三架空電線と低圧又は高圧の架空強電流電線とを架設する電柱</w:t>
            </w:r>
          </w:p>
        </w:tc>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一・五</w:t>
            </w:r>
          </w:p>
        </w:tc>
      </w:tr>
      <w:tr w:rsidR="00666BA9" w:rsidRPr="00431709" w:rsidTr="00447E59">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四架空電線と特別高圧の架空強電流電線とを架設する電柱</w:t>
            </w:r>
          </w:p>
        </w:tc>
        <w:tc>
          <w:tcPr>
            <w:tcW w:w="514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二・〇</w:t>
            </w:r>
          </w:p>
        </w:tc>
      </w:tr>
    </w:tbl>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電柱に支線又は支柱を施設した支持物にあつては、その支持物の安全係数をその電柱の安全係数とみなして、前項の規定を適用する。この場合において、前項の表の四の項中「二・〇」とあるのは「一・五」と読み替えるものとする。</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３</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安全係数の計算方法は、別に告示する。</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（風圧荷重）</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第六条</w:t>
      </w:r>
      <w:r w:rsidR="008A4078">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令第六条第二項に規定する総務省令で定める風圧荷重は、次の三種とする。</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甲種風圧荷重次の表の上欄に掲げる風圧を受ける物の区別に従い、それぞれ同表の下欄に掲げるその物の垂直投影面の風圧が加わるものとして計算した荷重</w:t>
      </w:r>
    </w:p>
    <w:tbl>
      <w:tblPr>
        <w:tblStyle w:val="ab"/>
        <w:tblW w:w="0" w:type="auto"/>
        <w:tblInd w:w="454" w:type="dxa"/>
        <w:tblLook w:val="04A0" w:firstRow="1" w:lastRow="0" w:firstColumn="1" w:lastColumn="0" w:noHBand="0" w:noVBand="1"/>
      </w:tblPr>
      <w:tblGrid>
        <w:gridCol w:w="3121"/>
        <w:gridCol w:w="3147"/>
        <w:gridCol w:w="3136"/>
      </w:tblGrid>
      <w:tr w:rsidR="00666BA9" w:rsidRPr="00431709" w:rsidTr="00447E59">
        <w:tc>
          <w:tcPr>
            <w:tcW w:w="6567" w:type="dxa"/>
            <w:gridSpan w:val="2"/>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風圧を受ける物</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その物の垂直投影面の風圧</w:t>
            </w:r>
          </w:p>
        </w:tc>
      </w:tr>
      <w:tr w:rsidR="00666BA9" w:rsidRPr="00431709" w:rsidTr="00447E59">
        <w:tc>
          <w:tcPr>
            <w:tcW w:w="6567" w:type="dxa"/>
            <w:gridSpan w:val="2"/>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木柱又は鉄筋コンクリート柱</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七八〇パスカル</w:t>
            </w:r>
          </w:p>
        </w:tc>
      </w:tr>
      <w:tr w:rsidR="00666BA9" w:rsidRPr="00431709" w:rsidTr="00447E59">
        <w:tc>
          <w:tcPr>
            <w:tcW w:w="3283" w:type="dxa"/>
            <w:vMerge w:val="restart"/>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鉄柱</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円筒柱</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七八〇パスカル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三角柱又はひし形柱</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一、八六〇パスカル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角柱（鋼管により構成されるものに限る。）</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一、四七〇パスカル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その他のもの</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二、三五〇パスカル</w:t>
            </w:r>
          </w:p>
        </w:tc>
      </w:tr>
      <w:tr w:rsidR="00666BA9" w:rsidRPr="00431709" w:rsidTr="00447E59">
        <w:tc>
          <w:tcPr>
            <w:tcW w:w="3283" w:type="dxa"/>
            <w:vMerge w:val="restart"/>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鉄塔</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鋼管により構成されたもの</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一、六七〇パスカル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その他のもの</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二、八四〇パスカル</w:t>
            </w:r>
          </w:p>
        </w:tc>
      </w:tr>
      <w:tr w:rsidR="00666BA9" w:rsidRPr="00431709" w:rsidTr="00447E59">
        <w:tc>
          <w:tcPr>
            <w:tcW w:w="6567" w:type="dxa"/>
            <w:gridSpan w:val="2"/>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電線又はちよう架用線</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九八〇パスカル</w:t>
            </w:r>
          </w:p>
        </w:tc>
      </w:tr>
      <w:tr w:rsidR="00666BA9" w:rsidRPr="00431709" w:rsidTr="00447E59">
        <w:tc>
          <w:tcPr>
            <w:tcW w:w="6567" w:type="dxa"/>
            <w:gridSpan w:val="2"/>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腕金類又は函類</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一、五七〇パスカル</w:t>
            </w:r>
          </w:p>
        </w:tc>
      </w:tr>
    </w:tbl>
    <w:p w:rsidR="00666BA9" w:rsidRPr="00431709" w:rsidRDefault="00666BA9" w:rsidP="00F352D7">
      <w:pPr>
        <w:jc w:val="left"/>
        <w:rPr>
          <w:rFonts w:asciiTheme="minorEastAsia" w:hAnsiTheme="minorEastAsia"/>
          <w:sz w:val="20"/>
          <w:szCs w:val="20"/>
          <w:lang w:eastAsia="ja-JP"/>
        </w:rPr>
      </w:pP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乙種風圧荷重電線又はちよう架用線に比重〇・九の氷雪が厚さ六ミリメートル付着した場合において、前号の表の上欄に掲げる風圧を受ける物の区別に従い、それぞれ同表の下欄に掲げるその物の垂直投影面の風圧の二分の一の風圧が加わるものとして計算した荷重</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丙種風圧荷重第一号の表の上欄に掲げる風圧を受ける物の区別に従い、それぞれ同表の下欄に掲げるその物の垂直投影面の風圧の二分の一の風圧が加わるものとして計算した荷重であつて、前号に掲げるもの以外のもの</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２</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六条第二項に規定する電柱の安全係数は、市街地以外の地域であつて、氷雪の多い地域以外の地域においては、甲種風圧荷重、氷雪の多い地域においては、甲種風圧荷重又は乙種風圧荷重のうちいずれか大であるもの、市街地においては、丙種風圧荷重が加わるものとして計算する。</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（架空電線の支持物の昇塔防止）</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第六条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の二令第七条の二ただし書に規定する総務省令で定める場合は、次の各号に掲げるいずれかの場合とする。</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足場金具等が支持物の内部に格納できる構造であるとき。</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支持物の周囲に取扱者以外の者が立ち入らないように、さく、塀その他これに類する物を設けるとき。</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支持物を、人が容易に立ち入るおそれがない場所に設置するとき。</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（架空電線の高さ）</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第七条</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令第八条に規定する総務省令で定める架空電線の高さは、次の各号によらなければならない。</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が道路上にあるときは、横断歩道橋の上にあるときを除き、路面から五メートル（交通に支障を及ぼすおそれが少ない場合で工事上やむを得ないときは、歩道と車道との区別がある道路の歩道上においては、二・五メートル、その他の道路上においては、四・五メートル）以上であること。</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架空電線が横断歩道橋の上にあるときは、その路面から三メートル以上であること。</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架空電線が鉄道又は軌道を横断するときは、軌条面から六メートル（車両の運行に支障を及ぼすおそれがない高さが六メートルより低い場合は、その高さ）以上であること。</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架空電線が河川を横断するときは、舟行に支障を及ぼすおそれがない高さであること。</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（三〇センチメートル以下の離隔距離で架空電線を設置できる場合）</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第七条の二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九条ただし書に規定する総務省令で定めるときは、次の各号に掲げるいずれかのとき（第四号に掲げるときを除き架空電線を設置しようとする者がその他人に架空電線を設置することについて通知を行つた場合に限る。）とする。</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設置しようとする架空電線を既に設置された架空電線と束ねて同一の位置に設置する場合であつて、当該設置しようとする架空電線に係る中継器その他の機器の設置場所が既に設置された架空電線に係る中継器その他の機器の設置場所と異なるとき。</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架空電線を設置しようとする電柱の所有者（以下「電柱所有者」という。）が当該電柱に腕金類を設置している場合であつて、当該電柱所有者が指定する位置に架空電線を設置するとき。</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架空電線を設置しようとする者が電柱所有者の承諾を得て電柱に腕金類を設置する場合であつて、当該電柱所有者が指定する位置に架空電線を設置するとき。</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架空電線を設置しようとする者とその他人が令第九条ただし書の条件を満たすことについて確認したとき。</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前項の通知は、架空電線の設置の工事の開始の日の二週間前までに、次に掲げる事項を明示して、又は架空電線を設置しようとする者と電柱所有者との間の協議の内容が明らかにされているもの及び設置しようとする架空電線の設置の方法に関する説明書を添付してするものとする。</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架空電線を設置しようとする電柱の所在地及び電柱番号</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材質、長さ、強度、架線状況、変電装置の有無その他架空電線を設置しようとする電柱の状況</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架空電線を設置しようとする電柱に既に設置されている架空電線の状況（工作物がある場合はその内容を含む。）</w:t>
      </w:r>
    </w:p>
    <w:p w:rsidR="00666BA9" w:rsidRPr="00431709" w:rsidRDefault="00666BA9" w:rsidP="00431709">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四</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設置しようとする架空電線の設置予定位置及び地上高、設置しようとする架空電線及びそれに係る中継器その他の機器と既に設置された架空電線及びそれに係る中継器その他の機器との離隔距離その他設置しようとする架空電線の概要を示す図</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五</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設置しようとする架空電線の設置の方法に関する説明書</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六</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架空電線を設置しようとする電柱の写真</w:t>
      </w:r>
    </w:p>
    <w:p w:rsidR="00666BA9" w:rsidRPr="00431709" w:rsidRDefault="00666BA9" w:rsidP="00431709">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七</w:t>
      </w:r>
      <w:r w:rsidR="00431709">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その他特記すべき事項</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（保護網）</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第八条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令第十一条に規定する総務省令で定めるところにより設けることとされる保護網の種類は、次の二種とし、その構成は、それぞれ当該各号に定めるところによらなければならない。</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第一種保護網</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特別保安接地工事（接地抵抗が一〇オーム以下となるように接地する工事をいう。以下同じ。）をした金属線による網状のものであること。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保護網の外周を構成する金属線には、直径三・五ミリメートル以上の銅覆鋼線又は直径五ミリメートルの硬銅線若しくはこれと同等以上の強さのものを使用し、その他の部分を構成する金属線には、直径三・五ミリメートル以上の銅覆鋼線又は直径四ミリメートルの硬銅線若しくはこれと同等以上の強さのものを使用すること。</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ハ</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平行する金属線相互間の距離は、それぞれ一・五メートル以下とすること。</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第二種保護網</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保安接地工事（接地抵抗が一〇〇オーム以下となるように接地する工事をいう。以下同じ。）をした金属線による網状のものであること。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縦線にあつては、直径三・五ミリメートル以上の銅覆鋼線又は直径四ミリメートルの硬銅線若しくはこれと同等以上の強さのもの、横線にあつては、直径二・六ミリメートルの硬銅線又はこれと同等以上の強さのものを使用すること。</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ハ</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平行する金属線相互間の距離は、それぞれ一・五メートル以下とすること。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保護網は、次により設置しなければならない。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保護網と架空電線との垂直離隔距離は、六〇センチメートル（工事上やむを得ない場合であつて、第二種保護網については、三〇センチメートル）以上とすること。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保護網が架空電線及び架空強電流電線の外に張り出す幅は、保護網と架空電線との間の垂直距離の二分の一に相当する長さ（その長さが三〇センチメートル未満となる場合は、三〇センチメートル）以上とす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３</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第二種保護網は、第一種保護網をもつてかえることができることとし、第一種保護網は、第二種保護網をもつてかえることができないこととする。</w:t>
      </w: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（保護線）</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第九条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令第十一条に規定する総務省令で定めるところにより設けることとされる保護線の種類は、次の二種とし、その構成は、それぞれ当該各号に定めるところによらなければならない。</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第一種保護線</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直径三・五ミリメートル以上の銅覆鋼線又は直径四ミリメートルの硬銅線若しくはこれと同等以上の強さのものを二条以上使用し、かつ、これらに保安接地工事をすること。</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イの金属線相互間の距離は、七五センチメートル以下であること。</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第二種保護線</w:t>
      </w:r>
    </w:p>
    <w:p w:rsidR="00666BA9" w:rsidRPr="00431709" w:rsidRDefault="00666BA9" w:rsidP="001D5A55">
      <w:pPr>
        <w:ind w:leftChars="200" w:left="44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直径三・五ミリメートルの銅覆鋼線又は直径五ミリメートルの硬銅線若しくはこれと同等以上の強さのものを使用し、かつ、これらに保安接地工事をすること。</w:t>
      </w:r>
    </w:p>
    <w:p w:rsidR="00666BA9" w:rsidRPr="00431709" w:rsidRDefault="00666BA9" w:rsidP="001D5A55">
      <w:pPr>
        <w:ind w:leftChars="100" w:left="22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２</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保護線は、次により設置しなければならない。</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架空電線と四五度をこえる水平角度で交差すること。</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保護線と架空電線との垂直離隔距離は、六〇センチメートル以上とすること。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保護線が架空電線の外部に張り出す長さは、保護線と架空電線との間の垂直距離の二分の一に相当する長さ（その長さが三〇センチメートル未満となる場合は、三〇センチメートル）以上とすること。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３</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第二種保護線は、第一種保護線をもつてかえることができることとし、第一種保護線は、第二種保護線をもつてかえることができないこととする。</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（架空電線と低圧又は高圧の架空強電流電線との交差又は接近）</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低圧又は高圧の架空強電流電線と交差し、又は同条に規定する距離以内に接近する場合には、架空電線と架空強電流電線との離隔距離は、次の表の上欄に掲げる架空強電流電線の使用電圧及び種別に従い、それぞれ同表の下欄に掲げる値以上とし、かつ、架空電線は、架空強電流電線の下に設置しなければならない。</w:t>
      </w:r>
    </w:p>
    <w:tbl>
      <w:tblPr>
        <w:tblStyle w:val="ab"/>
        <w:tblW w:w="0" w:type="auto"/>
        <w:tblInd w:w="454" w:type="dxa"/>
        <w:tblLook w:val="04A0" w:firstRow="1" w:lastRow="0" w:firstColumn="1" w:lastColumn="0" w:noHBand="0" w:noVBand="1"/>
      </w:tblPr>
      <w:tblGrid>
        <w:gridCol w:w="3121"/>
        <w:gridCol w:w="3135"/>
        <w:gridCol w:w="3148"/>
      </w:tblGrid>
      <w:tr w:rsidR="00666BA9" w:rsidRPr="00431709" w:rsidTr="00447E59">
        <w:tc>
          <w:tcPr>
            <w:tcW w:w="3283"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架空強電流電線の使用電圧及び種別</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離隔距離</w:t>
            </w:r>
          </w:p>
        </w:tc>
      </w:tr>
      <w:tr w:rsidR="00666BA9" w:rsidRPr="00431709" w:rsidTr="00447E59">
        <w:tc>
          <w:tcPr>
            <w:tcW w:w="3283" w:type="dxa"/>
            <w:vMerge w:val="restart"/>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低圧</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高圧強電流絶縁電流、特別高圧強電流絶縁電線又は強電流ケーブル</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三〇センチメートル（強電流電線の設置者の承諾を得たときは一五センチメートル）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強電流絶縁電線</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六〇センチメートル（強電流電線の設置者の承諾を得たときは三〇センチメートル（強電流電線が引込線であり、かつ、架空電線が別に告示する条件に適合する場合であつて、強電流電線の設置者の承諾を得たときは十五センチメートル））</w:t>
            </w:r>
          </w:p>
        </w:tc>
      </w:tr>
      <w:tr w:rsidR="00666BA9" w:rsidRPr="00431709" w:rsidTr="00447E59">
        <w:tc>
          <w:tcPr>
            <w:tcW w:w="3283" w:type="dxa"/>
            <w:vMerge w:val="restart"/>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高圧</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強電流ケーブル</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四〇センチメートル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高圧強電流絶縁電線又は特別高圧強電流絶縁電線</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八〇センチメートル</w:t>
            </w:r>
          </w:p>
        </w:tc>
      </w:tr>
    </w:tbl>
    <w:p w:rsidR="00666BA9" w:rsidRPr="00431709" w:rsidRDefault="00666BA9" w:rsidP="00F352D7">
      <w:pPr>
        <w:ind w:left="0" w:firstLine="0"/>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低圧又は高圧の架空強電流電線から同条に規定する距離以内に接近する場合において、工事上やむを得ない場合であつて、次の各号の規定によるとき、又は架空電線を水平距離で、高圧の架空強電流電線から二・五メートル以上の距離において設置する場合であつて、架空電線の支持物の倒壊の際に、架空電線及びその支持物が架空強電流電線に接触するおそれがないときは、前項の規定にかかわらず、架空電線は、架空強電流電線の上に設置することができ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架空電線と架空強電流電線との離隔距離は、前項に規定するところによること。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架空電線の支持物は、次の規定により設置すること。ただし、その架空強電流電線の使用電圧が低圧であるときは、この限りでない。</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木柱にあつては、その太さが末口で一二センチメートル以上であり、かつ、安全係数が一・三以上であること。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直線部分（五度以下の水平角度をなす箇所を含む。）を支持する支持物相互間の距離の差が大である箇所、架空電線が五度をこえる水平角度をなす箇所又は全架渉線を引き留める箇所に使用する木柱、鉄柱又は鉄筋コンクリート柱であつて、安全係数が一・三未満のものには、不平均張力による水平力に耐える支線又は支柱を設け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３</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低圧又は高圧の架空強電流電線と交差する場合において、工事上やむを得ない場合であつて、次の各号の規定によるときは、第一項の規定にかかわらず、架空電線は、架空強電流電線の上に設置することができ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架空電線と架空強電流電線との離隔距離は、第一項に規定するところによること。</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架空電線の支持物は、前項第二号の規定により設置すること。</w:t>
      </w:r>
    </w:p>
    <w:p w:rsidR="00666BA9" w:rsidRPr="001D5A55"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（架空電線と特別高圧の架空強電流電線との接近）</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第十一条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特別高圧の架空強電流電線から同条に規定する距離以内に接近する場合には、架空電線は、次の各号に規定するところにより、架空強電流電線の下に設置しなければなら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架空電線と架空強電流電線との水平距離が三メートル以上であるときは、架空電線と架空強電流電線との離隔距離は、第四条第二号に規定するところによること。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架空電線と架空強電流電線との水平距離が三メートル未満であるときは、架空電線は次の規定により設置すること。</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架空電線と架空強電流電線との離隔距離は、第四条第二号に規定するところによること。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架空電線と架空強電流電線との水平離隔距離は、二メートル以上とすること。ただし、次のいずれかに該当する場合は、この限りでない。</w:t>
      </w:r>
    </w:p>
    <w:p w:rsidR="00666BA9" w:rsidRPr="00431709" w:rsidRDefault="00666BA9" w:rsidP="001D5A55">
      <w:pPr>
        <w:ind w:leftChars="100" w:left="220" w:firstLineChars="300" w:firstLine="6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（１）架空電線が直径五ミリメートルの硬銅線と同等以上の強さの絶縁電線又はケーブルであるとき。</w:t>
      </w:r>
    </w:p>
    <w:p w:rsidR="00666BA9" w:rsidRPr="00431709" w:rsidRDefault="00666BA9" w:rsidP="001D5A55">
      <w:pPr>
        <w:ind w:leftChars="375" w:left="1425" w:hangingChars="300" w:hanging="6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（２）架空電線を直径四ミリメートルの亜鉛めつき鉄線又はこれと同等以上の強さのものでちよう架して設置するとき。</w:t>
      </w:r>
    </w:p>
    <w:p w:rsidR="00666BA9" w:rsidRPr="00431709" w:rsidRDefault="00666BA9" w:rsidP="001D5A55">
      <w:pPr>
        <w:ind w:leftChars="100" w:left="220" w:firstLineChars="300" w:firstLine="6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（３）架空電線が電柱から引留点までの距離が一五メートル以下の引込線であるとき。</w:t>
      </w:r>
    </w:p>
    <w:p w:rsidR="00666BA9" w:rsidRPr="00431709" w:rsidRDefault="00666BA9" w:rsidP="001D5A55">
      <w:pPr>
        <w:ind w:leftChars="100" w:left="220" w:firstLineChars="300" w:firstLine="6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（４）架空電線と架空強電流電線との垂直距離が六メートル以上であるとき。</w:t>
      </w:r>
    </w:p>
    <w:p w:rsidR="00666BA9" w:rsidRPr="00431709" w:rsidRDefault="00666BA9" w:rsidP="001D5A55">
      <w:pPr>
        <w:ind w:leftChars="406" w:left="1493" w:hangingChars="300" w:hanging="6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５）架空電線と架空強電流電線との間に第二種保護線（架空強電流線路が第二種特別保安工事（電気設備に関する技術基準を定める省令（昭和四十年通商産業省令第六十一号）の規定による。以下同じ。）により設置されていないときは、第一種保護網）を設置するとき。</w:t>
      </w:r>
    </w:p>
    <w:p w:rsidR="00666BA9" w:rsidRPr="00431709" w:rsidRDefault="00666BA9" w:rsidP="001D5A55">
      <w:pPr>
        <w:ind w:leftChars="400" w:left="1480" w:hangingChars="300" w:hanging="6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（６）架空強電流電線が、強電流ケーブル又は特別電圧強電流絶縁電線であり、その使用電圧が三五、〇〇〇ボルト以下のものであるとき。</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ハ</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うち架空強電流電線との水平距離が三メートル未満となるように設置される部分の長さが連続して五〇メートル以下であり、かつ、架空強電流電線の一径間内における当該部分の長さの合計が五〇メートル以下であること。ただし、架空強電流線路の電圧が三五、〇〇〇ボルト以下であり、かつ、第二種特別保安工事により設置されているものであるとき、又はその電圧が三五、〇〇〇ボルトを超え、かつ、第一種特別保安工事（電気設備に関する技術基準を定める省令（昭和四十年通商産業省令第六十一号）の規定による。以下同じ。）により設置されているものであるときは、この限りで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第二号の第二種保護線又は第一種保護網と特別高圧の架空強電流電線との垂直離隔距離は、第四条第二号に規定するところによること。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特別電圧の架空強電流電線から同条に規定する距離以内に接近する場合において、架空電線と架空強電流電線との水平距離が三メートル以上である場合であつて、架空電線の支持物の倒壊の際に、架空電線及びその支持物が架空強電流電線に接触するおそれがないとき、又は次の各号の規定によるときは、前項の規定にかかわらず、架空電線は、架空強電流電線の上に設置することができ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架空電線と架空強電流電線との離隔距離は、第四条第二号に規定するところによること。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架空電線及びその支持物は、次の規定により設置すること。ただし、架空強電流電線がケーブルであり、その使用電圧が三五、〇〇〇ボルト以下のものであるときは、この限りでない。</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架空電線は、ケーブル又は直径五ミリメートルの硬銅線と同等以上の強さの絶縁電線であること。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木柱にあつては、その太さが末口で一二センチメートル以上であり、かつ、安全係数が一・五以上であること。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ハ</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直線部分（五度以下の水平角度をなす箇所を含む。）を支持する支持物相互間の距離の差が大である箇所、架空電線が五度を超える水平角度をなす箇所又は全架渉線を引き留める箇所に使用する木柱、鉄柱又は鉄筋コンクリート柱であつて、安全係数が一・五未満のものには、不平均張力による水平力に耐える支線又は支柱を設けること。</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ニ</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架空強電流電線と接近する側の反対側に支線を設けること。</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（架空電線と特別高圧の架空強電流電線との交差）</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第十二条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令第十一条の規定により、架空電線が特別高圧の架空強電流電線と交差する場合には、架空電線は、次の各号に規定するところにより、架空強電流電線の下に設置しなければならない。</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架空電線と架空強電流電線との離隔距離は、第四条第二号に規定するところによること。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架空強電流線路が、第二種特別保安工事により設置されている場合は、架空電線と架空強電流電線との間に第二種保護線を設置すること。ただし、次のいずれかに該当する場合は、この限りでない。</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垂直に二以上あるときは、その最上部のもの。）がケーブル、直径五ミリメートルの硬銅線と同等以上の強さの絶縁電線又は直径四ミリメートルの亜鉛めつき鉄線若しくはこれと同等以上の強さのものでちよう架するものであるとき。</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架空電線が電柱から引留点までの距離が一五メートル以下の引込線であるとき。</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ハ</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架空電線と架空強電流電線との垂直距離が六メートル以上であるとき。</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ニ</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架空強電流電線が強電流ケーブル又は特別高圧強電流絶縁電線であり、その使用電圧が三五、〇〇〇ボルト以下のものであるとき。</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ホ</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架空電線と架空強電流電線との間に第一種保護網を設置するとき。</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架空強電流電線路が、第二種特別保安工事により設置されていない場合は、架空電線と架空強電流電線との間に第一種保護網を設置すること。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うち架空強電流電線との水平距離が三メートル未満となるように設置される部分の長さは、五〇メートル以下とすること。ただし、架空強電流線路の電圧が三五、〇〇〇ボルト以下であり、かつ、第二種特別保安工事により設置されているものである場合、又はその電圧が三五、〇〇〇ボルトを超え、かつ、第一種特別保安工事により設置されているものである場合は、この限りで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五</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第二号の第二種保護線又は第三号の第一種保護網と特別高圧の架空強電流電線と垂直離隔距離は、第四条第二号に規定するところによること。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特別高圧の架空強電流電線と交差する場合において、前条第二項第一号及び第二号の規定並びに次の各号のいずれかの規定による場合は、前項の規定にかかわらず、架空電線は、架空強電流電線の上に設置することができ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架空強電流電線の使用電圧が三五、〇〇〇ボルト以下であり、かつ、強電流ケーブルであるとき。</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架空強電流電線の使用電圧が三五、〇〇〇ボルト以下であり、かつ、その上方に堅ろうな防護装置を設け、その金属製部分に保安接地工事を施したものであるとき。</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（架空電線と架空電車線との交差又は接近）</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第十三条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低圧又は高圧の架空直流電車線、鋼索鉄道の架空電車線又はこれらと電気的に接続するちよう架用線（以下「電車線等」という。）と交差し、又は同条に規定する距離以内に接近する場合は、次の各号の規定によらなければなら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電車線等との水平離隔距離は、電車線の使用電圧が低圧の場合は、六〇センチメートル以上、高圧の場合は、一・二メートル以上とすること。ただし、電車線等の設置者の承諾を得た場合は、この限りで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が、高圧の電車線等と四五度以下の水平角度で交差する場合、又は高圧の電車線等との水平距離が二・五メートル以下である場合は、架空電線と電車線等との間に第二種保護網を設けること。ただし、次のいずれかに該当する場合は、この限りでない。</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架空電線と高圧の架空強電流電線との水平距離が一・二メートル以上であり、かつ、垂直距離がその水平距離の一・五倍以下であるとき。</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架空電線と電車線等との垂直距離が六メートル以上であり、かつ、架空電線が、ケーブル又は直径五ミリメートルの硬銅線と同等以上の強さの絶縁電線であるとき。</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架空電線が、電車線等と四五度を超える水平角度で交差する場合は、架空電線と電車線等との間に、第一種保護線を設置すること。ただし、電車線等の設置者の承諾を得た場合は、この限りでない。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第二号の第二種保護網又は第三号の第一種保護線と電車線等との垂直離隔距離は六〇センチメートル（電車線等の設置者の承諾を得たときは、三〇センチメートル）以上とすること。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交流電車線と同条に規定する距離以内に接近する場合には、架空電線と交流電車線との水平距離は、三メートル以上とし、かつ、架空電線又は交流電車線の切断、これらの支持物の倒壊等の際に、架空電線が交流電車線と接触しないように設置しなければならない。</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３</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令第十一条の規定により、架空電線が交流電車線と交差する場合には、次の各号の規定によらなければならない。</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架空電線又はその支持物と交流電車線との離隔距離は、二メートル以上とすること。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には、ケーブルを使用し、かつ、これを断面積三八平方ミリメートル以上の亜鉛めつき綱より線であつて、引つ張り荷重が二九、四〇〇ニュートン以上のもの（交流電車線と交差する部分を含む径間において接続点のないものに限る。）でちよう架して設置す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電柱（木柱である場合に限る。）は、太さが末口で一二センチメートル以上であり、かつ、安全係数が二・〇以上であること。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四</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電柱（鉄塔である場合を除く。）には、線路の方向に交差する側の反対側及び線路と直角の方向にその両側に支線を設けること。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五</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直線部分（五度以下の水平角度をなす箇所を含む。）を支持する支持物相互間の距離の差が大である箇所、架空電線が五度を超える水平角度をなす箇所又は全架渉線を引き留める箇所に使用する木柱、鉄柱又は鉄筋コンクリート柱であつて、安全係数が一・五未満のものには、不平均張力による水平力に耐える支線又は支柱を設けること。</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（架空強電流電線と同一の支持物に架設する架空電線）</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第十四条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令第十二条の規定により、架空電線を低圧又は高圧の架空強電流電線と二以上の同一の支持物に連続して架設するときは、次の各号によらなければならない。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架空電線を架空強電流電線の下とし、架空強電流電線の腕金類と別の腕金類に架設すること。ただし、架空強電流電線が低圧であつて高圧強電流絶縁電線、特別高圧強電流絶縁電線若しくは</w:t>
      </w:r>
      <w:r w:rsidRPr="00431709">
        <w:rPr>
          <w:rFonts w:asciiTheme="minorEastAsia" w:hAnsiTheme="minorEastAsia" w:hint="eastAsia"/>
          <w:sz w:val="20"/>
          <w:szCs w:val="20"/>
          <w:lang w:eastAsia="ja-JP"/>
        </w:rPr>
        <w:lastRenderedPageBreak/>
        <w:t>強電流ケーブルであるとき、又は架空電線の導体が架空地線（架空強電流線路に使用するものに限る。以下同じ。）に内蔵若しくは外接して設置される光フアイバであるときは、この限りでない。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架空電線と架空強電流電線との離隔距離は、次の表の上欄に掲げる架空強電流電線の使用電圧及び種別に従い、それぞれ同表の下欄に掲げる値以上とすること。</w:t>
      </w:r>
    </w:p>
    <w:tbl>
      <w:tblPr>
        <w:tblStyle w:val="ab"/>
        <w:tblW w:w="0" w:type="auto"/>
        <w:tblInd w:w="454" w:type="dxa"/>
        <w:tblLook w:val="04A0" w:firstRow="1" w:lastRow="0" w:firstColumn="1" w:lastColumn="0" w:noHBand="0" w:noVBand="1"/>
      </w:tblPr>
      <w:tblGrid>
        <w:gridCol w:w="3121"/>
        <w:gridCol w:w="3135"/>
        <w:gridCol w:w="3148"/>
      </w:tblGrid>
      <w:tr w:rsidR="00666BA9" w:rsidRPr="00431709" w:rsidTr="00447E59">
        <w:tc>
          <w:tcPr>
            <w:tcW w:w="6567" w:type="dxa"/>
            <w:gridSpan w:val="2"/>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架空強電流電線の使用電圧及び種別</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離隔距離</w:t>
            </w:r>
          </w:p>
        </w:tc>
      </w:tr>
      <w:tr w:rsidR="00666BA9" w:rsidRPr="00431709" w:rsidTr="00447E59">
        <w:tc>
          <w:tcPr>
            <w:tcW w:w="3283" w:type="dxa"/>
            <w:vMerge w:val="restart"/>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低圧</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高圧強電流絶縁電線、特別高圧強電流絶縁電線又は強電流ケーブル</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三〇センチメートル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強電流絶縁電線</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七五センチメートル（強電流電線の設置者の承諾を得たときは六〇センチメートル（架空電線が別に告示する条件に適合する場合であつて、強電流電線の設置者の承諾を得たときは三〇センチメートル））</w:t>
            </w:r>
          </w:p>
        </w:tc>
      </w:tr>
      <w:tr w:rsidR="00666BA9" w:rsidRPr="00431709" w:rsidTr="00447E59">
        <w:tc>
          <w:tcPr>
            <w:tcW w:w="3283" w:type="dxa"/>
            <w:vMerge w:val="restart"/>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高圧</w:t>
            </w: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強電流ケーブル</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五〇センチメートル（架空電線が別に告示する条件に適合する場合であつて、強電流電線の設置者の承諾を得たときは三〇センチメートル））</w:t>
            </w:r>
          </w:p>
        </w:tc>
      </w:tr>
      <w:tr w:rsidR="00666BA9" w:rsidRPr="00431709" w:rsidTr="00447E59">
        <w:tc>
          <w:tcPr>
            <w:tcW w:w="3283" w:type="dxa"/>
            <w:vMerge/>
          </w:tcPr>
          <w:p w:rsidR="00666BA9" w:rsidRPr="00431709" w:rsidRDefault="00666BA9" w:rsidP="00F352D7">
            <w:pPr>
              <w:ind w:left="0" w:firstLine="0"/>
              <w:jc w:val="left"/>
              <w:rPr>
                <w:rFonts w:asciiTheme="minorEastAsia" w:hAnsiTheme="minorEastAsia"/>
                <w:sz w:val="20"/>
                <w:szCs w:val="20"/>
                <w:lang w:eastAsia="ja-JP"/>
              </w:rPr>
            </w:pPr>
          </w:p>
        </w:tc>
        <w:tc>
          <w:tcPr>
            <w:tcW w:w="3284"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その他の強電流電線</w:t>
            </w:r>
          </w:p>
        </w:tc>
        <w:tc>
          <w:tcPr>
            <w:tcW w:w="3285" w:type="dxa"/>
          </w:tcPr>
          <w:p w:rsidR="00666BA9" w:rsidRPr="00431709" w:rsidRDefault="00666BA9" w:rsidP="00F352D7">
            <w:pPr>
              <w:ind w:left="0" w:firstLine="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一・五メートル（強電流電線の設置者の承諾を得たときは一メートル（架空電線が別に告示する条件に適合する場合であつて、強電流電線の設置者の承諾を得たときは六〇センチメートル））</w:t>
            </w:r>
          </w:p>
        </w:tc>
      </w:tr>
    </w:tbl>
    <w:p w:rsidR="00666BA9" w:rsidRPr="00431709"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を低圧又は高圧の架空強電流電線と一の同一の支持物に限つて架設するときは、第十条第一項の離隔距離の規定により設置するものとする。ただし、架空強電流電線の設置者の承諾を得、かつ、架空電線が別に告示する条件に適合するものである場合において、架空強電流電線の使用電圧が高圧であつて、その種別が強電流ケーブルであるときは三〇センチメートル以上、高圧強電流絶縁電線又は特別高圧強電流絶縁電線であるときは六〇センチメートル以上とすることができる。</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３</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を低圧又は高圧の架空強電流電線と同一の支持物に架設する場合には、架空線路の垂直配線（支持物の長さの方向に架設される電線及び強電流電線並びにその附属物をいう。以下同じ。）は、架空強電流線路の垂直配線と支持物を挟んで設置しなければならない。ただし、架空線路の垂直配線が架空強電流線路の垂直配線から一メートル以上離れているとき又は架空線路の垂直配線がケーブルであり、かつ、架空強電流線路の垂直配線が強電流ケーブルである場合において、それらを直接接触するおそれがないように支持物に堅ろうに設置するときは、支持物の同側に設置することができる。</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４</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電力保安用のもの及び電気鉄道の専用敷地内に設置する電気鉄道用のものを除く。以下この項において同じ。）は、特別高圧の架空強電流電線と同一の支持物に架設してはならない。ただし、次の各号のいずれかの規定によるときは、この限りでない。</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次に掲げる条件に適合するものであること。</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架空強電流電線の使用電圧が三五、〇〇〇ボルト以下であること。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架空強電流電線が、強電流ケーブル又は断面積が五五平方ミリメートルの硬銅より線若しくはこれと同等以上の強さのより線を使用しているものであること。</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ハ</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架空電線は、架空強電流電線の下とし、別個の腕金類に設置すること。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ニ</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架空電線と架空強電流電線との離隔距離は、二メートル（架空強電流電線が強電流ケーブルのときは、五〇センチメートル）以上とすること。</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架空電線の導体が架空地線に内蔵又は外接して設置される光フアイバであること。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５</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第十条から前条までの規定は、第二項に規定する場合を除き、架空電線を架空強電流電線と同一の支持物に架設するときは、適用しない。</w:t>
      </w:r>
    </w:p>
    <w:p w:rsidR="00666BA9" w:rsidRPr="001D5A55"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（強電流電線に重畳される通信回線の保安装置）</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第十五条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令第十三条第二号に規定する総務省令で定める保安装置は、次に掲げる保安装置又はこれと同等の保安機能を有する装置とする。</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noProof/>
          <w:sz w:val="20"/>
          <w:szCs w:val="20"/>
          <w:lang w:eastAsia="ja-JP"/>
        </w:rPr>
        <w:drawing>
          <wp:inline distT="0" distB="0" distL="0" distR="0" wp14:anchorId="18855B2D" wp14:editId="4F079B92">
            <wp:extent cx="3314700" cy="5524500"/>
            <wp:effectExtent l="0" t="0" r="0" b="0"/>
            <wp:docPr id="2" name="図 2" descr="http://law.e-gov.go.jp/images/S46/S46F04001000002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aw.e-gov.go.jp/images/S46/S46F0400100000200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5524500"/>
                    </a:xfrm>
                    <a:prstGeom prst="rect">
                      <a:avLst/>
                    </a:prstGeom>
                    <a:noFill/>
                    <a:ln>
                      <a:noFill/>
                    </a:ln>
                  </pic:spPr>
                </pic:pic>
              </a:graphicData>
            </a:graphic>
          </wp:inline>
        </w:drawing>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注一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ＣＣは、結合コンデンサー（結合アンテナを含む。）とする。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ＣＦは、結合フイルターとする。</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Ｌ１は、動作開始電圧が交流二、〇〇〇ボルトを超え三、〇〇〇ボルト以下に調整された球状放電ギヤツプとする。</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四</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Ｌ２は、動作開始電圧が交流一、三〇〇ボルトを超え一、六〇〇ボルト以下に調整された放電ギヤツプとする。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五</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Ｌ３は、交流三〇〇ボルト以下で動作する避雷器とする。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Ｆは、定格電流一〇アンペア以下の包装ヒユーズとする。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七</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Ｓは、接地用開閉器とする。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八</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ＤＲは、電流容量二アンペア以上の排流線輪とする。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九</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ＦＤは、同軸ケーブルとする。</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十</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Ｅ１及びＥ２は、それぞれ単独接地とする。</w:t>
      </w:r>
    </w:p>
    <w:p w:rsidR="00666BA9" w:rsidRPr="001D5A55"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（地中電線の設備）</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第十六条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四条の規定により、地中電線を地中強電流電線から同条に規定する距離において設置する場合には、地中電線と地中強電流電線との間に堅ろうかつ耐火性の隔壁を設けなければならない。ただし、次の各号のいずれかに該当する場合であつて、地中強電流電線の設置者の承諾を得たときは、この限りでない。</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難燃性の防護被覆を使用し、かつ、地中強電流電線に接触しないように設置する場合</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導体が光ファイバである場合</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ケーブルを使用し、かつ、地中強電流電線（その電圧が一七〇、〇〇〇ボルト未満のものに限る。）との離隔距離が一〇センチメートル以上となるように設置する場合</w:t>
      </w:r>
    </w:p>
    <w:p w:rsidR="00666BA9" w:rsidRPr="001D5A55" w:rsidRDefault="00666BA9" w:rsidP="00F352D7">
      <w:pPr>
        <w:jc w:val="left"/>
        <w:rPr>
          <w:rFonts w:asciiTheme="minorEastAsia" w:hAnsiTheme="minorEastAsia"/>
          <w:sz w:val="20"/>
          <w:szCs w:val="20"/>
          <w:lang w:eastAsia="ja-JP"/>
        </w:rPr>
      </w:pP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第十七条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五条ただし書に規定する総務省令で定める設備は、地中電線の金属製の被覆又は管路と地中強電流電線の金属製の被覆又は管路との接続箇所に、強電流設備から有線電気通信設備に流入する危険な電流を防止し、又は制限するため設置するヒユーズ、開閉器その他これに類する装置とする。</w:t>
      </w:r>
    </w:p>
    <w:p w:rsidR="00666BA9" w:rsidRPr="00431709" w:rsidRDefault="00666BA9"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（屋内電線と屋内強電流電線との交差又は接近）</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第十八条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令第十八条の規定により、屋内電線が低圧の屋内強電流電線と交差し、又は同条に規定する距離以内に接近する場合には、屋内電線は、次の各号に規定するところにより設置しなければならない。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屋内電線と屋内強電流電線との離隔距離は、一〇センチメートル（屋内強電流電線が強電流裸電線であるときは、三〇センチメートル）以上とすること。ただし、屋内強電流電線が三〇〇ボルト以下である場合において、屋内電線と屋内強電流電線との間に絶縁性の隔壁を設置するとき、又は屋内強電流電線が絶縁管（絶縁性、難燃性及び耐水性のものに限る。）に収めて設置されているときは、この限りで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屋内強電流電線が、接地工事をした金属製の、又は絶縁度の高い管、ダクト、ボツクスその他これに類するもの（以下「管等」という。）に収めて設置されているとき、又は強電流ケーブルであるときは、屋内電線は、屋内強電流電線を収容する管等又は強電流ケーブルに接触しないように設置す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屋内電線と屋内強電流電線とを同一の管等に収めて設置しないこと。ただし、次のいずれかに該当する場合は、この限りでない。</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屋内電線と屋内強電流電線との間に堅ろうな隔壁を設け、かつ、金属製部分に特別保安接地工事を施したダクト又はボツクスの中に屋内電線と屋内強電流電線を収めて設置するとき。</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屋内電線が、特別保安接地工事を施した金属製の電気的遮へい層を有するケーブルであるとき。</w:t>
      </w:r>
    </w:p>
    <w:p w:rsidR="00666BA9" w:rsidRPr="00431709" w:rsidRDefault="00666BA9" w:rsidP="001D5A55">
      <w:pPr>
        <w:ind w:leftChars="100" w:left="220" w:firstLineChars="200" w:firstLine="4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ハ</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屋内電線が、光フアイバその他金属以外のもので構成されているとき。</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八条の規定により、屋内電線が高圧の屋内強電流電線と交差し、又は同条に規定する距離以内に接近する場合には、屋内電線と屋内強電流電線との離隔距離が一五センチメートル以上となるように設置しなければならない。ただし、屋内強電流電線が強電流ケーブルであつて、屋内電線と屋内強電流電線との間に耐火性のある堅ろうな隔壁を設けるとき、又は屋内強電流電線を耐火性のある堅ろうな管に収めて設置するときは、この限りでない。</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３</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八条の規定により、屋内電線が特別高圧の屋内強電流電線であつて、ケーブルであるものから同条に規定する距離に接近する場合には、屋内電線は、屋内強電流電線と接触しないように設置しなければならない。</w:t>
      </w:r>
    </w:p>
    <w:p w:rsidR="00666BA9" w:rsidRDefault="00666BA9" w:rsidP="00F352D7">
      <w:pPr>
        <w:jc w:val="left"/>
        <w:rPr>
          <w:rFonts w:asciiTheme="minorEastAsia" w:hAnsiTheme="minorEastAsia"/>
          <w:sz w:val="20"/>
          <w:szCs w:val="20"/>
          <w:lang w:eastAsia="ja-JP"/>
        </w:rPr>
      </w:pPr>
    </w:p>
    <w:p w:rsidR="004A61A6" w:rsidRPr="00431709" w:rsidRDefault="004A61A6" w:rsidP="00F352D7">
      <w:pPr>
        <w:jc w:val="left"/>
        <w:rPr>
          <w:rFonts w:asciiTheme="minorEastAsia" w:hAnsiTheme="minorEastAsia"/>
          <w:sz w:val="20"/>
          <w:szCs w:val="20"/>
          <w:lang w:eastAsia="ja-JP"/>
        </w:rPr>
      </w:pPr>
    </w:p>
    <w:p w:rsidR="00666BA9" w:rsidRPr="00431709" w:rsidRDefault="00666BA9" w:rsidP="007A580A">
      <w:pPr>
        <w:ind w:leftChars="50" w:left="110" w:firstLineChars="150" w:firstLine="3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（保安機能）</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第十九条</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九条の規定により、有線電気通信設備には、第十五条、第十七条及び次項第三号に規定するほか、次の各号に規定するところにより保安装置を設置しなければならない。ただし、その線路が地中電線であつて、架空電線と接続しないものである場合、又は導体が光フアイバである場合は、この限りで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屋内の有線電気通信設備と引込線との接続箇所及び線路の一部に裸線及びケーブルを使用する場合におけるそのケーブルとケーブル以外の電線との接続箇所に、交流五〇〇ボルト以下で動作する避雷器及び七アンペア以下で動作するヒユーズ若しくは五〇〇ミリアンペア以下で動作する熱線輪からなる保安装置又はこれと同等の保安機能を有する装置を設置すること。ただし、雷又は強電流電線との混触により、人体に危害を及ぼし、若しくは物件に損傷を与えるおそれがない場合は、この限りで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前号の避雷器の接地線を架空電線の支持物又は建造物の壁面に沿つて設置するときは、第十四条第三項の規定によること。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２</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令第十九条の規定により、中継増幅器にき電する場合には、線路にはケーブルを使用するものとし、その線路、中継増幅器及びき電装置は、次の各号に規定するところによらなければならない。</w:t>
      </w:r>
    </w:p>
    <w:p w:rsidR="00666BA9" w:rsidRPr="00431709" w:rsidRDefault="00666BA9" w:rsidP="001D5A55">
      <w:pPr>
        <w:ind w:leftChars="100" w:left="220" w:firstLineChars="100" w:firstLine="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ケーブルは、次の条件に適合するものであること。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イ</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き電電圧が高圧の場合には、同軸ケーブルにあつては、内部導体と外部導体又は金属製の外被との間、平衡ケーブルにあつては、心線相互間又は心線と外被との間（外被が絶縁性のものであるときは、心線と大地との間）に、き電電圧の一・五倍の電圧を連続して一〇分間加えたときこれに耐えるものであること。</w:t>
      </w:r>
    </w:p>
    <w:p w:rsidR="00666BA9" w:rsidRPr="00431709" w:rsidRDefault="00666BA9" w:rsidP="001D5A55">
      <w:pPr>
        <w:ind w:leftChars="300" w:left="86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ロ</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き電電圧が低圧の場合には、同軸ケーブルにあつては、内部導体と外部導体又は金属製の外被との間、平衡ケーブルにあつては、心線相互間又は心線と金属製の外被との間の絶縁抵抗が、き電電圧が三〇〇ボルト以下のものにあつては、〇・二メグオーム以上、三〇〇ボルトを超えるものにあつては、〇・四メグオーム以上であ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ケーブルの金属製の外被（同軸ケーブルで金属製の外被がないものにあつては、外部導体）並びに中継増幅器及びき電装置のきよう体を接地すること。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三</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き電電圧が高圧の場合におけるき電装置には、ケーブルの絶縁破壊を防止するため別に告示する保安装置を設けること。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３</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九条の規定により、有線電気通信設備の機器（電源機器を除く。）とその電源機器（き電装置を除く。）とを接続する電線は、心線相互間及び心線と大地との間並びに有線電気通信設備の機器の電気回路相互間及び電気回路ときよう体との間に、次に掲げる絶縁耐力及び絶縁抵抗をもたなければならない。</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lastRenderedPageBreak/>
        <w:t>一</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絶縁抵抗は、使用電圧が三〇〇ボルト以下のものにあつては、〇・二メグオーム以上、三〇〇ボルトを超える低圧のものにあつては、〇・四メグオーム以上であること。</w:t>
      </w:r>
    </w:p>
    <w:p w:rsidR="00666BA9" w:rsidRPr="00431709" w:rsidRDefault="00666BA9" w:rsidP="001D5A55">
      <w:pPr>
        <w:ind w:leftChars="200" w:left="640" w:hangingChars="100" w:hanging="200"/>
        <w:jc w:val="left"/>
        <w:rPr>
          <w:rFonts w:asciiTheme="minorEastAsia" w:hAnsiTheme="minorEastAsia"/>
          <w:sz w:val="20"/>
          <w:szCs w:val="20"/>
          <w:lang w:eastAsia="ja-JP"/>
        </w:rPr>
      </w:pPr>
      <w:r w:rsidRPr="00431709">
        <w:rPr>
          <w:rFonts w:asciiTheme="minorEastAsia" w:hAnsiTheme="minorEastAsia" w:hint="eastAsia"/>
          <w:sz w:val="20"/>
          <w:szCs w:val="20"/>
          <w:lang w:eastAsia="ja-JP"/>
        </w:rPr>
        <w:t>二</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使用電圧が高圧のものにあつては、その使用電圧の一・五倍の電圧を連続して一〇分間加えたときこれに耐えること。</w:t>
      </w:r>
    </w:p>
    <w:p w:rsidR="00666BA9" w:rsidRPr="00431709" w:rsidRDefault="00666BA9" w:rsidP="00F352D7">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４</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九条の規定により、有線電気通信設備の機器の金属製の台及びきよう体並びに架空電線のちよう架用線は、接地しなければならない。ただし、安全な場所に危険のないように設置する場合は、この限りでない。</w:t>
      </w:r>
    </w:p>
    <w:p w:rsidR="00B31EB6" w:rsidRDefault="00666BA9" w:rsidP="005C78F6">
      <w:pPr>
        <w:jc w:val="left"/>
        <w:rPr>
          <w:rFonts w:asciiTheme="minorEastAsia" w:hAnsiTheme="minorEastAsia"/>
          <w:sz w:val="20"/>
          <w:szCs w:val="20"/>
          <w:lang w:eastAsia="ja-JP"/>
        </w:rPr>
      </w:pPr>
      <w:r w:rsidRPr="00431709">
        <w:rPr>
          <w:rFonts w:asciiTheme="minorEastAsia" w:hAnsiTheme="minorEastAsia" w:hint="eastAsia"/>
          <w:sz w:val="20"/>
          <w:szCs w:val="20"/>
          <w:lang w:eastAsia="ja-JP"/>
        </w:rPr>
        <w:t>５</w:t>
      </w:r>
      <w:r w:rsidR="001D5A55">
        <w:rPr>
          <w:rFonts w:asciiTheme="minorEastAsia" w:hAnsiTheme="minorEastAsia" w:hint="eastAsia"/>
          <w:sz w:val="20"/>
          <w:szCs w:val="20"/>
          <w:lang w:eastAsia="ja-JP"/>
        </w:rPr>
        <w:t xml:space="preserve">　</w:t>
      </w:r>
      <w:r w:rsidRPr="00431709">
        <w:rPr>
          <w:rFonts w:asciiTheme="minorEastAsia" w:hAnsiTheme="minorEastAsia" w:hint="eastAsia"/>
          <w:sz w:val="20"/>
          <w:szCs w:val="20"/>
          <w:lang w:eastAsia="ja-JP"/>
        </w:rPr>
        <w:t>令第十九条の規定により、架空地線に内蔵又は外接して設置される光フアイバを導体とする架空電線に接続する電線は、架空地線（当該架空電線の金属製部分を含む。）と電気的に接続してはならない。ただし、雷又は強電流電線との混触により、人体に危害を及ぼし、若しくは物件に損傷を与えるおそれがない場合は、この限りでない。</w:t>
      </w:r>
      <w:r w:rsidR="00B31EB6">
        <w:rPr>
          <w:rFonts w:asciiTheme="minorEastAsia" w:hAnsiTheme="minorEastAsia"/>
          <w:sz w:val="20"/>
          <w:szCs w:val="20"/>
          <w:lang w:eastAsia="ja-JP"/>
        </w:rPr>
        <w:br w:type="page"/>
      </w:r>
    </w:p>
    <w:p w:rsidR="00666BA9" w:rsidRDefault="00666BA9" w:rsidP="00F352D7">
      <w:pPr>
        <w:jc w:val="left"/>
        <w:rPr>
          <w:rFonts w:asciiTheme="minorEastAsia" w:hAnsiTheme="minorEastAsia"/>
          <w:sz w:val="20"/>
          <w:szCs w:val="20"/>
          <w:lang w:eastAsia="ja-JP"/>
        </w:rPr>
      </w:pPr>
    </w:p>
    <w:p w:rsidR="006B1CB6" w:rsidRDefault="00950704" w:rsidP="004415AE">
      <w:pPr>
        <w:pStyle w:val="1"/>
        <w:ind w:leftChars="50" w:left="110" w:right="3349" w:firstLineChars="1250" w:firstLine="3513"/>
        <w:jc w:val="left"/>
        <w:rPr>
          <w:rFonts w:asciiTheme="minorEastAsia" w:eastAsiaTheme="minorEastAsia" w:hAnsiTheme="minorEastAsia"/>
          <w:spacing w:val="1"/>
          <w:lang w:eastAsia="ja-JP"/>
        </w:rPr>
      </w:pPr>
      <w:bookmarkStart w:id="12" w:name="_Toc446095787"/>
      <w:r>
        <w:rPr>
          <w:rFonts w:asciiTheme="minorEastAsia" w:eastAsiaTheme="minorEastAsia" w:hAnsiTheme="minorEastAsia" w:hint="eastAsia"/>
          <w:spacing w:val="1"/>
          <w:lang w:eastAsia="ja-JP"/>
        </w:rPr>
        <w:t>３</w:t>
      </w:r>
      <w:r w:rsidR="006B1CB6" w:rsidRPr="00F352D7">
        <w:rPr>
          <w:rFonts w:asciiTheme="minorEastAsia" w:eastAsiaTheme="minorEastAsia" w:hAnsiTheme="minorEastAsia"/>
          <w:spacing w:val="1"/>
          <w:lang w:eastAsia="ja-JP"/>
        </w:rPr>
        <w:t>．</w:t>
      </w:r>
      <w:r w:rsidR="006B1CB6">
        <w:rPr>
          <w:rFonts w:asciiTheme="minorEastAsia" w:eastAsiaTheme="minorEastAsia" w:hAnsiTheme="minorEastAsia" w:hint="eastAsia"/>
          <w:spacing w:val="1"/>
          <w:lang w:eastAsia="ja-JP"/>
        </w:rPr>
        <w:t>その他</w:t>
      </w:r>
      <w:r w:rsidR="00AC41E2">
        <w:rPr>
          <w:rFonts w:asciiTheme="minorEastAsia" w:eastAsiaTheme="minorEastAsia" w:hAnsiTheme="minorEastAsia" w:hint="eastAsia"/>
          <w:spacing w:val="1"/>
          <w:lang w:eastAsia="ja-JP"/>
        </w:rPr>
        <w:t>関係</w:t>
      </w:r>
      <w:bookmarkEnd w:id="12"/>
    </w:p>
    <w:p w:rsidR="0053453B" w:rsidRPr="0053453B" w:rsidRDefault="0053453B" w:rsidP="004415AE">
      <w:pPr>
        <w:pStyle w:val="2"/>
      </w:pPr>
      <w:bookmarkStart w:id="13" w:name="_Toc446095788"/>
      <w:r w:rsidRPr="0053453B">
        <w:rPr>
          <w:rFonts w:hint="eastAsia"/>
        </w:rPr>
        <w:t>3</w:t>
      </w:r>
      <w:r w:rsidRPr="0053453B">
        <w:t>-</w:t>
      </w:r>
      <w:r w:rsidRPr="0053453B">
        <w:rPr>
          <w:rFonts w:hint="eastAsia"/>
        </w:rPr>
        <w:t>1電気通信事業法</w:t>
      </w:r>
      <w:r w:rsidRPr="0053453B">
        <w:t>（昭和</w:t>
      </w:r>
      <w:r w:rsidRPr="0053453B">
        <w:rPr>
          <w:rFonts w:hint="eastAsia"/>
        </w:rPr>
        <w:t>59</w:t>
      </w:r>
      <w:r w:rsidRPr="0053453B">
        <w:t>年</w:t>
      </w:r>
      <w:r w:rsidRPr="0053453B">
        <w:rPr>
          <w:rFonts w:hint="eastAsia"/>
        </w:rPr>
        <w:t>法律第86号</w:t>
      </w:r>
      <w:r w:rsidRPr="0053453B">
        <w:t>）</w:t>
      </w:r>
      <w:bookmarkEnd w:id="13"/>
    </w:p>
    <w:p w:rsidR="00D71F10" w:rsidRPr="008A4078" w:rsidRDefault="00D71F10" w:rsidP="008A4078">
      <w:pPr>
        <w:pStyle w:val="a3"/>
        <w:spacing w:line="275" w:lineRule="auto"/>
        <w:ind w:leftChars="100" w:left="220" w:right="268" w:firstLineChars="50" w:firstLine="100"/>
        <w:jc w:val="left"/>
        <w:rPr>
          <w:rFonts w:asciiTheme="minorEastAsia" w:eastAsiaTheme="minorEastAsia" w:hAnsiTheme="minorEastAsia"/>
          <w:sz w:val="20"/>
          <w:lang w:eastAsia="ja-JP"/>
        </w:rPr>
      </w:pPr>
      <w:r w:rsidRPr="008A4078">
        <w:rPr>
          <w:rFonts w:asciiTheme="minorEastAsia" w:eastAsiaTheme="minorEastAsia" w:hAnsiTheme="minorEastAsia" w:hint="eastAsia"/>
          <w:sz w:val="20"/>
          <w:lang w:eastAsia="ja-JP"/>
        </w:rPr>
        <w:t xml:space="preserve">（定義） </w:t>
      </w:r>
    </w:p>
    <w:p w:rsidR="00D71F10" w:rsidRPr="008A4078" w:rsidRDefault="00D71F10" w:rsidP="00D71F10">
      <w:pPr>
        <w:pStyle w:val="a3"/>
        <w:spacing w:line="275" w:lineRule="auto"/>
        <w:ind w:right="268"/>
        <w:jc w:val="left"/>
        <w:rPr>
          <w:rFonts w:asciiTheme="minorEastAsia" w:eastAsiaTheme="minorEastAsia" w:hAnsiTheme="minorEastAsia"/>
          <w:sz w:val="20"/>
          <w:lang w:eastAsia="ja-JP"/>
        </w:rPr>
      </w:pPr>
      <w:r w:rsidRPr="008A4078">
        <w:rPr>
          <w:rFonts w:asciiTheme="minorEastAsia" w:eastAsiaTheme="minorEastAsia" w:hAnsiTheme="minorEastAsia" w:hint="eastAsia"/>
          <w:sz w:val="20"/>
          <w:lang w:eastAsia="ja-JP"/>
        </w:rPr>
        <w:t xml:space="preserve">第二条　この法律において、次の各号に掲げる用語の意義は、当該各号に定めるところによる。 </w:t>
      </w:r>
    </w:p>
    <w:p w:rsidR="00D71F10" w:rsidRPr="008A4078" w:rsidRDefault="00D71F10" w:rsidP="008A4078">
      <w:pPr>
        <w:pStyle w:val="a3"/>
        <w:spacing w:line="275" w:lineRule="auto"/>
        <w:ind w:leftChars="150" w:left="530" w:right="268" w:hangingChars="100" w:hanging="200"/>
        <w:jc w:val="left"/>
        <w:rPr>
          <w:rFonts w:asciiTheme="minorEastAsia" w:eastAsiaTheme="minorEastAsia" w:hAnsiTheme="minorEastAsia"/>
          <w:sz w:val="20"/>
          <w:lang w:eastAsia="ja-JP"/>
        </w:rPr>
      </w:pPr>
      <w:r w:rsidRPr="008A4078">
        <w:rPr>
          <w:rFonts w:asciiTheme="minorEastAsia" w:eastAsiaTheme="minorEastAsia" w:hAnsiTheme="minorEastAsia" w:hint="eastAsia"/>
          <w:sz w:val="20"/>
          <w:lang w:eastAsia="ja-JP"/>
        </w:rPr>
        <w:t xml:space="preserve">一　電気通信　有線、無線その他の電磁的方式により、符号、音響又は影像を送り、伝え、又は受けることをいう。 </w:t>
      </w:r>
    </w:p>
    <w:p w:rsidR="00666BA9" w:rsidRPr="008A4078" w:rsidRDefault="00D71F10" w:rsidP="008A4078">
      <w:pPr>
        <w:pStyle w:val="a3"/>
        <w:spacing w:line="275" w:lineRule="auto"/>
        <w:ind w:left="0" w:right="268" w:firstLineChars="150" w:firstLine="300"/>
        <w:jc w:val="left"/>
        <w:rPr>
          <w:rFonts w:asciiTheme="minorEastAsia" w:eastAsiaTheme="minorEastAsia" w:hAnsiTheme="minorEastAsia"/>
          <w:sz w:val="20"/>
          <w:lang w:eastAsia="ja-JP"/>
        </w:rPr>
      </w:pPr>
      <w:r w:rsidRPr="008A4078">
        <w:rPr>
          <w:rFonts w:asciiTheme="minorEastAsia" w:eastAsiaTheme="minorEastAsia" w:hAnsiTheme="minorEastAsia" w:hint="eastAsia"/>
          <w:sz w:val="20"/>
          <w:lang w:eastAsia="ja-JP"/>
        </w:rPr>
        <w:t>二  電気通信設備　電気通信を行うための機械、器具、線路その他の電気的設備をいう。</w:t>
      </w:r>
    </w:p>
    <w:p w:rsidR="00D71F10" w:rsidRPr="008A4078" w:rsidRDefault="00D71F10" w:rsidP="008A4078">
      <w:pPr>
        <w:pStyle w:val="a3"/>
        <w:spacing w:line="275" w:lineRule="auto"/>
        <w:ind w:left="0" w:right="268" w:firstLineChars="150" w:firstLine="300"/>
        <w:jc w:val="left"/>
        <w:rPr>
          <w:rFonts w:asciiTheme="minorEastAsia" w:eastAsiaTheme="minorEastAsia" w:hAnsiTheme="minorEastAsia"/>
          <w:sz w:val="20"/>
          <w:lang w:eastAsia="ja-JP"/>
        </w:rPr>
      </w:pPr>
      <w:r w:rsidRPr="008A4078">
        <w:rPr>
          <w:rFonts w:asciiTheme="minorEastAsia" w:eastAsiaTheme="minorEastAsia" w:hAnsiTheme="minorEastAsia" w:hint="eastAsia"/>
          <w:sz w:val="20"/>
          <w:lang w:eastAsia="ja-JP"/>
        </w:rPr>
        <w:t>三～六　（略）</w:t>
      </w:r>
    </w:p>
    <w:p w:rsidR="006B1CB6" w:rsidRDefault="006B1CB6" w:rsidP="00D71F10">
      <w:pPr>
        <w:pStyle w:val="a3"/>
        <w:spacing w:line="275" w:lineRule="auto"/>
        <w:ind w:left="0" w:right="268" w:firstLineChars="150" w:firstLine="315"/>
        <w:jc w:val="left"/>
        <w:rPr>
          <w:rFonts w:asciiTheme="minorEastAsia" w:eastAsiaTheme="minorEastAsia" w:hAnsiTheme="minorEastAsia"/>
          <w:sz w:val="21"/>
          <w:lang w:eastAsia="ja-JP"/>
        </w:rPr>
      </w:pPr>
    </w:p>
    <w:p w:rsidR="006B1CB6" w:rsidRPr="0053453B" w:rsidRDefault="006B1CB6" w:rsidP="004415AE">
      <w:pPr>
        <w:pStyle w:val="2"/>
      </w:pPr>
      <w:bookmarkStart w:id="14" w:name="_Toc446095789"/>
      <w:r w:rsidRPr="0053453B">
        <w:rPr>
          <w:rFonts w:hint="eastAsia"/>
        </w:rPr>
        <w:t>3</w:t>
      </w:r>
      <w:r w:rsidRPr="0053453B">
        <w:t>-</w:t>
      </w:r>
      <w:r>
        <w:rPr>
          <w:rFonts w:hint="eastAsia"/>
        </w:rPr>
        <w:t>2道路</w:t>
      </w:r>
      <w:r w:rsidRPr="0053453B">
        <w:rPr>
          <w:rFonts w:hint="eastAsia"/>
        </w:rPr>
        <w:t>法</w:t>
      </w:r>
      <w:r w:rsidRPr="0053453B">
        <w:t>（</w:t>
      </w:r>
      <w:r>
        <w:rPr>
          <w:rFonts w:hint="eastAsia"/>
        </w:rPr>
        <w:t>昭和27年</w:t>
      </w:r>
      <w:r w:rsidRPr="006B1CB6">
        <w:rPr>
          <w:rFonts w:hint="eastAsia"/>
        </w:rPr>
        <w:t>法律第</w:t>
      </w:r>
      <w:r>
        <w:rPr>
          <w:rFonts w:hint="eastAsia"/>
        </w:rPr>
        <w:t>180</w:t>
      </w:r>
      <w:r w:rsidRPr="006B1CB6">
        <w:rPr>
          <w:rFonts w:hint="eastAsia"/>
        </w:rPr>
        <w:t>号</w:t>
      </w:r>
      <w:r w:rsidRPr="0053453B">
        <w:t>）</w:t>
      </w:r>
      <w:bookmarkEnd w:id="14"/>
    </w:p>
    <w:p w:rsidR="006B1CB6" w:rsidRPr="008A4078" w:rsidRDefault="006B1CB6" w:rsidP="008A4078">
      <w:pPr>
        <w:pStyle w:val="a3"/>
        <w:spacing w:line="275" w:lineRule="auto"/>
        <w:ind w:leftChars="100" w:left="220" w:right="268" w:firstLineChars="50" w:firstLine="100"/>
        <w:rPr>
          <w:rFonts w:asciiTheme="minorEastAsia" w:eastAsiaTheme="minorEastAsia" w:hAnsiTheme="minorEastAsia"/>
          <w:sz w:val="20"/>
          <w:lang w:eastAsia="ja-JP"/>
        </w:rPr>
      </w:pPr>
      <w:r w:rsidRPr="008A4078">
        <w:rPr>
          <w:rFonts w:asciiTheme="minorEastAsia" w:eastAsiaTheme="minorEastAsia" w:hAnsiTheme="minorEastAsia"/>
          <w:sz w:val="20"/>
          <w:lang w:eastAsia="ja-JP"/>
        </w:rPr>
        <w:t xml:space="preserve">（道路の区域の決定及び供用の開始等） </w:t>
      </w:r>
    </w:p>
    <w:p w:rsidR="006B1CB6" w:rsidRPr="008A4078" w:rsidRDefault="006B1CB6" w:rsidP="006B1CB6">
      <w:pPr>
        <w:pStyle w:val="a3"/>
        <w:spacing w:line="275" w:lineRule="auto"/>
        <w:ind w:right="268"/>
        <w:rPr>
          <w:rFonts w:asciiTheme="minorEastAsia" w:eastAsiaTheme="minorEastAsia" w:hAnsiTheme="minorEastAsia"/>
          <w:sz w:val="20"/>
          <w:lang w:eastAsia="ja-JP"/>
        </w:rPr>
      </w:pPr>
      <w:r w:rsidRPr="008A4078">
        <w:rPr>
          <w:rFonts w:asciiTheme="minorEastAsia" w:eastAsiaTheme="minorEastAsia" w:hAnsiTheme="minorEastAsia"/>
          <w:bCs/>
          <w:sz w:val="20"/>
          <w:lang w:eastAsia="ja-JP"/>
        </w:rPr>
        <w:t>第十八条</w:t>
      </w:r>
      <w:r w:rsidRPr="008A4078">
        <w:rPr>
          <w:rFonts w:asciiTheme="minorEastAsia" w:eastAsiaTheme="minorEastAsia" w:hAnsiTheme="minorEastAsia"/>
          <w:sz w:val="20"/>
          <w:lang w:eastAsia="ja-JP"/>
        </w:rPr>
        <w:t xml:space="preserve">　第十二条、第十三条第一項若しくは第三項、第十五条、第十六条又は前条第一項から第三項までの規定によつて道路を管理する者（指定区間内の国道にあつては国土交通大臣、指定区間外の国道にあつては都道府県。以下「道路管理者」という。）は、路線が指定され、又は路線の認定若しくは変更が公示された場合においては、遅滞なく、道路の区域を決定して、国土交通省令で定めるところにより、これを公示し、かつ、これを表示した図面を関係地方整備局若しくは北海道開発局又は関係都道府県若しくは市町村の事務所（以下「道路管理者の事務所」という。）において一般の縦覧に供しなければならない。道路の区域を変更した場合においても、同様とする。 </w:t>
      </w:r>
    </w:p>
    <w:p w:rsidR="006B1CB6" w:rsidRPr="008A4078" w:rsidRDefault="006B1CB6" w:rsidP="006B1CB6">
      <w:pPr>
        <w:pStyle w:val="a3"/>
        <w:spacing w:line="275" w:lineRule="auto"/>
        <w:ind w:right="268"/>
        <w:rPr>
          <w:rFonts w:asciiTheme="minorEastAsia" w:eastAsiaTheme="minorEastAsia" w:hAnsiTheme="minorEastAsia"/>
          <w:sz w:val="22"/>
          <w:lang w:eastAsia="ja-JP"/>
        </w:rPr>
      </w:pPr>
      <w:r w:rsidRPr="008A4078">
        <w:rPr>
          <w:rFonts w:asciiTheme="minorEastAsia" w:eastAsiaTheme="minorEastAsia" w:hAnsiTheme="minorEastAsia"/>
          <w:bCs/>
          <w:sz w:val="20"/>
          <w:lang w:eastAsia="ja-JP"/>
        </w:rPr>
        <w:t>２</w:t>
      </w:r>
      <w:r w:rsidRPr="008A4078">
        <w:rPr>
          <w:rFonts w:asciiTheme="minorEastAsia" w:eastAsiaTheme="minorEastAsia" w:hAnsiTheme="minorEastAsia" w:hint="eastAsia"/>
          <w:b/>
          <w:bCs/>
          <w:sz w:val="20"/>
          <w:lang w:eastAsia="ja-JP"/>
        </w:rPr>
        <w:t xml:space="preserve">　</w:t>
      </w:r>
      <w:r w:rsidRPr="008A4078">
        <w:rPr>
          <w:rFonts w:asciiTheme="minorEastAsia" w:eastAsiaTheme="minorEastAsia" w:hAnsiTheme="minorEastAsia" w:hint="eastAsia"/>
          <w:sz w:val="20"/>
          <w:lang w:eastAsia="ja-JP"/>
        </w:rPr>
        <w:t>（略）</w:t>
      </w:r>
      <w:r w:rsidRPr="008A4078">
        <w:rPr>
          <w:rFonts w:asciiTheme="minorEastAsia" w:eastAsiaTheme="minorEastAsia" w:hAnsiTheme="minorEastAsia"/>
          <w:sz w:val="22"/>
          <w:lang w:eastAsia="ja-JP"/>
        </w:rPr>
        <w:t xml:space="preserve"> </w:t>
      </w:r>
    </w:p>
    <w:p w:rsidR="006B1CB6" w:rsidRDefault="006B1CB6" w:rsidP="006B1CB6">
      <w:pPr>
        <w:pStyle w:val="a3"/>
        <w:spacing w:line="275" w:lineRule="auto"/>
        <w:ind w:right="268" w:firstLineChars="150" w:firstLine="360"/>
        <w:rPr>
          <w:lang w:eastAsia="ja-JP"/>
        </w:rPr>
      </w:pPr>
    </w:p>
    <w:p w:rsidR="006B1CB6" w:rsidRPr="00A54335" w:rsidRDefault="006B1CB6" w:rsidP="008A4078">
      <w:pPr>
        <w:pStyle w:val="a3"/>
        <w:spacing w:line="275" w:lineRule="auto"/>
        <w:ind w:leftChars="100" w:left="220" w:right="268" w:firstLineChars="50" w:firstLine="100"/>
        <w:rPr>
          <w:rFonts w:asciiTheme="minorEastAsia" w:eastAsiaTheme="minorEastAsia" w:hAnsiTheme="minorEastAsia"/>
          <w:b/>
          <w:bCs/>
          <w:sz w:val="16"/>
          <w:lang w:eastAsia="ja-JP"/>
        </w:rPr>
      </w:pPr>
      <w:r w:rsidRPr="00A54335">
        <w:rPr>
          <w:rFonts w:asciiTheme="minorEastAsia" w:eastAsiaTheme="minorEastAsia" w:hAnsiTheme="minorEastAsia"/>
          <w:sz w:val="20"/>
          <w:lang w:eastAsia="ja-JP"/>
        </w:rPr>
        <w:t>（道路の占用の許可）</w:t>
      </w:r>
    </w:p>
    <w:p w:rsidR="006B1CB6" w:rsidRPr="00A54335" w:rsidRDefault="006B1CB6" w:rsidP="006B1CB6">
      <w:pPr>
        <w:pStyle w:val="a3"/>
        <w:spacing w:line="275" w:lineRule="auto"/>
        <w:ind w:right="268"/>
        <w:rPr>
          <w:rFonts w:asciiTheme="minorEastAsia" w:eastAsiaTheme="minorEastAsia" w:hAnsiTheme="minorEastAsia"/>
          <w:sz w:val="20"/>
          <w:lang w:eastAsia="ja-JP"/>
        </w:rPr>
      </w:pPr>
      <w:r w:rsidRPr="00A54335">
        <w:rPr>
          <w:rFonts w:asciiTheme="minorEastAsia" w:eastAsiaTheme="minorEastAsia" w:hAnsiTheme="minorEastAsia"/>
          <w:bCs/>
          <w:sz w:val="20"/>
          <w:lang w:eastAsia="ja-JP"/>
        </w:rPr>
        <w:t>第三十二条</w:t>
      </w:r>
      <w:r w:rsidRPr="00A54335">
        <w:rPr>
          <w:rFonts w:asciiTheme="minorEastAsia" w:eastAsiaTheme="minorEastAsia" w:hAnsiTheme="minorEastAsia"/>
          <w:sz w:val="20"/>
          <w:lang w:eastAsia="ja-JP"/>
        </w:rPr>
        <w:t xml:space="preserve"> 　道路に次の各号のいずれかに掲げる工作物、物件又は施設を設け、継続して道路を使用しようとする場合においては、道路管理者の許可を受けなければならない。 </w:t>
      </w:r>
    </w:p>
    <w:p w:rsidR="006B1CB6" w:rsidRPr="00A54335" w:rsidRDefault="006B1CB6" w:rsidP="008A4078">
      <w:pPr>
        <w:pStyle w:val="a3"/>
        <w:spacing w:line="275" w:lineRule="auto"/>
        <w:ind w:leftChars="100" w:left="220" w:right="268" w:firstLineChars="50" w:firstLine="100"/>
        <w:rPr>
          <w:rFonts w:asciiTheme="minorEastAsia" w:eastAsiaTheme="minorEastAsia" w:hAnsiTheme="minorEastAsia"/>
          <w:sz w:val="20"/>
          <w:lang w:eastAsia="ja-JP"/>
        </w:rPr>
      </w:pPr>
      <w:r w:rsidRPr="00A54335">
        <w:rPr>
          <w:rFonts w:asciiTheme="minorEastAsia" w:eastAsiaTheme="minorEastAsia" w:hAnsiTheme="minorEastAsia"/>
          <w:bCs/>
          <w:sz w:val="20"/>
          <w:lang w:eastAsia="ja-JP"/>
        </w:rPr>
        <w:t>一</w:t>
      </w:r>
      <w:r w:rsidRPr="00A54335">
        <w:rPr>
          <w:rFonts w:asciiTheme="minorEastAsia" w:eastAsiaTheme="minorEastAsia" w:hAnsiTheme="minorEastAsia"/>
          <w:b/>
          <w:bCs/>
          <w:sz w:val="20"/>
          <w:lang w:eastAsia="ja-JP"/>
        </w:rPr>
        <w:t xml:space="preserve"> </w:t>
      </w:r>
      <w:r w:rsidRPr="00A54335">
        <w:rPr>
          <w:rFonts w:asciiTheme="minorEastAsia" w:eastAsiaTheme="minorEastAsia" w:hAnsiTheme="minorEastAsia"/>
          <w:sz w:val="20"/>
          <w:lang w:eastAsia="ja-JP"/>
        </w:rPr>
        <w:t xml:space="preserve">　電柱、電線、変圧塔、郵便差出箱、公衆電話所、広告塔その他これらに類する工作物 </w:t>
      </w:r>
    </w:p>
    <w:p w:rsidR="006B1CB6" w:rsidRPr="00A54335" w:rsidRDefault="006B1CB6" w:rsidP="008A4078">
      <w:pPr>
        <w:pStyle w:val="a3"/>
        <w:spacing w:line="275" w:lineRule="auto"/>
        <w:ind w:leftChars="100" w:left="220" w:right="268" w:firstLineChars="50" w:firstLine="100"/>
        <w:rPr>
          <w:rFonts w:asciiTheme="minorEastAsia" w:eastAsiaTheme="minorEastAsia" w:hAnsiTheme="minorEastAsia"/>
          <w:sz w:val="20"/>
          <w:lang w:eastAsia="ja-JP"/>
        </w:rPr>
      </w:pPr>
      <w:r w:rsidRPr="00A54335">
        <w:rPr>
          <w:rFonts w:asciiTheme="minorEastAsia" w:eastAsiaTheme="minorEastAsia" w:hAnsiTheme="minorEastAsia"/>
          <w:bCs/>
          <w:sz w:val="20"/>
          <w:lang w:eastAsia="ja-JP"/>
        </w:rPr>
        <w:t>二</w:t>
      </w:r>
      <w:r w:rsidRPr="00A54335">
        <w:rPr>
          <w:rFonts w:asciiTheme="minorEastAsia" w:eastAsiaTheme="minorEastAsia" w:hAnsiTheme="minorEastAsia"/>
          <w:b/>
          <w:bCs/>
          <w:sz w:val="20"/>
          <w:lang w:eastAsia="ja-JP"/>
        </w:rPr>
        <w:t xml:space="preserve"> </w:t>
      </w:r>
      <w:r w:rsidRPr="00A54335">
        <w:rPr>
          <w:rFonts w:asciiTheme="minorEastAsia" w:eastAsiaTheme="minorEastAsia" w:hAnsiTheme="minorEastAsia"/>
          <w:sz w:val="20"/>
          <w:lang w:eastAsia="ja-JP"/>
        </w:rPr>
        <w:t xml:space="preserve">　</w:t>
      </w:r>
      <w:r w:rsidRPr="00A54335">
        <w:rPr>
          <w:rFonts w:asciiTheme="minorEastAsia" w:eastAsiaTheme="minorEastAsia" w:hAnsiTheme="minorEastAsia" w:hint="eastAsia"/>
          <w:sz w:val="20"/>
          <w:lang w:eastAsia="ja-JP"/>
        </w:rPr>
        <w:t>（略）</w:t>
      </w:r>
    </w:p>
    <w:p w:rsidR="006B1CB6" w:rsidRPr="00A54335" w:rsidRDefault="006B1CB6" w:rsidP="008A4078">
      <w:pPr>
        <w:pStyle w:val="a3"/>
        <w:spacing w:line="275" w:lineRule="auto"/>
        <w:ind w:leftChars="145" w:left="447" w:right="268" w:hangingChars="64" w:hanging="128"/>
        <w:rPr>
          <w:rFonts w:asciiTheme="minorEastAsia" w:eastAsiaTheme="minorEastAsia" w:hAnsiTheme="minorEastAsia"/>
          <w:sz w:val="20"/>
          <w:lang w:eastAsia="ja-JP"/>
        </w:rPr>
      </w:pPr>
      <w:r w:rsidRPr="00A54335">
        <w:rPr>
          <w:rFonts w:asciiTheme="minorEastAsia" w:eastAsiaTheme="minorEastAsia" w:hAnsiTheme="minorEastAsia"/>
          <w:bCs/>
          <w:sz w:val="20"/>
          <w:lang w:eastAsia="ja-JP"/>
        </w:rPr>
        <w:t>三</w:t>
      </w:r>
      <w:r w:rsidRPr="00A54335">
        <w:rPr>
          <w:rFonts w:asciiTheme="minorEastAsia" w:eastAsiaTheme="minorEastAsia" w:hAnsiTheme="minorEastAsia"/>
          <w:b/>
          <w:bCs/>
          <w:sz w:val="20"/>
          <w:lang w:eastAsia="ja-JP"/>
        </w:rPr>
        <w:t xml:space="preserve"> </w:t>
      </w:r>
      <w:r w:rsidRPr="00A54335">
        <w:rPr>
          <w:rFonts w:asciiTheme="minorEastAsia" w:eastAsiaTheme="minorEastAsia" w:hAnsiTheme="minorEastAsia"/>
          <w:sz w:val="20"/>
          <w:lang w:eastAsia="ja-JP"/>
        </w:rPr>
        <w:t xml:space="preserve">　鉄道、軌道その他これらに類する施設</w:t>
      </w:r>
    </w:p>
    <w:p w:rsidR="006B1CB6" w:rsidRPr="006B1CB6" w:rsidRDefault="006B1CB6" w:rsidP="00D71F10">
      <w:pPr>
        <w:pStyle w:val="a3"/>
        <w:spacing w:line="275" w:lineRule="auto"/>
        <w:ind w:left="0" w:right="268" w:firstLineChars="150" w:firstLine="315"/>
        <w:jc w:val="left"/>
        <w:rPr>
          <w:rFonts w:asciiTheme="minorEastAsia" w:eastAsiaTheme="minorEastAsia" w:hAnsiTheme="minorEastAsia"/>
          <w:sz w:val="21"/>
          <w:lang w:eastAsia="ja-JP"/>
        </w:rPr>
      </w:pPr>
    </w:p>
    <w:sectPr w:rsidR="006B1CB6" w:rsidRPr="006B1CB6" w:rsidSect="00FE301A">
      <w:footerReference w:type="default" r:id="rId13"/>
      <w:pgSz w:w="11910" w:h="16840"/>
      <w:pgMar w:top="1418" w:right="1134" w:bottom="1418"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651" w:rsidRDefault="00FC6651">
      <w:r>
        <w:separator/>
      </w:r>
    </w:p>
  </w:endnote>
  <w:endnote w:type="continuationSeparator" w:id="0">
    <w:p w:rsidR="00FC6651" w:rsidRDefault="00F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楷書体M">
    <w:panose1 w:val="03000609000000000000"/>
    <w:charset w:val="80"/>
    <w:family w:val="script"/>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38" w:rsidRDefault="00F5123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04" w:rsidRPr="00F51238" w:rsidRDefault="00950704" w:rsidP="00F5123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38" w:rsidRDefault="00F5123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04" w:rsidRPr="00F51238" w:rsidRDefault="00950704" w:rsidP="00F512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651" w:rsidRDefault="00FC6651">
      <w:r>
        <w:separator/>
      </w:r>
    </w:p>
  </w:footnote>
  <w:footnote w:type="continuationSeparator" w:id="0">
    <w:p w:rsidR="00FC6651" w:rsidRDefault="00FC6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38" w:rsidRDefault="00F5123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38" w:rsidRDefault="00F5123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38" w:rsidRDefault="00F5123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1624A"/>
    <w:rsid w:val="00065779"/>
    <w:rsid w:val="000D41F8"/>
    <w:rsid w:val="001B2C68"/>
    <w:rsid w:val="001D5A55"/>
    <w:rsid w:val="0021624A"/>
    <w:rsid w:val="0024221A"/>
    <w:rsid w:val="00287C74"/>
    <w:rsid w:val="002E712C"/>
    <w:rsid w:val="00327910"/>
    <w:rsid w:val="00340A6F"/>
    <w:rsid w:val="003417B7"/>
    <w:rsid w:val="00366426"/>
    <w:rsid w:val="00431709"/>
    <w:rsid w:val="004415AE"/>
    <w:rsid w:val="00447E59"/>
    <w:rsid w:val="00465506"/>
    <w:rsid w:val="004A61A6"/>
    <w:rsid w:val="0053453B"/>
    <w:rsid w:val="005C6F01"/>
    <w:rsid w:val="005C78F6"/>
    <w:rsid w:val="005E66C0"/>
    <w:rsid w:val="005E73A3"/>
    <w:rsid w:val="00666BA9"/>
    <w:rsid w:val="00694DAA"/>
    <w:rsid w:val="006B1055"/>
    <w:rsid w:val="006B1CB6"/>
    <w:rsid w:val="0070041C"/>
    <w:rsid w:val="00733D28"/>
    <w:rsid w:val="007355BE"/>
    <w:rsid w:val="00772C8B"/>
    <w:rsid w:val="00777C9B"/>
    <w:rsid w:val="007975A2"/>
    <w:rsid w:val="007A580A"/>
    <w:rsid w:val="007B346D"/>
    <w:rsid w:val="007E7BA0"/>
    <w:rsid w:val="008A4078"/>
    <w:rsid w:val="008C3F54"/>
    <w:rsid w:val="009003DD"/>
    <w:rsid w:val="00925493"/>
    <w:rsid w:val="00944BF7"/>
    <w:rsid w:val="00950704"/>
    <w:rsid w:val="00970FE5"/>
    <w:rsid w:val="009B7138"/>
    <w:rsid w:val="00A35D51"/>
    <w:rsid w:val="00A54335"/>
    <w:rsid w:val="00A66527"/>
    <w:rsid w:val="00AC41E2"/>
    <w:rsid w:val="00B0146C"/>
    <w:rsid w:val="00B0219D"/>
    <w:rsid w:val="00B31EB6"/>
    <w:rsid w:val="00B36983"/>
    <w:rsid w:val="00B5232B"/>
    <w:rsid w:val="00BF7FA2"/>
    <w:rsid w:val="00C0136E"/>
    <w:rsid w:val="00C13679"/>
    <w:rsid w:val="00D00F20"/>
    <w:rsid w:val="00D66C31"/>
    <w:rsid w:val="00D71F10"/>
    <w:rsid w:val="00D82EB2"/>
    <w:rsid w:val="00DC0F7B"/>
    <w:rsid w:val="00E051AD"/>
    <w:rsid w:val="00E4450F"/>
    <w:rsid w:val="00F352D7"/>
    <w:rsid w:val="00F51238"/>
    <w:rsid w:val="00F61AFE"/>
    <w:rsid w:val="00F87E29"/>
    <w:rsid w:val="00FB502D"/>
    <w:rsid w:val="00FB6188"/>
    <w:rsid w:val="00FC6651"/>
    <w:rsid w:val="00FE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46" w:line="276" w:lineRule="auto"/>
        <w:ind w:left="454" w:right="233" w:hanging="23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8"/>
      <w:outlineLvl w:val="0"/>
    </w:pPr>
    <w:rPr>
      <w:rFonts w:ascii="AR楷書体M" w:eastAsia="AR楷書体M" w:hAnsi="AR楷書体M"/>
      <w:sz w:val="28"/>
      <w:szCs w:val="28"/>
    </w:rPr>
  </w:style>
  <w:style w:type="paragraph" w:styleId="2">
    <w:name w:val="heading 2"/>
    <w:basedOn w:val="a"/>
    <w:next w:val="a"/>
    <w:link w:val="20"/>
    <w:uiPriority w:val="9"/>
    <w:unhideWhenUsed/>
    <w:qFormat/>
    <w:rsid w:val="00E051AD"/>
    <w:pPr>
      <w:spacing w:before="20"/>
      <w:ind w:left="108"/>
      <w:jc w:val="center"/>
      <w:outlineLvl w:val="1"/>
    </w:pPr>
    <w:rPr>
      <w:rFonts w:ascii="AR楷書体M" w:eastAsia="AR楷書体M" w:hAnsi="AR楷書体M" w:cs="AR楷書体M"/>
      <w:sz w:val="24"/>
      <w:szCs w:val="24"/>
      <w:bdr w:val="single" w:sz="4" w:space="0" w:color="aut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E051AD"/>
    <w:pPr>
      <w:spacing w:before="209"/>
    </w:pPr>
    <w:rPr>
      <w:rFonts w:asciiTheme="minorEastAsia" w:eastAsia="ＭＳ 明朝" w:hAnsiTheme="minorEastAsia"/>
      <w:sz w:val="28"/>
      <w:szCs w:val="28"/>
    </w:rPr>
  </w:style>
  <w:style w:type="paragraph" w:styleId="21">
    <w:name w:val="toc 2"/>
    <w:basedOn w:val="a"/>
    <w:uiPriority w:val="39"/>
    <w:qFormat/>
    <w:rsid w:val="00E051AD"/>
    <w:pPr>
      <w:spacing w:before="69"/>
      <w:ind w:left="324"/>
    </w:pPr>
    <w:rPr>
      <w:rFonts w:ascii="ＭＳ 明朝" w:eastAsia="ＭＳ 明朝" w:hAnsi="ＭＳ 明朝"/>
      <w:sz w:val="21"/>
      <w:szCs w:val="21"/>
    </w:rPr>
  </w:style>
  <w:style w:type="paragraph" w:styleId="a3">
    <w:name w:val="Body Text"/>
    <w:basedOn w:val="a"/>
    <w:uiPriority w:val="1"/>
    <w:qFormat/>
    <w:pPr>
      <w:spacing w:before="11"/>
      <w:ind w:left="353" w:hanging="240"/>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D41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41F8"/>
    <w:rPr>
      <w:rFonts w:asciiTheme="majorHAnsi" w:eastAsiaTheme="majorEastAsia" w:hAnsiTheme="majorHAnsi" w:cstheme="majorBidi"/>
      <w:sz w:val="18"/>
      <w:szCs w:val="18"/>
    </w:rPr>
  </w:style>
  <w:style w:type="paragraph" w:styleId="a7">
    <w:name w:val="header"/>
    <w:basedOn w:val="a"/>
    <w:link w:val="a8"/>
    <w:uiPriority w:val="99"/>
    <w:unhideWhenUsed/>
    <w:rsid w:val="00D00F20"/>
    <w:pPr>
      <w:tabs>
        <w:tab w:val="center" w:pos="4252"/>
        <w:tab w:val="right" w:pos="8504"/>
      </w:tabs>
      <w:snapToGrid w:val="0"/>
    </w:pPr>
  </w:style>
  <w:style w:type="character" w:customStyle="1" w:styleId="a8">
    <w:name w:val="ヘッダー (文字)"/>
    <w:basedOn w:val="a0"/>
    <w:link w:val="a7"/>
    <w:uiPriority w:val="99"/>
    <w:rsid w:val="00D00F20"/>
  </w:style>
  <w:style w:type="paragraph" w:styleId="a9">
    <w:name w:val="footer"/>
    <w:basedOn w:val="a"/>
    <w:link w:val="aa"/>
    <w:uiPriority w:val="99"/>
    <w:unhideWhenUsed/>
    <w:rsid w:val="00D00F20"/>
    <w:pPr>
      <w:tabs>
        <w:tab w:val="center" w:pos="4252"/>
        <w:tab w:val="right" w:pos="8504"/>
      </w:tabs>
      <w:snapToGrid w:val="0"/>
    </w:pPr>
  </w:style>
  <w:style w:type="character" w:customStyle="1" w:styleId="aa">
    <w:name w:val="フッター (文字)"/>
    <w:basedOn w:val="a0"/>
    <w:link w:val="a9"/>
    <w:uiPriority w:val="99"/>
    <w:rsid w:val="00D00F20"/>
  </w:style>
  <w:style w:type="table" w:styleId="ab">
    <w:name w:val="Table Grid"/>
    <w:basedOn w:val="a1"/>
    <w:uiPriority w:val="59"/>
    <w:rsid w:val="00666BA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47E59"/>
    <w:rPr>
      <w:color w:val="0000FF"/>
      <w:u w:val="single"/>
    </w:rPr>
  </w:style>
  <w:style w:type="paragraph" w:styleId="ad">
    <w:name w:val="TOC Heading"/>
    <w:basedOn w:val="1"/>
    <w:next w:val="a"/>
    <w:uiPriority w:val="39"/>
    <w:semiHidden/>
    <w:unhideWhenUsed/>
    <w:qFormat/>
    <w:rsid w:val="00E051AD"/>
    <w:pPr>
      <w:keepNext/>
      <w:keepLines/>
      <w:spacing w:before="480"/>
      <w:ind w:left="0" w:right="0" w:firstLine="0"/>
      <w:jc w:val="left"/>
      <w:outlineLvl w:val="9"/>
    </w:pPr>
    <w:rPr>
      <w:rFonts w:asciiTheme="majorHAnsi" w:eastAsiaTheme="majorEastAsia" w:hAnsiTheme="majorHAnsi" w:cstheme="majorBidi"/>
      <w:b/>
      <w:bCs/>
      <w:color w:val="365F91" w:themeColor="accent1" w:themeShade="BF"/>
      <w:lang w:eastAsia="ja-JP"/>
    </w:rPr>
  </w:style>
  <w:style w:type="character" w:customStyle="1" w:styleId="20">
    <w:name w:val="見出し 2 (文字)"/>
    <w:basedOn w:val="a0"/>
    <w:link w:val="2"/>
    <w:uiPriority w:val="9"/>
    <w:rsid w:val="00E051AD"/>
    <w:rPr>
      <w:rFonts w:ascii="AR楷書体M" w:eastAsia="AR楷書体M" w:hAnsi="AR楷書体M" w:cs="AR楷書体M"/>
      <w:sz w:val="24"/>
      <w:szCs w:val="24"/>
      <w:bdr w:val="single" w:sz="4" w:space="0" w:color="auto"/>
      <w:lang w:eastAsia="ja-JP"/>
    </w:rPr>
  </w:style>
  <w:style w:type="paragraph" w:styleId="3">
    <w:name w:val="toc 3"/>
    <w:basedOn w:val="a"/>
    <w:next w:val="a"/>
    <w:autoRedefine/>
    <w:uiPriority w:val="39"/>
    <w:semiHidden/>
    <w:unhideWhenUsed/>
    <w:rsid w:val="00E051AD"/>
    <w:pPr>
      <w:ind w:leftChars="200" w:left="440"/>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5002">
      <w:bodyDiv w:val="1"/>
      <w:marLeft w:val="0"/>
      <w:marRight w:val="0"/>
      <w:marTop w:val="0"/>
      <w:marBottom w:val="0"/>
      <w:divBdr>
        <w:top w:val="none" w:sz="0" w:space="0" w:color="auto"/>
        <w:left w:val="none" w:sz="0" w:space="0" w:color="auto"/>
        <w:bottom w:val="none" w:sz="0" w:space="0" w:color="auto"/>
        <w:right w:val="none" w:sz="0" w:space="0" w:color="auto"/>
      </w:divBdr>
      <w:divsChild>
        <w:div w:id="964777500">
          <w:marLeft w:val="0"/>
          <w:marRight w:val="0"/>
          <w:marTop w:val="0"/>
          <w:marBottom w:val="0"/>
          <w:divBdr>
            <w:top w:val="none" w:sz="0" w:space="0" w:color="auto"/>
            <w:left w:val="none" w:sz="0" w:space="0" w:color="auto"/>
            <w:bottom w:val="none" w:sz="0" w:space="0" w:color="auto"/>
            <w:right w:val="none" w:sz="0" w:space="0" w:color="auto"/>
          </w:divBdr>
        </w:div>
        <w:div w:id="85002669">
          <w:marLeft w:val="0"/>
          <w:marRight w:val="0"/>
          <w:marTop w:val="0"/>
          <w:marBottom w:val="0"/>
          <w:divBdr>
            <w:top w:val="none" w:sz="0" w:space="0" w:color="auto"/>
            <w:left w:val="none" w:sz="0" w:space="0" w:color="auto"/>
            <w:bottom w:val="none" w:sz="0" w:space="0" w:color="auto"/>
            <w:right w:val="none" w:sz="0" w:space="0" w:color="auto"/>
          </w:divBdr>
        </w:div>
        <w:div w:id="885607220">
          <w:marLeft w:val="0"/>
          <w:marRight w:val="0"/>
          <w:marTop w:val="0"/>
          <w:marBottom w:val="0"/>
          <w:divBdr>
            <w:top w:val="none" w:sz="0" w:space="0" w:color="auto"/>
            <w:left w:val="none" w:sz="0" w:space="0" w:color="auto"/>
            <w:bottom w:val="none" w:sz="0" w:space="0" w:color="auto"/>
            <w:right w:val="none" w:sz="0" w:space="0" w:color="auto"/>
          </w:divBdr>
        </w:div>
        <w:div w:id="797576090">
          <w:marLeft w:val="0"/>
          <w:marRight w:val="0"/>
          <w:marTop w:val="0"/>
          <w:marBottom w:val="0"/>
          <w:divBdr>
            <w:top w:val="none" w:sz="0" w:space="0" w:color="auto"/>
            <w:left w:val="none" w:sz="0" w:space="0" w:color="auto"/>
            <w:bottom w:val="none" w:sz="0" w:space="0" w:color="auto"/>
            <w:right w:val="none" w:sz="0" w:space="0" w:color="auto"/>
          </w:divBdr>
        </w:div>
        <w:div w:id="597375815">
          <w:marLeft w:val="0"/>
          <w:marRight w:val="0"/>
          <w:marTop w:val="0"/>
          <w:marBottom w:val="0"/>
          <w:divBdr>
            <w:top w:val="none" w:sz="0" w:space="0" w:color="auto"/>
            <w:left w:val="none" w:sz="0" w:space="0" w:color="auto"/>
            <w:bottom w:val="none" w:sz="0" w:space="0" w:color="auto"/>
            <w:right w:val="none" w:sz="0" w:space="0" w:color="auto"/>
          </w:divBdr>
        </w:div>
        <w:div w:id="945771614">
          <w:marLeft w:val="0"/>
          <w:marRight w:val="0"/>
          <w:marTop w:val="0"/>
          <w:marBottom w:val="0"/>
          <w:divBdr>
            <w:top w:val="none" w:sz="0" w:space="0" w:color="auto"/>
            <w:left w:val="none" w:sz="0" w:space="0" w:color="auto"/>
            <w:bottom w:val="none" w:sz="0" w:space="0" w:color="auto"/>
            <w:right w:val="none" w:sz="0" w:space="0" w:color="auto"/>
          </w:divBdr>
        </w:div>
        <w:div w:id="747464015">
          <w:marLeft w:val="0"/>
          <w:marRight w:val="0"/>
          <w:marTop w:val="0"/>
          <w:marBottom w:val="0"/>
          <w:divBdr>
            <w:top w:val="none" w:sz="0" w:space="0" w:color="auto"/>
            <w:left w:val="none" w:sz="0" w:space="0" w:color="auto"/>
            <w:bottom w:val="none" w:sz="0" w:space="0" w:color="auto"/>
            <w:right w:val="none" w:sz="0" w:space="0" w:color="auto"/>
          </w:divBdr>
        </w:div>
        <w:div w:id="625043057">
          <w:marLeft w:val="0"/>
          <w:marRight w:val="0"/>
          <w:marTop w:val="0"/>
          <w:marBottom w:val="0"/>
          <w:divBdr>
            <w:top w:val="none" w:sz="0" w:space="0" w:color="auto"/>
            <w:left w:val="none" w:sz="0" w:space="0" w:color="auto"/>
            <w:bottom w:val="none" w:sz="0" w:space="0" w:color="auto"/>
            <w:right w:val="none" w:sz="0" w:space="0" w:color="auto"/>
          </w:divBdr>
        </w:div>
      </w:divsChild>
    </w:div>
    <w:div w:id="336658581">
      <w:bodyDiv w:val="1"/>
      <w:marLeft w:val="0"/>
      <w:marRight w:val="0"/>
      <w:marTop w:val="0"/>
      <w:marBottom w:val="0"/>
      <w:divBdr>
        <w:top w:val="none" w:sz="0" w:space="0" w:color="auto"/>
        <w:left w:val="none" w:sz="0" w:space="0" w:color="auto"/>
        <w:bottom w:val="none" w:sz="0" w:space="0" w:color="auto"/>
        <w:right w:val="none" w:sz="0" w:space="0" w:color="auto"/>
      </w:divBdr>
      <w:divsChild>
        <w:div w:id="1208490500">
          <w:marLeft w:val="240"/>
          <w:marRight w:val="0"/>
          <w:marTop w:val="0"/>
          <w:marBottom w:val="0"/>
          <w:divBdr>
            <w:top w:val="none" w:sz="0" w:space="0" w:color="auto"/>
            <w:left w:val="none" w:sz="0" w:space="0" w:color="auto"/>
            <w:bottom w:val="none" w:sz="0" w:space="0" w:color="auto"/>
            <w:right w:val="none" w:sz="0" w:space="0" w:color="auto"/>
          </w:divBdr>
        </w:div>
        <w:div w:id="484124505">
          <w:marLeft w:val="240"/>
          <w:marRight w:val="0"/>
          <w:marTop w:val="0"/>
          <w:marBottom w:val="0"/>
          <w:divBdr>
            <w:top w:val="none" w:sz="0" w:space="0" w:color="auto"/>
            <w:left w:val="none" w:sz="0" w:space="0" w:color="auto"/>
            <w:bottom w:val="none" w:sz="0" w:space="0" w:color="auto"/>
            <w:right w:val="none" w:sz="0" w:space="0" w:color="auto"/>
          </w:divBdr>
        </w:div>
      </w:divsChild>
    </w:div>
    <w:div w:id="477920620">
      <w:bodyDiv w:val="1"/>
      <w:marLeft w:val="0"/>
      <w:marRight w:val="0"/>
      <w:marTop w:val="0"/>
      <w:marBottom w:val="0"/>
      <w:divBdr>
        <w:top w:val="none" w:sz="0" w:space="0" w:color="auto"/>
        <w:left w:val="none" w:sz="0" w:space="0" w:color="auto"/>
        <w:bottom w:val="none" w:sz="0" w:space="0" w:color="auto"/>
        <w:right w:val="none" w:sz="0" w:space="0" w:color="auto"/>
      </w:divBdr>
      <w:divsChild>
        <w:div w:id="220752263">
          <w:marLeft w:val="0"/>
          <w:marRight w:val="0"/>
          <w:marTop w:val="0"/>
          <w:marBottom w:val="0"/>
          <w:divBdr>
            <w:top w:val="none" w:sz="0" w:space="0" w:color="auto"/>
            <w:left w:val="none" w:sz="0" w:space="0" w:color="auto"/>
            <w:bottom w:val="none" w:sz="0" w:space="0" w:color="auto"/>
            <w:right w:val="none" w:sz="0" w:space="0" w:color="auto"/>
          </w:divBdr>
        </w:div>
        <w:div w:id="1060440058">
          <w:marLeft w:val="0"/>
          <w:marRight w:val="0"/>
          <w:marTop w:val="0"/>
          <w:marBottom w:val="0"/>
          <w:divBdr>
            <w:top w:val="none" w:sz="0" w:space="0" w:color="auto"/>
            <w:left w:val="none" w:sz="0" w:space="0" w:color="auto"/>
            <w:bottom w:val="none" w:sz="0" w:space="0" w:color="auto"/>
            <w:right w:val="none" w:sz="0" w:space="0" w:color="auto"/>
          </w:divBdr>
          <w:divsChild>
            <w:div w:id="1988246065">
              <w:marLeft w:val="0"/>
              <w:marRight w:val="0"/>
              <w:marTop w:val="0"/>
              <w:marBottom w:val="0"/>
              <w:divBdr>
                <w:top w:val="none" w:sz="0" w:space="0" w:color="auto"/>
                <w:left w:val="none" w:sz="0" w:space="0" w:color="auto"/>
                <w:bottom w:val="none" w:sz="0" w:space="0" w:color="auto"/>
                <w:right w:val="none" w:sz="0" w:space="0" w:color="auto"/>
              </w:divBdr>
            </w:div>
            <w:div w:id="24059965">
              <w:marLeft w:val="0"/>
              <w:marRight w:val="0"/>
              <w:marTop w:val="0"/>
              <w:marBottom w:val="0"/>
              <w:divBdr>
                <w:top w:val="none" w:sz="0" w:space="0" w:color="auto"/>
                <w:left w:val="none" w:sz="0" w:space="0" w:color="auto"/>
                <w:bottom w:val="none" w:sz="0" w:space="0" w:color="auto"/>
                <w:right w:val="none" w:sz="0" w:space="0" w:color="auto"/>
              </w:divBdr>
            </w:div>
            <w:div w:id="1175807068">
              <w:marLeft w:val="0"/>
              <w:marRight w:val="0"/>
              <w:marTop w:val="0"/>
              <w:marBottom w:val="0"/>
              <w:divBdr>
                <w:top w:val="none" w:sz="0" w:space="0" w:color="auto"/>
                <w:left w:val="none" w:sz="0" w:space="0" w:color="auto"/>
                <w:bottom w:val="none" w:sz="0" w:space="0" w:color="auto"/>
                <w:right w:val="none" w:sz="0" w:space="0" w:color="auto"/>
              </w:divBdr>
            </w:div>
            <w:div w:id="992836175">
              <w:marLeft w:val="0"/>
              <w:marRight w:val="0"/>
              <w:marTop w:val="0"/>
              <w:marBottom w:val="0"/>
              <w:divBdr>
                <w:top w:val="none" w:sz="0" w:space="0" w:color="auto"/>
                <w:left w:val="none" w:sz="0" w:space="0" w:color="auto"/>
                <w:bottom w:val="none" w:sz="0" w:space="0" w:color="auto"/>
                <w:right w:val="none" w:sz="0" w:space="0" w:color="auto"/>
              </w:divBdr>
            </w:div>
            <w:div w:id="1605461279">
              <w:marLeft w:val="0"/>
              <w:marRight w:val="0"/>
              <w:marTop w:val="0"/>
              <w:marBottom w:val="0"/>
              <w:divBdr>
                <w:top w:val="none" w:sz="0" w:space="0" w:color="auto"/>
                <w:left w:val="none" w:sz="0" w:space="0" w:color="auto"/>
                <w:bottom w:val="none" w:sz="0" w:space="0" w:color="auto"/>
                <w:right w:val="none" w:sz="0" w:space="0" w:color="auto"/>
              </w:divBdr>
            </w:div>
            <w:div w:id="2000500805">
              <w:marLeft w:val="0"/>
              <w:marRight w:val="0"/>
              <w:marTop w:val="0"/>
              <w:marBottom w:val="0"/>
              <w:divBdr>
                <w:top w:val="none" w:sz="0" w:space="0" w:color="auto"/>
                <w:left w:val="none" w:sz="0" w:space="0" w:color="auto"/>
                <w:bottom w:val="none" w:sz="0" w:space="0" w:color="auto"/>
                <w:right w:val="none" w:sz="0" w:space="0" w:color="auto"/>
              </w:divBdr>
            </w:div>
            <w:div w:id="13147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588">
      <w:bodyDiv w:val="1"/>
      <w:marLeft w:val="0"/>
      <w:marRight w:val="0"/>
      <w:marTop w:val="0"/>
      <w:marBottom w:val="0"/>
      <w:divBdr>
        <w:top w:val="none" w:sz="0" w:space="0" w:color="auto"/>
        <w:left w:val="none" w:sz="0" w:space="0" w:color="auto"/>
        <w:bottom w:val="none" w:sz="0" w:space="0" w:color="auto"/>
        <w:right w:val="none" w:sz="0" w:space="0" w:color="auto"/>
      </w:divBdr>
      <w:divsChild>
        <w:div w:id="352847911">
          <w:marLeft w:val="240"/>
          <w:marRight w:val="0"/>
          <w:marTop w:val="0"/>
          <w:marBottom w:val="0"/>
          <w:divBdr>
            <w:top w:val="none" w:sz="0" w:space="0" w:color="auto"/>
            <w:left w:val="none" w:sz="0" w:space="0" w:color="auto"/>
            <w:bottom w:val="none" w:sz="0" w:space="0" w:color="auto"/>
            <w:right w:val="none" w:sz="0" w:space="0" w:color="auto"/>
          </w:divBdr>
        </w:div>
        <w:div w:id="1444883273">
          <w:marLeft w:val="240"/>
          <w:marRight w:val="0"/>
          <w:marTop w:val="0"/>
          <w:marBottom w:val="0"/>
          <w:divBdr>
            <w:top w:val="none" w:sz="0" w:space="0" w:color="auto"/>
            <w:left w:val="none" w:sz="0" w:space="0" w:color="auto"/>
            <w:bottom w:val="none" w:sz="0" w:space="0" w:color="auto"/>
            <w:right w:val="none" w:sz="0" w:space="0" w:color="auto"/>
          </w:divBdr>
        </w:div>
      </w:divsChild>
    </w:div>
    <w:div w:id="521162267">
      <w:bodyDiv w:val="1"/>
      <w:marLeft w:val="0"/>
      <w:marRight w:val="0"/>
      <w:marTop w:val="0"/>
      <w:marBottom w:val="0"/>
      <w:divBdr>
        <w:top w:val="none" w:sz="0" w:space="0" w:color="auto"/>
        <w:left w:val="none" w:sz="0" w:space="0" w:color="auto"/>
        <w:bottom w:val="none" w:sz="0" w:space="0" w:color="auto"/>
        <w:right w:val="none" w:sz="0" w:space="0" w:color="auto"/>
      </w:divBdr>
      <w:divsChild>
        <w:div w:id="2141147292">
          <w:marLeft w:val="0"/>
          <w:marRight w:val="0"/>
          <w:marTop w:val="0"/>
          <w:marBottom w:val="0"/>
          <w:divBdr>
            <w:top w:val="none" w:sz="0" w:space="0" w:color="auto"/>
            <w:left w:val="none" w:sz="0" w:space="0" w:color="auto"/>
            <w:bottom w:val="none" w:sz="0" w:space="0" w:color="auto"/>
            <w:right w:val="none" w:sz="0" w:space="0" w:color="auto"/>
          </w:divBdr>
          <w:divsChild>
            <w:div w:id="502093392">
              <w:marLeft w:val="0"/>
              <w:marRight w:val="0"/>
              <w:marTop w:val="0"/>
              <w:marBottom w:val="0"/>
              <w:divBdr>
                <w:top w:val="none" w:sz="0" w:space="0" w:color="auto"/>
                <w:left w:val="none" w:sz="0" w:space="0" w:color="auto"/>
                <w:bottom w:val="none" w:sz="0" w:space="0" w:color="auto"/>
                <w:right w:val="none" w:sz="0" w:space="0" w:color="auto"/>
              </w:divBdr>
            </w:div>
            <w:div w:id="1843205315">
              <w:marLeft w:val="0"/>
              <w:marRight w:val="0"/>
              <w:marTop w:val="0"/>
              <w:marBottom w:val="0"/>
              <w:divBdr>
                <w:top w:val="none" w:sz="0" w:space="0" w:color="auto"/>
                <w:left w:val="none" w:sz="0" w:space="0" w:color="auto"/>
                <w:bottom w:val="none" w:sz="0" w:space="0" w:color="auto"/>
                <w:right w:val="none" w:sz="0" w:space="0" w:color="auto"/>
              </w:divBdr>
            </w:div>
            <w:div w:id="20320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488">
      <w:bodyDiv w:val="1"/>
      <w:marLeft w:val="0"/>
      <w:marRight w:val="0"/>
      <w:marTop w:val="0"/>
      <w:marBottom w:val="0"/>
      <w:divBdr>
        <w:top w:val="none" w:sz="0" w:space="0" w:color="auto"/>
        <w:left w:val="none" w:sz="0" w:space="0" w:color="auto"/>
        <w:bottom w:val="none" w:sz="0" w:space="0" w:color="auto"/>
        <w:right w:val="none" w:sz="0" w:space="0" w:color="auto"/>
      </w:divBdr>
      <w:divsChild>
        <w:div w:id="1237665422">
          <w:marLeft w:val="0"/>
          <w:marRight w:val="0"/>
          <w:marTop w:val="0"/>
          <w:marBottom w:val="0"/>
          <w:divBdr>
            <w:top w:val="none" w:sz="0" w:space="0" w:color="auto"/>
            <w:left w:val="none" w:sz="0" w:space="0" w:color="auto"/>
            <w:bottom w:val="none" w:sz="0" w:space="0" w:color="auto"/>
            <w:right w:val="none" w:sz="0" w:space="0" w:color="auto"/>
          </w:divBdr>
        </w:div>
        <w:div w:id="2120642386">
          <w:marLeft w:val="0"/>
          <w:marRight w:val="0"/>
          <w:marTop w:val="0"/>
          <w:marBottom w:val="0"/>
          <w:divBdr>
            <w:top w:val="none" w:sz="0" w:space="0" w:color="auto"/>
            <w:left w:val="none" w:sz="0" w:space="0" w:color="auto"/>
            <w:bottom w:val="none" w:sz="0" w:space="0" w:color="auto"/>
            <w:right w:val="none" w:sz="0" w:space="0" w:color="auto"/>
          </w:divBdr>
          <w:divsChild>
            <w:div w:id="1129124818">
              <w:marLeft w:val="0"/>
              <w:marRight w:val="0"/>
              <w:marTop w:val="0"/>
              <w:marBottom w:val="0"/>
              <w:divBdr>
                <w:top w:val="none" w:sz="0" w:space="0" w:color="auto"/>
                <w:left w:val="none" w:sz="0" w:space="0" w:color="auto"/>
                <w:bottom w:val="none" w:sz="0" w:space="0" w:color="auto"/>
                <w:right w:val="none" w:sz="0" w:space="0" w:color="auto"/>
              </w:divBdr>
            </w:div>
            <w:div w:id="1869249127">
              <w:marLeft w:val="0"/>
              <w:marRight w:val="0"/>
              <w:marTop w:val="0"/>
              <w:marBottom w:val="0"/>
              <w:divBdr>
                <w:top w:val="none" w:sz="0" w:space="0" w:color="auto"/>
                <w:left w:val="none" w:sz="0" w:space="0" w:color="auto"/>
                <w:bottom w:val="none" w:sz="0" w:space="0" w:color="auto"/>
                <w:right w:val="none" w:sz="0" w:space="0" w:color="auto"/>
              </w:divBdr>
            </w:div>
            <w:div w:id="2010936591">
              <w:marLeft w:val="0"/>
              <w:marRight w:val="0"/>
              <w:marTop w:val="0"/>
              <w:marBottom w:val="0"/>
              <w:divBdr>
                <w:top w:val="none" w:sz="0" w:space="0" w:color="auto"/>
                <w:left w:val="none" w:sz="0" w:space="0" w:color="auto"/>
                <w:bottom w:val="none" w:sz="0" w:space="0" w:color="auto"/>
                <w:right w:val="none" w:sz="0" w:space="0" w:color="auto"/>
              </w:divBdr>
            </w:div>
            <w:div w:id="1647976374">
              <w:marLeft w:val="0"/>
              <w:marRight w:val="0"/>
              <w:marTop w:val="0"/>
              <w:marBottom w:val="0"/>
              <w:divBdr>
                <w:top w:val="none" w:sz="0" w:space="0" w:color="auto"/>
                <w:left w:val="none" w:sz="0" w:space="0" w:color="auto"/>
                <w:bottom w:val="none" w:sz="0" w:space="0" w:color="auto"/>
                <w:right w:val="none" w:sz="0" w:space="0" w:color="auto"/>
              </w:divBdr>
            </w:div>
            <w:div w:id="515508049">
              <w:marLeft w:val="0"/>
              <w:marRight w:val="0"/>
              <w:marTop w:val="0"/>
              <w:marBottom w:val="0"/>
              <w:divBdr>
                <w:top w:val="none" w:sz="0" w:space="0" w:color="auto"/>
                <w:left w:val="none" w:sz="0" w:space="0" w:color="auto"/>
                <w:bottom w:val="none" w:sz="0" w:space="0" w:color="auto"/>
                <w:right w:val="none" w:sz="0" w:space="0" w:color="auto"/>
              </w:divBdr>
            </w:div>
            <w:div w:id="787630241">
              <w:marLeft w:val="0"/>
              <w:marRight w:val="0"/>
              <w:marTop w:val="0"/>
              <w:marBottom w:val="0"/>
              <w:divBdr>
                <w:top w:val="none" w:sz="0" w:space="0" w:color="auto"/>
                <w:left w:val="none" w:sz="0" w:space="0" w:color="auto"/>
                <w:bottom w:val="none" w:sz="0" w:space="0" w:color="auto"/>
                <w:right w:val="none" w:sz="0" w:space="0" w:color="auto"/>
              </w:divBdr>
            </w:div>
            <w:div w:id="1749498878">
              <w:marLeft w:val="0"/>
              <w:marRight w:val="0"/>
              <w:marTop w:val="0"/>
              <w:marBottom w:val="0"/>
              <w:divBdr>
                <w:top w:val="none" w:sz="0" w:space="0" w:color="auto"/>
                <w:left w:val="none" w:sz="0" w:space="0" w:color="auto"/>
                <w:bottom w:val="none" w:sz="0" w:space="0" w:color="auto"/>
                <w:right w:val="none" w:sz="0" w:space="0" w:color="auto"/>
              </w:divBdr>
            </w:div>
            <w:div w:id="579564485">
              <w:marLeft w:val="0"/>
              <w:marRight w:val="0"/>
              <w:marTop w:val="0"/>
              <w:marBottom w:val="0"/>
              <w:divBdr>
                <w:top w:val="none" w:sz="0" w:space="0" w:color="auto"/>
                <w:left w:val="none" w:sz="0" w:space="0" w:color="auto"/>
                <w:bottom w:val="none" w:sz="0" w:space="0" w:color="auto"/>
                <w:right w:val="none" w:sz="0" w:space="0" w:color="auto"/>
              </w:divBdr>
            </w:div>
          </w:divsChild>
        </w:div>
        <w:div w:id="1335257713">
          <w:marLeft w:val="0"/>
          <w:marRight w:val="0"/>
          <w:marTop w:val="0"/>
          <w:marBottom w:val="0"/>
          <w:divBdr>
            <w:top w:val="none" w:sz="0" w:space="0" w:color="auto"/>
            <w:left w:val="none" w:sz="0" w:space="0" w:color="auto"/>
            <w:bottom w:val="none" w:sz="0" w:space="0" w:color="auto"/>
            <w:right w:val="none" w:sz="0" w:space="0" w:color="auto"/>
          </w:divBdr>
        </w:div>
      </w:divsChild>
    </w:div>
    <w:div w:id="652491899">
      <w:bodyDiv w:val="1"/>
      <w:marLeft w:val="0"/>
      <w:marRight w:val="0"/>
      <w:marTop w:val="0"/>
      <w:marBottom w:val="0"/>
      <w:divBdr>
        <w:top w:val="none" w:sz="0" w:space="0" w:color="auto"/>
        <w:left w:val="none" w:sz="0" w:space="0" w:color="auto"/>
        <w:bottom w:val="none" w:sz="0" w:space="0" w:color="auto"/>
        <w:right w:val="none" w:sz="0" w:space="0" w:color="auto"/>
      </w:divBdr>
      <w:divsChild>
        <w:div w:id="30883294">
          <w:marLeft w:val="0"/>
          <w:marRight w:val="0"/>
          <w:marTop w:val="0"/>
          <w:marBottom w:val="0"/>
          <w:divBdr>
            <w:top w:val="none" w:sz="0" w:space="0" w:color="auto"/>
            <w:left w:val="none" w:sz="0" w:space="0" w:color="auto"/>
            <w:bottom w:val="none" w:sz="0" w:space="0" w:color="auto"/>
            <w:right w:val="none" w:sz="0" w:space="0" w:color="auto"/>
          </w:divBdr>
        </w:div>
        <w:div w:id="33769952">
          <w:marLeft w:val="0"/>
          <w:marRight w:val="0"/>
          <w:marTop w:val="0"/>
          <w:marBottom w:val="0"/>
          <w:divBdr>
            <w:top w:val="none" w:sz="0" w:space="0" w:color="auto"/>
            <w:left w:val="none" w:sz="0" w:space="0" w:color="auto"/>
            <w:bottom w:val="none" w:sz="0" w:space="0" w:color="auto"/>
            <w:right w:val="none" w:sz="0" w:space="0" w:color="auto"/>
          </w:divBdr>
        </w:div>
        <w:div w:id="847675135">
          <w:marLeft w:val="0"/>
          <w:marRight w:val="0"/>
          <w:marTop w:val="0"/>
          <w:marBottom w:val="0"/>
          <w:divBdr>
            <w:top w:val="none" w:sz="0" w:space="0" w:color="auto"/>
            <w:left w:val="none" w:sz="0" w:space="0" w:color="auto"/>
            <w:bottom w:val="none" w:sz="0" w:space="0" w:color="auto"/>
            <w:right w:val="none" w:sz="0" w:space="0" w:color="auto"/>
          </w:divBdr>
        </w:div>
      </w:divsChild>
    </w:div>
    <w:div w:id="693581233">
      <w:bodyDiv w:val="1"/>
      <w:marLeft w:val="0"/>
      <w:marRight w:val="0"/>
      <w:marTop w:val="0"/>
      <w:marBottom w:val="0"/>
      <w:divBdr>
        <w:top w:val="none" w:sz="0" w:space="0" w:color="auto"/>
        <w:left w:val="none" w:sz="0" w:space="0" w:color="auto"/>
        <w:bottom w:val="none" w:sz="0" w:space="0" w:color="auto"/>
        <w:right w:val="none" w:sz="0" w:space="0" w:color="auto"/>
      </w:divBdr>
      <w:divsChild>
        <w:div w:id="1196428632">
          <w:marLeft w:val="0"/>
          <w:marRight w:val="0"/>
          <w:marTop w:val="0"/>
          <w:marBottom w:val="0"/>
          <w:divBdr>
            <w:top w:val="none" w:sz="0" w:space="0" w:color="auto"/>
            <w:left w:val="none" w:sz="0" w:space="0" w:color="auto"/>
            <w:bottom w:val="none" w:sz="0" w:space="0" w:color="auto"/>
            <w:right w:val="none" w:sz="0" w:space="0" w:color="auto"/>
          </w:divBdr>
        </w:div>
        <w:div w:id="1914654231">
          <w:marLeft w:val="0"/>
          <w:marRight w:val="0"/>
          <w:marTop w:val="0"/>
          <w:marBottom w:val="0"/>
          <w:divBdr>
            <w:top w:val="none" w:sz="0" w:space="0" w:color="auto"/>
            <w:left w:val="none" w:sz="0" w:space="0" w:color="auto"/>
            <w:bottom w:val="none" w:sz="0" w:space="0" w:color="auto"/>
            <w:right w:val="none" w:sz="0" w:space="0" w:color="auto"/>
          </w:divBdr>
        </w:div>
        <w:div w:id="1917861279">
          <w:marLeft w:val="0"/>
          <w:marRight w:val="0"/>
          <w:marTop w:val="0"/>
          <w:marBottom w:val="0"/>
          <w:divBdr>
            <w:top w:val="none" w:sz="0" w:space="0" w:color="auto"/>
            <w:left w:val="none" w:sz="0" w:space="0" w:color="auto"/>
            <w:bottom w:val="none" w:sz="0" w:space="0" w:color="auto"/>
            <w:right w:val="none" w:sz="0" w:space="0" w:color="auto"/>
          </w:divBdr>
        </w:div>
        <w:div w:id="423576052">
          <w:marLeft w:val="0"/>
          <w:marRight w:val="0"/>
          <w:marTop w:val="0"/>
          <w:marBottom w:val="0"/>
          <w:divBdr>
            <w:top w:val="none" w:sz="0" w:space="0" w:color="auto"/>
            <w:left w:val="none" w:sz="0" w:space="0" w:color="auto"/>
            <w:bottom w:val="none" w:sz="0" w:space="0" w:color="auto"/>
            <w:right w:val="none" w:sz="0" w:space="0" w:color="auto"/>
          </w:divBdr>
        </w:div>
        <w:div w:id="1179084228">
          <w:marLeft w:val="0"/>
          <w:marRight w:val="0"/>
          <w:marTop w:val="0"/>
          <w:marBottom w:val="0"/>
          <w:divBdr>
            <w:top w:val="none" w:sz="0" w:space="0" w:color="auto"/>
            <w:left w:val="none" w:sz="0" w:space="0" w:color="auto"/>
            <w:bottom w:val="none" w:sz="0" w:space="0" w:color="auto"/>
            <w:right w:val="none" w:sz="0" w:space="0" w:color="auto"/>
          </w:divBdr>
        </w:div>
        <w:div w:id="1187058619">
          <w:marLeft w:val="0"/>
          <w:marRight w:val="0"/>
          <w:marTop w:val="0"/>
          <w:marBottom w:val="0"/>
          <w:divBdr>
            <w:top w:val="none" w:sz="0" w:space="0" w:color="auto"/>
            <w:left w:val="none" w:sz="0" w:space="0" w:color="auto"/>
            <w:bottom w:val="none" w:sz="0" w:space="0" w:color="auto"/>
            <w:right w:val="none" w:sz="0" w:space="0" w:color="auto"/>
          </w:divBdr>
        </w:div>
        <w:div w:id="121533622">
          <w:marLeft w:val="0"/>
          <w:marRight w:val="0"/>
          <w:marTop w:val="0"/>
          <w:marBottom w:val="0"/>
          <w:divBdr>
            <w:top w:val="none" w:sz="0" w:space="0" w:color="auto"/>
            <w:left w:val="none" w:sz="0" w:space="0" w:color="auto"/>
            <w:bottom w:val="none" w:sz="0" w:space="0" w:color="auto"/>
            <w:right w:val="none" w:sz="0" w:space="0" w:color="auto"/>
          </w:divBdr>
        </w:div>
        <w:div w:id="643891762">
          <w:marLeft w:val="0"/>
          <w:marRight w:val="0"/>
          <w:marTop w:val="0"/>
          <w:marBottom w:val="0"/>
          <w:divBdr>
            <w:top w:val="none" w:sz="0" w:space="0" w:color="auto"/>
            <w:left w:val="none" w:sz="0" w:space="0" w:color="auto"/>
            <w:bottom w:val="none" w:sz="0" w:space="0" w:color="auto"/>
            <w:right w:val="none" w:sz="0" w:space="0" w:color="auto"/>
          </w:divBdr>
        </w:div>
        <w:div w:id="1225726874">
          <w:marLeft w:val="0"/>
          <w:marRight w:val="0"/>
          <w:marTop w:val="0"/>
          <w:marBottom w:val="0"/>
          <w:divBdr>
            <w:top w:val="none" w:sz="0" w:space="0" w:color="auto"/>
            <w:left w:val="none" w:sz="0" w:space="0" w:color="auto"/>
            <w:bottom w:val="none" w:sz="0" w:space="0" w:color="auto"/>
            <w:right w:val="none" w:sz="0" w:space="0" w:color="auto"/>
          </w:divBdr>
        </w:div>
        <w:div w:id="2031252207">
          <w:marLeft w:val="0"/>
          <w:marRight w:val="0"/>
          <w:marTop w:val="0"/>
          <w:marBottom w:val="0"/>
          <w:divBdr>
            <w:top w:val="none" w:sz="0" w:space="0" w:color="auto"/>
            <w:left w:val="none" w:sz="0" w:space="0" w:color="auto"/>
            <w:bottom w:val="none" w:sz="0" w:space="0" w:color="auto"/>
            <w:right w:val="none" w:sz="0" w:space="0" w:color="auto"/>
          </w:divBdr>
        </w:div>
        <w:div w:id="1870557954">
          <w:marLeft w:val="0"/>
          <w:marRight w:val="0"/>
          <w:marTop w:val="0"/>
          <w:marBottom w:val="0"/>
          <w:divBdr>
            <w:top w:val="none" w:sz="0" w:space="0" w:color="auto"/>
            <w:left w:val="none" w:sz="0" w:space="0" w:color="auto"/>
            <w:bottom w:val="none" w:sz="0" w:space="0" w:color="auto"/>
            <w:right w:val="none" w:sz="0" w:space="0" w:color="auto"/>
          </w:divBdr>
        </w:div>
        <w:div w:id="1076243258">
          <w:marLeft w:val="0"/>
          <w:marRight w:val="0"/>
          <w:marTop w:val="0"/>
          <w:marBottom w:val="0"/>
          <w:divBdr>
            <w:top w:val="none" w:sz="0" w:space="0" w:color="auto"/>
            <w:left w:val="none" w:sz="0" w:space="0" w:color="auto"/>
            <w:bottom w:val="none" w:sz="0" w:space="0" w:color="auto"/>
            <w:right w:val="none" w:sz="0" w:space="0" w:color="auto"/>
          </w:divBdr>
        </w:div>
        <w:div w:id="1955136323">
          <w:marLeft w:val="0"/>
          <w:marRight w:val="0"/>
          <w:marTop w:val="0"/>
          <w:marBottom w:val="0"/>
          <w:divBdr>
            <w:top w:val="none" w:sz="0" w:space="0" w:color="auto"/>
            <w:left w:val="none" w:sz="0" w:space="0" w:color="auto"/>
            <w:bottom w:val="none" w:sz="0" w:space="0" w:color="auto"/>
            <w:right w:val="none" w:sz="0" w:space="0" w:color="auto"/>
          </w:divBdr>
        </w:div>
        <w:div w:id="929392938">
          <w:marLeft w:val="0"/>
          <w:marRight w:val="0"/>
          <w:marTop w:val="0"/>
          <w:marBottom w:val="0"/>
          <w:divBdr>
            <w:top w:val="none" w:sz="0" w:space="0" w:color="auto"/>
            <w:left w:val="none" w:sz="0" w:space="0" w:color="auto"/>
            <w:bottom w:val="none" w:sz="0" w:space="0" w:color="auto"/>
            <w:right w:val="none" w:sz="0" w:space="0" w:color="auto"/>
          </w:divBdr>
        </w:div>
        <w:div w:id="339238845">
          <w:marLeft w:val="0"/>
          <w:marRight w:val="0"/>
          <w:marTop w:val="0"/>
          <w:marBottom w:val="0"/>
          <w:divBdr>
            <w:top w:val="none" w:sz="0" w:space="0" w:color="auto"/>
            <w:left w:val="none" w:sz="0" w:space="0" w:color="auto"/>
            <w:bottom w:val="none" w:sz="0" w:space="0" w:color="auto"/>
            <w:right w:val="none" w:sz="0" w:space="0" w:color="auto"/>
          </w:divBdr>
        </w:div>
        <w:div w:id="1869876599">
          <w:marLeft w:val="0"/>
          <w:marRight w:val="0"/>
          <w:marTop w:val="0"/>
          <w:marBottom w:val="0"/>
          <w:divBdr>
            <w:top w:val="none" w:sz="0" w:space="0" w:color="auto"/>
            <w:left w:val="none" w:sz="0" w:space="0" w:color="auto"/>
            <w:bottom w:val="none" w:sz="0" w:space="0" w:color="auto"/>
            <w:right w:val="none" w:sz="0" w:space="0" w:color="auto"/>
          </w:divBdr>
        </w:div>
      </w:divsChild>
    </w:div>
    <w:div w:id="700132274">
      <w:bodyDiv w:val="1"/>
      <w:marLeft w:val="0"/>
      <w:marRight w:val="0"/>
      <w:marTop w:val="0"/>
      <w:marBottom w:val="0"/>
      <w:divBdr>
        <w:top w:val="none" w:sz="0" w:space="0" w:color="auto"/>
        <w:left w:val="none" w:sz="0" w:space="0" w:color="auto"/>
        <w:bottom w:val="none" w:sz="0" w:space="0" w:color="auto"/>
        <w:right w:val="none" w:sz="0" w:space="0" w:color="auto"/>
      </w:divBdr>
      <w:divsChild>
        <w:div w:id="1942448083">
          <w:marLeft w:val="0"/>
          <w:marRight w:val="0"/>
          <w:marTop w:val="0"/>
          <w:marBottom w:val="0"/>
          <w:divBdr>
            <w:top w:val="none" w:sz="0" w:space="0" w:color="auto"/>
            <w:left w:val="none" w:sz="0" w:space="0" w:color="auto"/>
            <w:bottom w:val="none" w:sz="0" w:space="0" w:color="auto"/>
            <w:right w:val="none" w:sz="0" w:space="0" w:color="auto"/>
          </w:divBdr>
        </w:div>
        <w:div w:id="1119253243">
          <w:marLeft w:val="0"/>
          <w:marRight w:val="0"/>
          <w:marTop w:val="0"/>
          <w:marBottom w:val="0"/>
          <w:divBdr>
            <w:top w:val="none" w:sz="0" w:space="0" w:color="auto"/>
            <w:left w:val="none" w:sz="0" w:space="0" w:color="auto"/>
            <w:bottom w:val="none" w:sz="0" w:space="0" w:color="auto"/>
            <w:right w:val="none" w:sz="0" w:space="0" w:color="auto"/>
          </w:divBdr>
        </w:div>
      </w:divsChild>
    </w:div>
    <w:div w:id="710230881">
      <w:bodyDiv w:val="1"/>
      <w:marLeft w:val="0"/>
      <w:marRight w:val="0"/>
      <w:marTop w:val="0"/>
      <w:marBottom w:val="0"/>
      <w:divBdr>
        <w:top w:val="none" w:sz="0" w:space="0" w:color="auto"/>
        <w:left w:val="none" w:sz="0" w:space="0" w:color="auto"/>
        <w:bottom w:val="none" w:sz="0" w:space="0" w:color="auto"/>
        <w:right w:val="none" w:sz="0" w:space="0" w:color="auto"/>
      </w:divBdr>
      <w:divsChild>
        <w:div w:id="1417939619">
          <w:marLeft w:val="0"/>
          <w:marRight w:val="0"/>
          <w:marTop w:val="0"/>
          <w:marBottom w:val="0"/>
          <w:divBdr>
            <w:top w:val="none" w:sz="0" w:space="0" w:color="auto"/>
            <w:left w:val="none" w:sz="0" w:space="0" w:color="auto"/>
            <w:bottom w:val="none" w:sz="0" w:space="0" w:color="auto"/>
            <w:right w:val="none" w:sz="0" w:space="0" w:color="auto"/>
          </w:divBdr>
          <w:divsChild>
            <w:div w:id="1733119399">
              <w:marLeft w:val="0"/>
              <w:marRight w:val="0"/>
              <w:marTop w:val="0"/>
              <w:marBottom w:val="0"/>
              <w:divBdr>
                <w:top w:val="none" w:sz="0" w:space="0" w:color="auto"/>
                <w:left w:val="none" w:sz="0" w:space="0" w:color="auto"/>
                <w:bottom w:val="none" w:sz="0" w:space="0" w:color="auto"/>
                <w:right w:val="none" w:sz="0" w:space="0" w:color="auto"/>
              </w:divBdr>
            </w:div>
            <w:div w:id="4600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3684">
      <w:bodyDiv w:val="1"/>
      <w:marLeft w:val="0"/>
      <w:marRight w:val="0"/>
      <w:marTop w:val="0"/>
      <w:marBottom w:val="0"/>
      <w:divBdr>
        <w:top w:val="none" w:sz="0" w:space="0" w:color="auto"/>
        <w:left w:val="none" w:sz="0" w:space="0" w:color="auto"/>
        <w:bottom w:val="none" w:sz="0" w:space="0" w:color="auto"/>
        <w:right w:val="none" w:sz="0" w:space="0" w:color="auto"/>
      </w:divBdr>
      <w:divsChild>
        <w:div w:id="1989935672">
          <w:marLeft w:val="0"/>
          <w:marRight w:val="0"/>
          <w:marTop w:val="0"/>
          <w:marBottom w:val="0"/>
          <w:divBdr>
            <w:top w:val="none" w:sz="0" w:space="0" w:color="auto"/>
            <w:left w:val="none" w:sz="0" w:space="0" w:color="auto"/>
            <w:bottom w:val="none" w:sz="0" w:space="0" w:color="auto"/>
            <w:right w:val="none" w:sz="0" w:space="0" w:color="auto"/>
          </w:divBdr>
        </w:div>
        <w:div w:id="501511063">
          <w:marLeft w:val="0"/>
          <w:marRight w:val="0"/>
          <w:marTop w:val="0"/>
          <w:marBottom w:val="0"/>
          <w:divBdr>
            <w:top w:val="none" w:sz="0" w:space="0" w:color="auto"/>
            <w:left w:val="none" w:sz="0" w:space="0" w:color="auto"/>
            <w:bottom w:val="none" w:sz="0" w:space="0" w:color="auto"/>
            <w:right w:val="none" w:sz="0" w:space="0" w:color="auto"/>
          </w:divBdr>
        </w:div>
        <w:div w:id="495465595">
          <w:marLeft w:val="0"/>
          <w:marRight w:val="0"/>
          <w:marTop w:val="0"/>
          <w:marBottom w:val="0"/>
          <w:divBdr>
            <w:top w:val="none" w:sz="0" w:space="0" w:color="auto"/>
            <w:left w:val="none" w:sz="0" w:space="0" w:color="auto"/>
            <w:bottom w:val="none" w:sz="0" w:space="0" w:color="auto"/>
            <w:right w:val="none" w:sz="0" w:space="0" w:color="auto"/>
          </w:divBdr>
        </w:div>
        <w:div w:id="1511605329">
          <w:marLeft w:val="0"/>
          <w:marRight w:val="0"/>
          <w:marTop w:val="0"/>
          <w:marBottom w:val="0"/>
          <w:divBdr>
            <w:top w:val="none" w:sz="0" w:space="0" w:color="auto"/>
            <w:left w:val="none" w:sz="0" w:space="0" w:color="auto"/>
            <w:bottom w:val="none" w:sz="0" w:space="0" w:color="auto"/>
            <w:right w:val="none" w:sz="0" w:space="0" w:color="auto"/>
          </w:divBdr>
        </w:div>
        <w:div w:id="1784495179">
          <w:marLeft w:val="0"/>
          <w:marRight w:val="0"/>
          <w:marTop w:val="0"/>
          <w:marBottom w:val="0"/>
          <w:divBdr>
            <w:top w:val="none" w:sz="0" w:space="0" w:color="auto"/>
            <w:left w:val="none" w:sz="0" w:space="0" w:color="auto"/>
            <w:bottom w:val="none" w:sz="0" w:space="0" w:color="auto"/>
            <w:right w:val="none" w:sz="0" w:space="0" w:color="auto"/>
          </w:divBdr>
        </w:div>
      </w:divsChild>
    </w:div>
    <w:div w:id="871917765">
      <w:bodyDiv w:val="1"/>
      <w:marLeft w:val="0"/>
      <w:marRight w:val="0"/>
      <w:marTop w:val="0"/>
      <w:marBottom w:val="0"/>
      <w:divBdr>
        <w:top w:val="none" w:sz="0" w:space="0" w:color="auto"/>
        <w:left w:val="none" w:sz="0" w:space="0" w:color="auto"/>
        <w:bottom w:val="none" w:sz="0" w:space="0" w:color="auto"/>
        <w:right w:val="none" w:sz="0" w:space="0" w:color="auto"/>
      </w:divBdr>
      <w:divsChild>
        <w:div w:id="1323703028">
          <w:marLeft w:val="0"/>
          <w:marRight w:val="0"/>
          <w:marTop w:val="0"/>
          <w:marBottom w:val="0"/>
          <w:divBdr>
            <w:top w:val="none" w:sz="0" w:space="0" w:color="auto"/>
            <w:left w:val="none" w:sz="0" w:space="0" w:color="auto"/>
            <w:bottom w:val="none" w:sz="0" w:space="0" w:color="auto"/>
            <w:right w:val="none" w:sz="0" w:space="0" w:color="auto"/>
          </w:divBdr>
        </w:div>
        <w:div w:id="63644772">
          <w:marLeft w:val="0"/>
          <w:marRight w:val="0"/>
          <w:marTop w:val="0"/>
          <w:marBottom w:val="0"/>
          <w:divBdr>
            <w:top w:val="none" w:sz="0" w:space="0" w:color="auto"/>
            <w:left w:val="none" w:sz="0" w:space="0" w:color="auto"/>
            <w:bottom w:val="none" w:sz="0" w:space="0" w:color="auto"/>
            <w:right w:val="none" w:sz="0" w:space="0" w:color="auto"/>
          </w:divBdr>
          <w:divsChild>
            <w:div w:id="309134556">
              <w:marLeft w:val="0"/>
              <w:marRight w:val="0"/>
              <w:marTop w:val="0"/>
              <w:marBottom w:val="0"/>
              <w:divBdr>
                <w:top w:val="none" w:sz="0" w:space="0" w:color="auto"/>
                <w:left w:val="none" w:sz="0" w:space="0" w:color="auto"/>
                <w:bottom w:val="none" w:sz="0" w:space="0" w:color="auto"/>
                <w:right w:val="none" w:sz="0" w:space="0" w:color="auto"/>
              </w:divBdr>
            </w:div>
            <w:div w:id="1652372399">
              <w:marLeft w:val="0"/>
              <w:marRight w:val="0"/>
              <w:marTop w:val="0"/>
              <w:marBottom w:val="0"/>
              <w:divBdr>
                <w:top w:val="none" w:sz="0" w:space="0" w:color="auto"/>
                <w:left w:val="none" w:sz="0" w:space="0" w:color="auto"/>
                <w:bottom w:val="none" w:sz="0" w:space="0" w:color="auto"/>
                <w:right w:val="none" w:sz="0" w:space="0" w:color="auto"/>
              </w:divBdr>
            </w:div>
            <w:div w:id="1704286760">
              <w:marLeft w:val="0"/>
              <w:marRight w:val="0"/>
              <w:marTop w:val="0"/>
              <w:marBottom w:val="0"/>
              <w:divBdr>
                <w:top w:val="none" w:sz="0" w:space="0" w:color="auto"/>
                <w:left w:val="none" w:sz="0" w:space="0" w:color="auto"/>
                <w:bottom w:val="none" w:sz="0" w:space="0" w:color="auto"/>
                <w:right w:val="none" w:sz="0" w:space="0" w:color="auto"/>
              </w:divBdr>
            </w:div>
            <w:div w:id="1311400856">
              <w:marLeft w:val="0"/>
              <w:marRight w:val="0"/>
              <w:marTop w:val="0"/>
              <w:marBottom w:val="0"/>
              <w:divBdr>
                <w:top w:val="none" w:sz="0" w:space="0" w:color="auto"/>
                <w:left w:val="none" w:sz="0" w:space="0" w:color="auto"/>
                <w:bottom w:val="none" w:sz="0" w:space="0" w:color="auto"/>
                <w:right w:val="none" w:sz="0" w:space="0" w:color="auto"/>
              </w:divBdr>
            </w:div>
            <w:div w:id="17148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9421">
      <w:bodyDiv w:val="1"/>
      <w:marLeft w:val="0"/>
      <w:marRight w:val="0"/>
      <w:marTop w:val="0"/>
      <w:marBottom w:val="0"/>
      <w:divBdr>
        <w:top w:val="none" w:sz="0" w:space="0" w:color="auto"/>
        <w:left w:val="none" w:sz="0" w:space="0" w:color="auto"/>
        <w:bottom w:val="none" w:sz="0" w:space="0" w:color="auto"/>
        <w:right w:val="none" w:sz="0" w:space="0" w:color="auto"/>
      </w:divBdr>
      <w:divsChild>
        <w:div w:id="1404988402">
          <w:marLeft w:val="240"/>
          <w:marRight w:val="0"/>
          <w:marTop w:val="0"/>
          <w:marBottom w:val="0"/>
          <w:divBdr>
            <w:top w:val="none" w:sz="0" w:space="0" w:color="auto"/>
            <w:left w:val="none" w:sz="0" w:space="0" w:color="auto"/>
            <w:bottom w:val="none" w:sz="0" w:space="0" w:color="auto"/>
            <w:right w:val="none" w:sz="0" w:space="0" w:color="auto"/>
          </w:divBdr>
        </w:div>
        <w:div w:id="1415542155">
          <w:marLeft w:val="240"/>
          <w:marRight w:val="0"/>
          <w:marTop w:val="0"/>
          <w:marBottom w:val="0"/>
          <w:divBdr>
            <w:top w:val="none" w:sz="0" w:space="0" w:color="auto"/>
            <w:left w:val="none" w:sz="0" w:space="0" w:color="auto"/>
            <w:bottom w:val="none" w:sz="0" w:space="0" w:color="auto"/>
            <w:right w:val="none" w:sz="0" w:space="0" w:color="auto"/>
          </w:divBdr>
        </w:div>
        <w:div w:id="229731295">
          <w:marLeft w:val="240"/>
          <w:marRight w:val="0"/>
          <w:marTop w:val="0"/>
          <w:marBottom w:val="0"/>
          <w:divBdr>
            <w:top w:val="none" w:sz="0" w:space="0" w:color="auto"/>
            <w:left w:val="none" w:sz="0" w:space="0" w:color="auto"/>
            <w:bottom w:val="none" w:sz="0" w:space="0" w:color="auto"/>
            <w:right w:val="none" w:sz="0" w:space="0" w:color="auto"/>
          </w:divBdr>
        </w:div>
        <w:div w:id="2048555985">
          <w:marLeft w:val="240"/>
          <w:marRight w:val="0"/>
          <w:marTop w:val="0"/>
          <w:marBottom w:val="0"/>
          <w:divBdr>
            <w:top w:val="none" w:sz="0" w:space="0" w:color="auto"/>
            <w:left w:val="none" w:sz="0" w:space="0" w:color="auto"/>
            <w:bottom w:val="none" w:sz="0" w:space="0" w:color="auto"/>
            <w:right w:val="none" w:sz="0" w:space="0" w:color="auto"/>
          </w:divBdr>
        </w:div>
      </w:divsChild>
    </w:div>
    <w:div w:id="1012608875">
      <w:bodyDiv w:val="1"/>
      <w:marLeft w:val="0"/>
      <w:marRight w:val="0"/>
      <w:marTop w:val="0"/>
      <w:marBottom w:val="0"/>
      <w:divBdr>
        <w:top w:val="none" w:sz="0" w:space="0" w:color="auto"/>
        <w:left w:val="none" w:sz="0" w:space="0" w:color="auto"/>
        <w:bottom w:val="none" w:sz="0" w:space="0" w:color="auto"/>
        <w:right w:val="none" w:sz="0" w:space="0" w:color="auto"/>
      </w:divBdr>
      <w:divsChild>
        <w:div w:id="2066640607">
          <w:marLeft w:val="240"/>
          <w:marRight w:val="0"/>
          <w:marTop w:val="0"/>
          <w:marBottom w:val="0"/>
          <w:divBdr>
            <w:top w:val="none" w:sz="0" w:space="0" w:color="auto"/>
            <w:left w:val="none" w:sz="0" w:space="0" w:color="auto"/>
            <w:bottom w:val="none" w:sz="0" w:space="0" w:color="auto"/>
            <w:right w:val="none" w:sz="0" w:space="0" w:color="auto"/>
          </w:divBdr>
        </w:div>
        <w:div w:id="1869485048">
          <w:marLeft w:val="240"/>
          <w:marRight w:val="0"/>
          <w:marTop w:val="0"/>
          <w:marBottom w:val="0"/>
          <w:divBdr>
            <w:top w:val="none" w:sz="0" w:space="0" w:color="auto"/>
            <w:left w:val="none" w:sz="0" w:space="0" w:color="auto"/>
            <w:bottom w:val="none" w:sz="0" w:space="0" w:color="auto"/>
            <w:right w:val="none" w:sz="0" w:space="0" w:color="auto"/>
          </w:divBdr>
          <w:divsChild>
            <w:div w:id="145437175">
              <w:marLeft w:val="240"/>
              <w:marRight w:val="0"/>
              <w:marTop w:val="0"/>
              <w:marBottom w:val="0"/>
              <w:divBdr>
                <w:top w:val="none" w:sz="0" w:space="0" w:color="auto"/>
                <w:left w:val="none" w:sz="0" w:space="0" w:color="auto"/>
                <w:bottom w:val="none" w:sz="0" w:space="0" w:color="auto"/>
                <w:right w:val="none" w:sz="0" w:space="0" w:color="auto"/>
              </w:divBdr>
            </w:div>
            <w:div w:id="1589920005">
              <w:marLeft w:val="240"/>
              <w:marRight w:val="0"/>
              <w:marTop w:val="0"/>
              <w:marBottom w:val="0"/>
              <w:divBdr>
                <w:top w:val="none" w:sz="0" w:space="0" w:color="auto"/>
                <w:left w:val="none" w:sz="0" w:space="0" w:color="auto"/>
                <w:bottom w:val="none" w:sz="0" w:space="0" w:color="auto"/>
                <w:right w:val="none" w:sz="0" w:space="0" w:color="auto"/>
              </w:divBdr>
            </w:div>
          </w:divsChild>
        </w:div>
        <w:div w:id="172767894">
          <w:marLeft w:val="240"/>
          <w:marRight w:val="0"/>
          <w:marTop w:val="0"/>
          <w:marBottom w:val="0"/>
          <w:divBdr>
            <w:top w:val="none" w:sz="0" w:space="0" w:color="auto"/>
            <w:left w:val="none" w:sz="0" w:space="0" w:color="auto"/>
            <w:bottom w:val="none" w:sz="0" w:space="0" w:color="auto"/>
            <w:right w:val="none" w:sz="0" w:space="0" w:color="auto"/>
          </w:divBdr>
        </w:div>
        <w:div w:id="357122017">
          <w:marLeft w:val="240"/>
          <w:marRight w:val="0"/>
          <w:marTop w:val="0"/>
          <w:marBottom w:val="0"/>
          <w:divBdr>
            <w:top w:val="none" w:sz="0" w:space="0" w:color="auto"/>
            <w:left w:val="none" w:sz="0" w:space="0" w:color="auto"/>
            <w:bottom w:val="none" w:sz="0" w:space="0" w:color="auto"/>
            <w:right w:val="none" w:sz="0" w:space="0" w:color="auto"/>
          </w:divBdr>
        </w:div>
      </w:divsChild>
    </w:div>
    <w:div w:id="1016616307">
      <w:bodyDiv w:val="1"/>
      <w:marLeft w:val="0"/>
      <w:marRight w:val="0"/>
      <w:marTop w:val="0"/>
      <w:marBottom w:val="0"/>
      <w:divBdr>
        <w:top w:val="none" w:sz="0" w:space="0" w:color="auto"/>
        <w:left w:val="none" w:sz="0" w:space="0" w:color="auto"/>
        <w:bottom w:val="none" w:sz="0" w:space="0" w:color="auto"/>
        <w:right w:val="none" w:sz="0" w:space="0" w:color="auto"/>
      </w:divBdr>
      <w:divsChild>
        <w:div w:id="1174879767">
          <w:marLeft w:val="0"/>
          <w:marRight w:val="0"/>
          <w:marTop w:val="0"/>
          <w:marBottom w:val="0"/>
          <w:divBdr>
            <w:top w:val="none" w:sz="0" w:space="0" w:color="auto"/>
            <w:left w:val="none" w:sz="0" w:space="0" w:color="auto"/>
            <w:bottom w:val="none" w:sz="0" w:space="0" w:color="auto"/>
            <w:right w:val="none" w:sz="0" w:space="0" w:color="auto"/>
          </w:divBdr>
        </w:div>
        <w:div w:id="202906424">
          <w:marLeft w:val="0"/>
          <w:marRight w:val="0"/>
          <w:marTop w:val="0"/>
          <w:marBottom w:val="0"/>
          <w:divBdr>
            <w:top w:val="none" w:sz="0" w:space="0" w:color="auto"/>
            <w:left w:val="none" w:sz="0" w:space="0" w:color="auto"/>
            <w:bottom w:val="none" w:sz="0" w:space="0" w:color="auto"/>
            <w:right w:val="none" w:sz="0" w:space="0" w:color="auto"/>
          </w:divBdr>
        </w:div>
      </w:divsChild>
    </w:div>
    <w:div w:id="1064371489">
      <w:bodyDiv w:val="1"/>
      <w:marLeft w:val="0"/>
      <w:marRight w:val="0"/>
      <w:marTop w:val="0"/>
      <w:marBottom w:val="0"/>
      <w:divBdr>
        <w:top w:val="none" w:sz="0" w:space="0" w:color="auto"/>
        <w:left w:val="none" w:sz="0" w:space="0" w:color="auto"/>
        <w:bottom w:val="none" w:sz="0" w:space="0" w:color="auto"/>
        <w:right w:val="none" w:sz="0" w:space="0" w:color="auto"/>
      </w:divBdr>
      <w:divsChild>
        <w:div w:id="2010908223">
          <w:marLeft w:val="240"/>
          <w:marRight w:val="0"/>
          <w:marTop w:val="0"/>
          <w:marBottom w:val="0"/>
          <w:divBdr>
            <w:top w:val="none" w:sz="0" w:space="0" w:color="auto"/>
            <w:left w:val="none" w:sz="0" w:space="0" w:color="auto"/>
            <w:bottom w:val="none" w:sz="0" w:space="0" w:color="auto"/>
            <w:right w:val="none" w:sz="0" w:space="0" w:color="auto"/>
          </w:divBdr>
        </w:div>
        <w:div w:id="616911219">
          <w:marLeft w:val="240"/>
          <w:marRight w:val="0"/>
          <w:marTop w:val="0"/>
          <w:marBottom w:val="0"/>
          <w:divBdr>
            <w:top w:val="none" w:sz="0" w:space="0" w:color="auto"/>
            <w:left w:val="none" w:sz="0" w:space="0" w:color="auto"/>
            <w:bottom w:val="none" w:sz="0" w:space="0" w:color="auto"/>
            <w:right w:val="none" w:sz="0" w:space="0" w:color="auto"/>
          </w:divBdr>
        </w:div>
        <w:div w:id="1449617494">
          <w:marLeft w:val="240"/>
          <w:marRight w:val="0"/>
          <w:marTop w:val="0"/>
          <w:marBottom w:val="0"/>
          <w:divBdr>
            <w:top w:val="none" w:sz="0" w:space="0" w:color="auto"/>
            <w:left w:val="none" w:sz="0" w:space="0" w:color="auto"/>
            <w:bottom w:val="none" w:sz="0" w:space="0" w:color="auto"/>
            <w:right w:val="none" w:sz="0" w:space="0" w:color="auto"/>
          </w:divBdr>
        </w:div>
      </w:divsChild>
    </w:div>
    <w:div w:id="1267232012">
      <w:bodyDiv w:val="1"/>
      <w:marLeft w:val="0"/>
      <w:marRight w:val="0"/>
      <w:marTop w:val="0"/>
      <w:marBottom w:val="0"/>
      <w:divBdr>
        <w:top w:val="none" w:sz="0" w:space="0" w:color="auto"/>
        <w:left w:val="none" w:sz="0" w:space="0" w:color="auto"/>
        <w:bottom w:val="none" w:sz="0" w:space="0" w:color="auto"/>
        <w:right w:val="none" w:sz="0" w:space="0" w:color="auto"/>
      </w:divBdr>
      <w:divsChild>
        <w:div w:id="1693607742">
          <w:marLeft w:val="0"/>
          <w:marRight w:val="0"/>
          <w:marTop w:val="0"/>
          <w:marBottom w:val="0"/>
          <w:divBdr>
            <w:top w:val="none" w:sz="0" w:space="0" w:color="auto"/>
            <w:left w:val="none" w:sz="0" w:space="0" w:color="auto"/>
            <w:bottom w:val="none" w:sz="0" w:space="0" w:color="auto"/>
            <w:right w:val="none" w:sz="0" w:space="0" w:color="auto"/>
          </w:divBdr>
        </w:div>
        <w:div w:id="1471051328">
          <w:marLeft w:val="0"/>
          <w:marRight w:val="0"/>
          <w:marTop w:val="0"/>
          <w:marBottom w:val="0"/>
          <w:divBdr>
            <w:top w:val="none" w:sz="0" w:space="0" w:color="auto"/>
            <w:left w:val="none" w:sz="0" w:space="0" w:color="auto"/>
            <w:bottom w:val="none" w:sz="0" w:space="0" w:color="auto"/>
            <w:right w:val="none" w:sz="0" w:space="0" w:color="auto"/>
          </w:divBdr>
        </w:div>
        <w:div w:id="2016876120">
          <w:marLeft w:val="0"/>
          <w:marRight w:val="0"/>
          <w:marTop w:val="0"/>
          <w:marBottom w:val="0"/>
          <w:divBdr>
            <w:top w:val="none" w:sz="0" w:space="0" w:color="auto"/>
            <w:left w:val="none" w:sz="0" w:space="0" w:color="auto"/>
            <w:bottom w:val="none" w:sz="0" w:space="0" w:color="auto"/>
            <w:right w:val="none" w:sz="0" w:space="0" w:color="auto"/>
          </w:divBdr>
          <w:divsChild>
            <w:div w:id="275604701">
              <w:marLeft w:val="0"/>
              <w:marRight w:val="0"/>
              <w:marTop w:val="0"/>
              <w:marBottom w:val="0"/>
              <w:divBdr>
                <w:top w:val="none" w:sz="0" w:space="0" w:color="auto"/>
                <w:left w:val="none" w:sz="0" w:space="0" w:color="auto"/>
                <w:bottom w:val="none" w:sz="0" w:space="0" w:color="auto"/>
                <w:right w:val="none" w:sz="0" w:space="0" w:color="auto"/>
              </w:divBdr>
            </w:div>
            <w:div w:id="546793263">
              <w:marLeft w:val="0"/>
              <w:marRight w:val="0"/>
              <w:marTop w:val="0"/>
              <w:marBottom w:val="0"/>
              <w:divBdr>
                <w:top w:val="none" w:sz="0" w:space="0" w:color="auto"/>
                <w:left w:val="none" w:sz="0" w:space="0" w:color="auto"/>
                <w:bottom w:val="none" w:sz="0" w:space="0" w:color="auto"/>
                <w:right w:val="none" w:sz="0" w:space="0" w:color="auto"/>
              </w:divBdr>
            </w:div>
            <w:div w:id="6409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5132">
      <w:bodyDiv w:val="1"/>
      <w:marLeft w:val="0"/>
      <w:marRight w:val="0"/>
      <w:marTop w:val="0"/>
      <w:marBottom w:val="0"/>
      <w:divBdr>
        <w:top w:val="none" w:sz="0" w:space="0" w:color="auto"/>
        <w:left w:val="none" w:sz="0" w:space="0" w:color="auto"/>
        <w:bottom w:val="none" w:sz="0" w:space="0" w:color="auto"/>
        <w:right w:val="none" w:sz="0" w:space="0" w:color="auto"/>
      </w:divBdr>
      <w:divsChild>
        <w:div w:id="2018120317">
          <w:marLeft w:val="0"/>
          <w:marRight w:val="0"/>
          <w:marTop w:val="0"/>
          <w:marBottom w:val="0"/>
          <w:divBdr>
            <w:top w:val="none" w:sz="0" w:space="0" w:color="auto"/>
            <w:left w:val="none" w:sz="0" w:space="0" w:color="auto"/>
            <w:bottom w:val="none" w:sz="0" w:space="0" w:color="auto"/>
            <w:right w:val="none" w:sz="0" w:space="0" w:color="auto"/>
          </w:divBdr>
          <w:divsChild>
            <w:div w:id="661465133">
              <w:marLeft w:val="0"/>
              <w:marRight w:val="0"/>
              <w:marTop w:val="0"/>
              <w:marBottom w:val="0"/>
              <w:divBdr>
                <w:top w:val="none" w:sz="0" w:space="0" w:color="auto"/>
                <w:left w:val="none" w:sz="0" w:space="0" w:color="auto"/>
                <w:bottom w:val="none" w:sz="0" w:space="0" w:color="auto"/>
                <w:right w:val="none" w:sz="0" w:space="0" w:color="auto"/>
              </w:divBdr>
            </w:div>
            <w:div w:id="1574193889">
              <w:marLeft w:val="0"/>
              <w:marRight w:val="0"/>
              <w:marTop w:val="0"/>
              <w:marBottom w:val="0"/>
              <w:divBdr>
                <w:top w:val="none" w:sz="0" w:space="0" w:color="auto"/>
                <w:left w:val="none" w:sz="0" w:space="0" w:color="auto"/>
                <w:bottom w:val="none" w:sz="0" w:space="0" w:color="auto"/>
                <w:right w:val="none" w:sz="0" w:space="0" w:color="auto"/>
              </w:divBdr>
            </w:div>
            <w:div w:id="983006794">
              <w:marLeft w:val="0"/>
              <w:marRight w:val="0"/>
              <w:marTop w:val="0"/>
              <w:marBottom w:val="0"/>
              <w:divBdr>
                <w:top w:val="none" w:sz="0" w:space="0" w:color="auto"/>
                <w:left w:val="none" w:sz="0" w:space="0" w:color="auto"/>
                <w:bottom w:val="none" w:sz="0" w:space="0" w:color="auto"/>
                <w:right w:val="none" w:sz="0" w:space="0" w:color="auto"/>
              </w:divBdr>
            </w:div>
            <w:div w:id="239870032">
              <w:marLeft w:val="0"/>
              <w:marRight w:val="0"/>
              <w:marTop w:val="0"/>
              <w:marBottom w:val="0"/>
              <w:divBdr>
                <w:top w:val="none" w:sz="0" w:space="0" w:color="auto"/>
                <w:left w:val="none" w:sz="0" w:space="0" w:color="auto"/>
                <w:bottom w:val="none" w:sz="0" w:space="0" w:color="auto"/>
                <w:right w:val="none" w:sz="0" w:space="0" w:color="auto"/>
              </w:divBdr>
            </w:div>
            <w:div w:id="7906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2142">
      <w:bodyDiv w:val="1"/>
      <w:marLeft w:val="0"/>
      <w:marRight w:val="0"/>
      <w:marTop w:val="0"/>
      <w:marBottom w:val="0"/>
      <w:divBdr>
        <w:top w:val="none" w:sz="0" w:space="0" w:color="auto"/>
        <w:left w:val="none" w:sz="0" w:space="0" w:color="auto"/>
        <w:bottom w:val="none" w:sz="0" w:space="0" w:color="auto"/>
        <w:right w:val="none" w:sz="0" w:space="0" w:color="auto"/>
      </w:divBdr>
      <w:divsChild>
        <w:div w:id="1423910266">
          <w:marLeft w:val="240"/>
          <w:marRight w:val="0"/>
          <w:marTop w:val="0"/>
          <w:marBottom w:val="0"/>
          <w:divBdr>
            <w:top w:val="none" w:sz="0" w:space="0" w:color="auto"/>
            <w:left w:val="none" w:sz="0" w:space="0" w:color="auto"/>
            <w:bottom w:val="none" w:sz="0" w:space="0" w:color="auto"/>
            <w:right w:val="none" w:sz="0" w:space="0" w:color="auto"/>
          </w:divBdr>
        </w:div>
        <w:div w:id="1455447042">
          <w:marLeft w:val="240"/>
          <w:marRight w:val="0"/>
          <w:marTop w:val="0"/>
          <w:marBottom w:val="0"/>
          <w:divBdr>
            <w:top w:val="none" w:sz="0" w:space="0" w:color="auto"/>
            <w:left w:val="none" w:sz="0" w:space="0" w:color="auto"/>
            <w:bottom w:val="none" w:sz="0" w:space="0" w:color="auto"/>
            <w:right w:val="none" w:sz="0" w:space="0" w:color="auto"/>
          </w:divBdr>
        </w:div>
      </w:divsChild>
    </w:div>
    <w:div w:id="1450276723">
      <w:bodyDiv w:val="1"/>
      <w:marLeft w:val="0"/>
      <w:marRight w:val="0"/>
      <w:marTop w:val="0"/>
      <w:marBottom w:val="0"/>
      <w:divBdr>
        <w:top w:val="none" w:sz="0" w:space="0" w:color="auto"/>
        <w:left w:val="none" w:sz="0" w:space="0" w:color="auto"/>
        <w:bottom w:val="none" w:sz="0" w:space="0" w:color="auto"/>
        <w:right w:val="none" w:sz="0" w:space="0" w:color="auto"/>
      </w:divBdr>
      <w:divsChild>
        <w:div w:id="1522622320">
          <w:marLeft w:val="0"/>
          <w:marRight w:val="0"/>
          <w:marTop w:val="0"/>
          <w:marBottom w:val="0"/>
          <w:divBdr>
            <w:top w:val="none" w:sz="0" w:space="0" w:color="auto"/>
            <w:left w:val="none" w:sz="0" w:space="0" w:color="auto"/>
            <w:bottom w:val="none" w:sz="0" w:space="0" w:color="auto"/>
            <w:right w:val="none" w:sz="0" w:space="0" w:color="auto"/>
          </w:divBdr>
        </w:div>
        <w:div w:id="1774934221">
          <w:marLeft w:val="0"/>
          <w:marRight w:val="0"/>
          <w:marTop w:val="0"/>
          <w:marBottom w:val="0"/>
          <w:divBdr>
            <w:top w:val="none" w:sz="0" w:space="0" w:color="auto"/>
            <w:left w:val="none" w:sz="0" w:space="0" w:color="auto"/>
            <w:bottom w:val="none" w:sz="0" w:space="0" w:color="auto"/>
            <w:right w:val="none" w:sz="0" w:space="0" w:color="auto"/>
          </w:divBdr>
        </w:div>
        <w:div w:id="1578978502">
          <w:marLeft w:val="0"/>
          <w:marRight w:val="0"/>
          <w:marTop w:val="0"/>
          <w:marBottom w:val="0"/>
          <w:divBdr>
            <w:top w:val="none" w:sz="0" w:space="0" w:color="auto"/>
            <w:left w:val="none" w:sz="0" w:space="0" w:color="auto"/>
            <w:bottom w:val="none" w:sz="0" w:space="0" w:color="auto"/>
            <w:right w:val="none" w:sz="0" w:space="0" w:color="auto"/>
          </w:divBdr>
        </w:div>
      </w:divsChild>
    </w:div>
    <w:div w:id="1479689789">
      <w:bodyDiv w:val="1"/>
      <w:marLeft w:val="0"/>
      <w:marRight w:val="0"/>
      <w:marTop w:val="0"/>
      <w:marBottom w:val="0"/>
      <w:divBdr>
        <w:top w:val="none" w:sz="0" w:space="0" w:color="auto"/>
        <w:left w:val="none" w:sz="0" w:space="0" w:color="auto"/>
        <w:bottom w:val="none" w:sz="0" w:space="0" w:color="auto"/>
        <w:right w:val="none" w:sz="0" w:space="0" w:color="auto"/>
      </w:divBdr>
    </w:div>
    <w:div w:id="1480339869">
      <w:bodyDiv w:val="1"/>
      <w:marLeft w:val="0"/>
      <w:marRight w:val="0"/>
      <w:marTop w:val="0"/>
      <w:marBottom w:val="0"/>
      <w:divBdr>
        <w:top w:val="none" w:sz="0" w:space="0" w:color="auto"/>
        <w:left w:val="none" w:sz="0" w:space="0" w:color="auto"/>
        <w:bottom w:val="none" w:sz="0" w:space="0" w:color="auto"/>
        <w:right w:val="none" w:sz="0" w:space="0" w:color="auto"/>
      </w:divBdr>
      <w:divsChild>
        <w:div w:id="1032000876">
          <w:marLeft w:val="0"/>
          <w:marRight w:val="0"/>
          <w:marTop w:val="0"/>
          <w:marBottom w:val="0"/>
          <w:divBdr>
            <w:top w:val="none" w:sz="0" w:space="0" w:color="auto"/>
            <w:left w:val="none" w:sz="0" w:space="0" w:color="auto"/>
            <w:bottom w:val="none" w:sz="0" w:space="0" w:color="auto"/>
            <w:right w:val="none" w:sz="0" w:space="0" w:color="auto"/>
          </w:divBdr>
        </w:div>
        <w:div w:id="1435049808">
          <w:marLeft w:val="0"/>
          <w:marRight w:val="0"/>
          <w:marTop w:val="0"/>
          <w:marBottom w:val="0"/>
          <w:divBdr>
            <w:top w:val="none" w:sz="0" w:space="0" w:color="auto"/>
            <w:left w:val="none" w:sz="0" w:space="0" w:color="auto"/>
            <w:bottom w:val="none" w:sz="0" w:space="0" w:color="auto"/>
            <w:right w:val="none" w:sz="0" w:space="0" w:color="auto"/>
          </w:divBdr>
        </w:div>
        <w:div w:id="1427463744">
          <w:marLeft w:val="0"/>
          <w:marRight w:val="0"/>
          <w:marTop w:val="0"/>
          <w:marBottom w:val="0"/>
          <w:divBdr>
            <w:top w:val="none" w:sz="0" w:space="0" w:color="auto"/>
            <w:left w:val="none" w:sz="0" w:space="0" w:color="auto"/>
            <w:bottom w:val="none" w:sz="0" w:space="0" w:color="auto"/>
            <w:right w:val="none" w:sz="0" w:space="0" w:color="auto"/>
          </w:divBdr>
        </w:div>
        <w:div w:id="1931575064">
          <w:marLeft w:val="0"/>
          <w:marRight w:val="0"/>
          <w:marTop w:val="0"/>
          <w:marBottom w:val="0"/>
          <w:divBdr>
            <w:top w:val="none" w:sz="0" w:space="0" w:color="auto"/>
            <w:left w:val="none" w:sz="0" w:space="0" w:color="auto"/>
            <w:bottom w:val="none" w:sz="0" w:space="0" w:color="auto"/>
            <w:right w:val="none" w:sz="0" w:space="0" w:color="auto"/>
          </w:divBdr>
        </w:div>
        <w:div w:id="1561864499">
          <w:marLeft w:val="0"/>
          <w:marRight w:val="0"/>
          <w:marTop w:val="0"/>
          <w:marBottom w:val="0"/>
          <w:divBdr>
            <w:top w:val="none" w:sz="0" w:space="0" w:color="auto"/>
            <w:left w:val="none" w:sz="0" w:space="0" w:color="auto"/>
            <w:bottom w:val="none" w:sz="0" w:space="0" w:color="auto"/>
            <w:right w:val="none" w:sz="0" w:space="0" w:color="auto"/>
          </w:divBdr>
        </w:div>
        <w:div w:id="277611608">
          <w:marLeft w:val="0"/>
          <w:marRight w:val="0"/>
          <w:marTop w:val="0"/>
          <w:marBottom w:val="0"/>
          <w:divBdr>
            <w:top w:val="none" w:sz="0" w:space="0" w:color="auto"/>
            <w:left w:val="none" w:sz="0" w:space="0" w:color="auto"/>
            <w:bottom w:val="none" w:sz="0" w:space="0" w:color="auto"/>
            <w:right w:val="none" w:sz="0" w:space="0" w:color="auto"/>
          </w:divBdr>
        </w:div>
        <w:div w:id="750080495">
          <w:marLeft w:val="0"/>
          <w:marRight w:val="0"/>
          <w:marTop w:val="0"/>
          <w:marBottom w:val="0"/>
          <w:divBdr>
            <w:top w:val="none" w:sz="0" w:space="0" w:color="auto"/>
            <w:left w:val="none" w:sz="0" w:space="0" w:color="auto"/>
            <w:bottom w:val="none" w:sz="0" w:space="0" w:color="auto"/>
            <w:right w:val="none" w:sz="0" w:space="0" w:color="auto"/>
          </w:divBdr>
        </w:div>
      </w:divsChild>
    </w:div>
    <w:div w:id="1533227155">
      <w:bodyDiv w:val="1"/>
      <w:marLeft w:val="0"/>
      <w:marRight w:val="0"/>
      <w:marTop w:val="0"/>
      <w:marBottom w:val="0"/>
      <w:divBdr>
        <w:top w:val="none" w:sz="0" w:space="0" w:color="auto"/>
        <w:left w:val="none" w:sz="0" w:space="0" w:color="auto"/>
        <w:bottom w:val="none" w:sz="0" w:space="0" w:color="auto"/>
        <w:right w:val="none" w:sz="0" w:space="0" w:color="auto"/>
      </w:divBdr>
      <w:divsChild>
        <w:div w:id="365645282">
          <w:marLeft w:val="0"/>
          <w:marRight w:val="0"/>
          <w:marTop w:val="0"/>
          <w:marBottom w:val="0"/>
          <w:divBdr>
            <w:top w:val="none" w:sz="0" w:space="0" w:color="auto"/>
            <w:left w:val="none" w:sz="0" w:space="0" w:color="auto"/>
            <w:bottom w:val="none" w:sz="0" w:space="0" w:color="auto"/>
            <w:right w:val="none" w:sz="0" w:space="0" w:color="auto"/>
          </w:divBdr>
        </w:div>
        <w:div w:id="1835803002">
          <w:marLeft w:val="0"/>
          <w:marRight w:val="0"/>
          <w:marTop w:val="0"/>
          <w:marBottom w:val="0"/>
          <w:divBdr>
            <w:top w:val="none" w:sz="0" w:space="0" w:color="auto"/>
            <w:left w:val="none" w:sz="0" w:space="0" w:color="auto"/>
            <w:bottom w:val="none" w:sz="0" w:space="0" w:color="auto"/>
            <w:right w:val="none" w:sz="0" w:space="0" w:color="auto"/>
          </w:divBdr>
        </w:div>
      </w:divsChild>
    </w:div>
    <w:div w:id="1539123617">
      <w:bodyDiv w:val="1"/>
      <w:marLeft w:val="0"/>
      <w:marRight w:val="0"/>
      <w:marTop w:val="0"/>
      <w:marBottom w:val="0"/>
      <w:divBdr>
        <w:top w:val="none" w:sz="0" w:space="0" w:color="auto"/>
        <w:left w:val="none" w:sz="0" w:space="0" w:color="auto"/>
        <w:bottom w:val="none" w:sz="0" w:space="0" w:color="auto"/>
        <w:right w:val="none" w:sz="0" w:space="0" w:color="auto"/>
      </w:divBdr>
      <w:divsChild>
        <w:div w:id="600264984">
          <w:marLeft w:val="240"/>
          <w:marRight w:val="0"/>
          <w:marTop w:val="0"/>
          <w:marBottom w:val="0"/>
          <w:divBdr>
            <w:top w:val="none" w:sz="0" w:space="0" w:color="auto"/>
            <w:left w:val="none" w:sz="0" w:space="0" w:color="auto"/>
            <w:bottom w:val="none" w:sz="0" w:space="0" w:color="auto"/>
            <w:right w:val="none" w:sz="0" w:space="0" w:color="auto"/>
          </w:divBdr>
        </w:div>
        <w:div w:id="421265937">
          <w:marLeft w:val="240"/>
          <w:marRight w:val="0"/>
          <w:marTop w:val="0"/>
          <w:marBottom w:val="0"/>
          <w:divBdr>
            <w:top w:val="none" w:sz="0" w:space="0" w:color="auto"/>
            <w:left w:val="none" w:sz="0" w:space="0" w:color="auto"/>
            <w:bottom w:val="none" w:sz="0" w:space="0" w:color="auto"/>
            <w:right w:val="none" w:sz="0" w:space="0" w:color="auto"/>
          </w:divBdr>
        </w:div>
      </w:divsChild>
    </w:div>
    <w:div w:id="1541624535">
      <w:bodyDiv w:val="1"/>
      <w:marLeft w:val="0"/>
      <w:marRight w:val="0"/>
      <w:marTop w:val="0"/>
      <w:marBottom w:val="0"/>
      <w:divBdr>
        <w:top w:val="none" w:sz="0" w:space="0" w:color="auto"/>
        <w:left w:val="none" w:sz="0" w:space="0" w:color="auto"/>
        <w:bottom w:val="none" w:sz="0" w:space="0" w:color="auto"/>
        <w:right w:val="none" w:sz="0" w:space="0" w:color="auto"/>
      </w:divBdr>
      <w:divsChild>
        <w:div w:id="293020413">
          <w:marLeft w:val="240"/>
          <w:marRight w:val="0"/>
          <w:marTop w:val="0"/>
          <w:marBottom w:val="0"/>
          <w:divBdr>
            <w:top w:val="none" w:sz="0" w:space="0" w:color="auto"/>
            <w:left w:val="none" w:sz="0" w:space="0" w:color="auto"/>
            <w:bottom w:val="none" w:sz="0" w:space="0" w:color="auto"/>
            <w:right w:val="none" w:sz="0" w:space="0" w:color="auto"/>
          </w:divBdr>
          <w:divsChild>
            <w:div w:id="1948191700">
              <w:marLeft w:val="240"/>
              <w:marRight w:val="0"/>
              <w:marTop w:val="0"/>
              <w:marBottom w:val="0"/>
              <w:divBdr>
                <w:top w:val="none" w:sz="0" w:space="0" w:color="auto"/>
                <w:left w:val="none" w:sz="0" w:space="0" w:color="auto"/>
                <w:bottom w:val="none" w:sz="0" w:space="0" w:color="auto"/>
                <w:right w:val="none" w:sz="0" w:space="0" w:color="auto"/>
              </w:divBdr>
            </w:div>
            <w:div w:id="13368856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362046">
      <w:bodyDiv w:val="1"/>
      <w:marLeft w:val="0"/>
      <w:marRight w:val="0"/>
      <w:marTop w:val="0"/>
      <w:marBottom w:val="0"/>
      <w:divBdr>
        <w:top w:val="none" w:sz="0" w:space="0" w:color="auto"/>
        <w:left w:val="none" w:sz="0" w:space="0" w:color="auto"/>
        <w:bottom w:val="none" w:sz="0" w:space="0" w:color="auto"/>
        <w:right w:val="none" w:sz="0" w:space="0" w:color="auto"/>
      </w:divBdr>
      <w:divsChild>
        <w:div w:id="1312128652">
          <w:marLeft w:val="240"/>
          <w:marRight w:val="0"/>
          <w:marTop w:val="0"/>
          <w:marBottom w:val="0"/>
          <w:divBdr>
            <w:top w:val="none" w:sz="0" w:space="0" w:color="auto"/>
            <w:left w:val="none" w:sz="0" w:space="0" w:color="auto"/>
            <w:bottom w:val="none" w:sz="0" w:space="0" w:color="auto"/>
            <w:right w:val="none" w:sz="0" w:space="0" w:color="auto"/>
          </w:divBdr>
          <w:divsChild>
            <w:div w:id="2103836761">
              <w:marLeft w:val="240"/>
              <w:marRight w:val="0"/>
              <w:marTop w:val="0"/>
              <w:marBottom w:val="0"/>
              <w:divBdr>
                <w:top w:val="none" w:sz="0" w:space="0" w:color="auto"/>
                <w:left w:val="none" w:sz="0" w:space="0" w:color="auto"/>
                <w:bottom w:val="none" w:sz="0" w:space="0" w:color="auto"/>
                <w:right w:val="none" w:sz="0" w:space="0" w:color="auto"/>
              </w:divBdr>
            </w:div>
            <w:div w:id="13348385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4454661">
      <w:bodyDiv w:val="1"/>
      <w:marLeft w:val="0"/>
      <w:marRight w:val="0"/>
      <w:marTop w:val="0"/>
      <w:marBottom w:val="0"/>
      <w:divBdr>
        <w:top w:val="none" w:sz="0" w:space="0" w:color="auto"/>
        <w:left w:val="none" w:sz="0" w:space="0" w:color="auto"/>
        <w:bottom w:val="none" w:sz="0" w:space="0" w:color="auto"/>
        <w:right w:val="none" w:sz="0" w:space="0" w:color="auto"/>
      </w:divBdr>
      <w:divsChild>
        <w:div w:id="1615552414">
          <w:marLeft w:val="0"/>
          <w:marRight w:val="0"/>
          <w:marTop w:val="0"/>
          <w:marBottom w:val="0"/>
          <w:divBdr>
            <w:top w:val="none" w:sz="0" w:space="0" w:color="auto"/>
            <w:left w:val="none" w:sz="0" w:space="0" w:color="auto"/>
            <w:bottom w:val="none" w:sz="0" w:space="0" w:color="auto"/>
            <w:right w:val="none" w:sz="0" w:space="0" w:color="auto"/>
          </w:divBdr>
        </w:div>
      </w:divsChild>
    </w:div>
    <w:div w:id="1702167631">
      <w:bodyDiv w:val="1"/>
      <w:marLeft w:val="0"/>
      <w:marRight w:val="0"/>
      <w:marTop w:val="0"/>
      <w:marBottom w:val="0"/>
      <w:divBdr>
        <w:top w:val="none" w:sz="0" w:space="0" w:color="auto"/>
        <w:left w:val="none" w:sz="0" w:space="0" w:color="auto"/>
        <w:bottom w:val="none" w:sz="0" w:space="0" w:color="auto"/>
        <w:right w:val="none" w:sz="0" w:space="0" w:color="auto"/>
      </w:divBdr>
      <w:divsChild>
        <w:div w:id="2104838192">
          <w:marLeft w:val="0"/>
          <w:marRight w:val="0"/>
          <w:marTop w:val="0"/>
          <w:marBottom w:val="0"/>
          <w:divBdr>
            <w:top w:val="none" w:sz="0" w:space="0" w:color="auto"/>
            <w:left w:val="none" w:sz="0" w:space="0" w:color="auto"/>
            <w:bottom w:val="none" w:sz="0" w:space="0" w:color="auto"/>
            <w:right w:val="none" w:sz="0" w:space="0" w:color="auto"/>
          </w:divBdr>
          <w:divsChild>
            <w:div w:id="658926284">
              <w:marLeft w:val="0"/>
              <w:marRight w:val="0"/>
              <w:marTop w:val="0"/>
              <w:marBottom w:val="0"/>
              <w:divBdr>
                <w:top w:val="none" w:sz="0" w:space="0" w:color="auto"/>
                <w:left w:val="none" w:sz="0" w:space="0" w:color="auto"/>
                <w:bottom w:val="none" w:sz="0" w:space="0" w:color="auto"/>
                <w:right w:val="none" w:sz="0" w:space="0" w:color="auto"/>
              </w:divBdr>
            </w:div>
            <w:div w:id="708528698">
              <w:marLeft w:val="0"/>
              <w:marRight w:val="0"/>
              <w:marTop w:val="0"/>
              <w:marBottom w:val="0"/>
              <w:divBdr>
                <w:top w:val="none" w:sz="0" w:space="0" w:color="auto"/>
                <w:left w:val="none" w:sz="0" w:space="0" w:color="auto"/>
                <w:bottom w:val="none" w:sz="0" w:space="0" w:color="auto"/>
                <w:right w:val="none" w:sz="0" w:space="0" w:color="auto"/>
              </w:divBdr>
            </w:div>
            <w:div w:id="6714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2221">
      <w:bodyDiv w:val="1"/>
      <w:marLeft w:val="0"/>
      <w:marRight w:val="0"/>
      <w:marTop w:val="0"/>
      <w:marBottom w:val="0"/>
      <w:divBdr>
        <w:top w:val="none" w:sz="0" w:space="0" w:color="auto"/>
        <w:left w:val="none" w:sz="0" w:space="0" w:color="auto"/>
        <w:bottom w:val="none" w:sz="0" w:space="0" w:color="auto"/>
        <w:right w:val="none" w:sz="0" w:space="0" w:color="auto"/>
      </w:divBdr>
      <w:divsChild>
        <w:div w:id="1585840788">
          <w:marLeft w:val="0"/>
          <w:marRight w:val="0"/>
          <w:marTop w:val="0"/>
          <w:marBottom w:val="0"/>
          <w:divBdr>
            <w:top w:val="none" w:sz="0" w:space="0" w:color="auto"/>
            <w:left w:val="none" w:sz="0" w:space="0" w:color="auto"/>
            <w:bottom w:val="none" w:sz="0" w:space="0" w:color="auto"/>
            <w:right w:val="none" w:sz="0" w:space="0" w:color="auto"/>
          </w:divBdr>
        </w:div>
        <w:div w:id="1585261379">
          <w:marLeft w:val="0"/>
          <w:marRight w:val="0"/>
          <w:marTop w:val="0"/>
          <w:marBottom w:val="0"/>
          <w:divBdr>
            <w:top w:val="none" w:sz="0" w:space="0" w:color="auto"/>
            <w:left w:val="none" w:sz="0" w:space="0" w:color="auto"/>
            <w:bottom w:val="none" w:sz="0" w:space="0" w:color="auto"/>
            <w:right w:val="none" w:sz="0" w:space="0" w:color="auto"/>
          </w:divBdr>
        </w:div>
        <w:div w:id="834422004">
          <w:marLeft w:val="0"/>
          <w:marRight w:val="0"/>
          <w:marTop w:val="0"/>
          <w:marBottom w:val="0"/>
          <w:divBdr>
            <w:top w:val="none" w:sz="0" w:space="0" w:color="auto"/>
            <w:left w:val="none" w:sz="0" w:space="0" w:color="auto"/>
            <w:bottom w:val="none" w:sz="0" w:space="0" w:color="auto"/>
            <w:right w:val="none" w:sz="0" w:space="0" w:color="auto"/>
          </w:divBdr>
        </w:div>
      </w:divsChild>
    </w:div>
    <w:div w:id="1981885919">
      <w:bodyDiv w:val="1"/>
      <w:marLeft w:val="0"/>
      <w:marRight w:val="0"/>
      <w:marTop w:val="0"/>
      <w:marBottom w:val="0"/>
      <w:divBdr>
        <w:top w:val="none" w:sz="0" w:space="0" w:color="auto"/>
        <w:left w:val="none" w:sz="0" w:space="0" w:color="auto"/>
        <w:bottom w:val="none" w:sz="0" w:space="0" w:color="auto"/>
        <w:right w:val="none" w:sz="0" w:space="0" w:color="auto"/>
      </w:divBdr>
      <w:divsChild>
        <w:div w:id="1187137279">
          <w:marLeft w:val="240"/>
          <w:marRight w:val="0"/>
          <w:marTop w:val="0"/>
          <w:marBottom w:val="0"/>
          <w:divBdr>
            <w:top w:val="none" w:sz="0" w:space="0" w:color="auto"/>
            <w:left w:val="none" w:sz="0" w:space="0" w:color="auto"/>
            <w:bottom w:val="none" w:sz="0" w:space="0" w:color="auto"/>
            <w:right w:val="none" w:sz="0" w:space="0" w:color="auto"/>
          </w:divBdr>
        </w:div>
        <w:div w:id="877280696">
          <w:marLeft w:val="240"/>
          <w:marRight w:val="0"/>
          <w:marTop w:val="0"/>
          <w:marBottom w:val="0"/>
          <w:divBdr>
            <w:top w:val="none" w:sz="0" w:space="0" w:color="auto"/>
            <w:left w:val="none" w:sz="0" w:space="0" w:color="auto"/>
            <w:bottom w:val="none" w:sz="0" w:space="0" w:color="auto"/>
            <w:right w:val="none" w:sz="0" w:space="0" w:color="auto"/>
          </w:divBdr>
          <w:divsChild>
            <w:div w:id="851644136">
              <w:marLeft w:val="240"/>
              <w:marRight w:val="0"/>
              <w:marTop w:val="0"/>
              <w:marBottom w:val="0"/>
              <w:divBdr>
                <w:top w:val="none" w:sz="0" w:space="0" w:color="auto"/>
                <w:left w:val="none" w:sz="0" w:space="0" w:color="auto"/>
                <w:bottom w:val="none" w:sz="0" w:space="0" w:color="auto"/>
                <w:right w:val="none" w:sz="0" w:space="0" w:color="auto"/>
              </w:divBdr>
            </w:div>
            <w:div w:id="1592543095">
              <w:marLeft w:val="240"/>
              <w:marRight w:val="0"/>
              <w:marTop w:val="0"/>
              <w:marBottom w:val="0"/>
              <w:divBdr>
                <w:top w:val="none" w:sz="0" w:space="0" w:color="auto"/>
                <w:left w:val="none" w:sz="0" w:space="0" w:color="auto"/>
                <w:bottom w:val="none" w:sz="0" w:space="0" w:color="auto"/>
                <w:right w:val="none" w:sz="0" w:space="0" w:color="auto"/>
              </w:divBdr>
            </w:div>
          </w:divsChild>
        </w:div>
        <w:div w:id="791747658">
          <w:marLeft w:val="240"/>
          <w:marRight w:val="0"/>
          <w:marTop w:val="0"/>
          <w:marBottom w:val="0"/>
          <w:divBdr>
            <w:top w:val="none" w:sz="0" w:space="0" w:color="auto"/>
            <w:left w:val="none" w:sz="0" w:space="0" w:color="auto"/>
            <w:bottom w:val="none" w:sz="0" w:space="0" w:color="auto"/>
            <w:right w:val="none" w:sz="0" w:space="0" w:color="auto"/>
          </w:divBdr>
        </w:div>
        <w:div w:id="1516993891">
          <w:marLeft w:val="240"/>
          <w:marRight w:val="0"/>
          <w:marTop w:val="0"/>
          <w:marBottom w:val="0"/>
          <w:divBdr>
            <w:top w:val="none" w:sz="0" w:space="0" w:color="auto"/>
            <w:left w:val="none" w:sz="0" w:space="0" w:color="auto"/>
            <w:bottom w:val="none" w:sz="0" w:space="0" w:color="auto"/>
            <w:right w:val="none" w:sz="0" w:space="0" w:color="auto"/>
          </w:divBdr>
        </w:div>
      </w:divsChild>
    </w:div>
    <w:div w:id="1997029787">
      <w:bodyDiv w:val="1"/>
      <w:marLeft w:val="0"/>
      <w:marRight w:val="0"/>
      <w:marTop w:val="0"/>
      <w:marBottom w:val="0"/>
      <w:divBdr>
        <w:top w:val="none" w:sz="0" w:space="0" w:color="auto"/>
        <w:left w:val="none" w:sz="0" w:space="0" w:color="auto"/>
        <w:bottom w:val="none" w:sz="0" w:space="0" w:color="auto"/>
        <w:right w:val="none" w:sz="0" w:space="0" w:color="auto"/>
      </w:divBdr>
      <w:divsChild>
        <w:div w:id="329715463">
          <w:marLeft w:val="240"/>
          <w:marRight w:val="0"/>
          <w:marTop w:val="0"/>
          <w:marBottom w:val="0"/>
          <w:divBdr>
            <w:top w:val="none" w:sz="0" w:space="0" w:color="auto"/>
            <w:left w:val="none" w:sz="0" w:space="0" w:color="auto"/>
            <w:bottom w:val="none" w:sz="0" w:space="0" w:color="auto"/>
            <w:right w:val="none" w:sz="0" w:space="0" w:color="auto"/>
          </w:divBdr>
        </w:div>
        <w:div w:id="2046713238">
          <w:marLeft w:val="240"/>
          <w:marRight w:val="0"/>
          <w:marTop w:val="0"/>
          <w:marBottom w:val="0"/>
          <w:divBdr>
            <w:top w:val="none" w:sz="0" w:space="0" w:color="auto"/>
            <w:left w:val="none" w:sz="0" w:space="0" w:color="auto"/>
            <w:bottom w:val="none" w:sz="0" w:space="0" w:color="auto"/>
            <w:right w:val="none" w:sz="0" w:space="0" w:color="auto"/>
          </w:divBdr>
        </w:div>
      </w:divsChild>
    </w:div>
    <w:div w:id="2114014403">
      <w:bodyDiv w:val="1"/>
      <w:marLeft w:val="0"/>
      <w:marRight w:val="0"/>
      <w:marTop w:val="0"/>
      <w:marBottom w:val="0"/>
      <w:divBdr>
        <w:top w:val="none" w:sz="0" w:space="0" w:color="auto"/>
        <w:left w:val="none" w:sz="0" w:space="0" w:color="auto"/>
        <w:bottom w:val="none" w:sz="0" w:space="0" w:color="auto"/>
        <w:right w:val="none" w:sz="0" w:space="0" w:color="auto"/>
      </w:divBdr>
      <w:divsChild>
        <w:div w:id="1229924003">
          <w:marLeft w:val="240"/>
          <w:marRight w:val="0"/>
          <w:marTop w:val="0"/>
          <w:marBottom w:val="0"/>
          <w:divBdr>
            <w:top w:val="none" w:sz="0" w:space="0" w:color="auto"/>
            <w:left w:val="none" w:sz="0" w:space="0" w:color="auto"/>
            <w:bottom w:val="none" w:sz="0" w:space="0" w:color="auto"/>
            <w:right w:val="none" w:sz="0" w:space="0" w:color="auto"/>
          </w:divBdr>
        </w:div>
        <w:div w:id="1433283030">
          <w:marLeft w:val="2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16091</Words>
  <Characters>16735</Characters>
  <Application>Microsoft Office Word</Application>
  <DocSecurity>0</DocSecurity>
  <Lines>1394</Lines>
  <Paragraphs>1262</Paragraphs>
  <ScaleCrop>false</ScaleCrop>
  <Company/>
  <LinksUpToDate>false</LinksUpToDate>
  <CharactersWithSpaces>31564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2019-01-24T00:54:00Z</dcterms:created>
  <dcterms:modified xsi:type="dcterms:W3CDTF">2019-01-24T00:54:00Z</dcterms:modified>
</cp:coreProperties>
</file>