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6"/>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7"/>
          <w:footerReference w:type="default" r:id="rId8"/>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911213" w:rsidRPr="00252DF5" w:rsidRDefault="00911213" w:rsidP="00911213">
      <w:pPr>
        <w:autoSpaceDN w:val="0"/>
        <w:textAlignment w:val="center"/>
        <w:rPr>
          <w:rFonts w:asciiTheme="majorEastAsia" w:eastAsiaTheme="majorEastAsia" w:hAnsiTheme="maj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１　納税義務者数に関する調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納税義務者数については、各市町村における数値を合計した。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「大都市計」とは、平成</w:t>
      </w:r>
      <w:r w:rsidRPr="004639B4">
        <w:rPr>
          <w:rFonts w:asciiTheme="minorEastAsia" w:eastAsiaTheme="minorEastAsia" w:hAnsiTheme="minorEastAsia"/>
          <w:sz w:val="24"/>
          <w:szCs w:val="24"/>
        </w:rPr>
        <w:t>27</w:t>
      </w:r>
      <w:r w:rsidRPr="004639B4">
        <w:rPr>
          <w:rFonts w:asciiTheme="minorEastAsia" w:eastAsiaTheme="minorEastAsia" w:hAnsiTheme="minorEastAsia" w:hint="eastAsia"/>
          <w:sz w:val="24"/>
          <w:szCs w:val="24"/>
        </w:rPr>
        <w:t>年１月１日における地方自治法第</w:t>
      </w:r>
      <w:r w:rsidRPr="004639B4">
        <w:rPr>
          <w:rFonts w:asciiTheme="minorEastAsia" w:eastAsiaTheme="minorEastAsia" w:hAnsiTheme="minorEastAsia"/>
          <w:sz w:val="24"/>
          <w:szCs w:val="24"/>
        </w:rPr>
        <w:t>252</w:t>
      </w:r>
      <w:r w:rsidRPr="004639B4">
        <w:rPr>
          <w:rFonts w:asciiTheme="minorEastAsia" w:eastAsiaTheme="minorEastAsia" w:hAnsiTheme="minorEastAsia" w:hint="eastAsia"/>
          <w:sz w:val="24"/>
          <w:szCs w:val="24"/>
        </w:rPr>
        <w:t>条の</w:t>
      </w:r>
      <w:r w:rsidRPr="004639B4">
        <w:rPr>
          <w:rFonts w:asciiTheme="minorEastAsia" w:eastAsiaTheme="minorEastAsia" w:hAnsiTheme="minorEastAsia"/>
          <w:sz w:val="24"/>
          <w:szCs w:val="24"/>
        </w:rPr>
        <w:t>19</w:t>
      </w:r>
      <w:r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２　総括表</w:t>
      </w:r>
    </w:p>
    <w:p w:rsidR="00911213" w:rsidRDefault="00252DF5" w:rsidP="004639B4">
      <w:pPr>
        <w:autoSpaceDN w:val="0"/>
        <w:ind w:leftChars="100" w:left="24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非課税家屋」とは、地方税法（以下「法」という。）第348条の規定によって固定資産税を非課税とされる家屋をいう。棟数は、一棟の家屋に課税部分と非課税部分とがあるものについては、課税部分及び非課税部分をそれぞれ一棟と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4639B4" w:rsidRDefault="004639B4" w:rsidP="004639B4">
      <w:pPr>
        <w:autoSpaceDN w:val="0"/>
        <w:ind w:leftChars="200" w:left="75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ア　「床面積」及び「決定価格」については、個人に係る持分及び法人に係る持分によりあん分してそれぞれ個人分及び法人分に計上し、持分による区分が困難な場合には、実態に応じ、主たるものを認定し、個人又は法人のいずれかに計上した。</w:t>
      </w:r>
    </w:p>
    <w:p w:rsidR="00911213" w:rsidRPr="00911213" w:rsidRDefault="004639B4" w:rsidP="004639B4">
      <w:pPr>
        <w:autoSpaceDN w:val="0"/>
        <w:ind w:leftChars="200" w:left="75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イ　「棟数」については、アにおける持分によるあん分をした場合は個人分に計上し、持分による区分が困難な場合には、実態に応じ主たるものを認定し、個人又は法人のいずれかに計上した。</w:t>
      </w:r>
    </w:p>
    <w:p w:rsidR="00911213" w:rsidRDefault="00911213" w:rsidP="00911213">
      <w:pPr>
        <w:autoSpaceDN w:val="0"/>
        <w:textAlignment w:val="center"/>
        <w:rPr>
          <w:rFonts w:asciiTheme="minorEastAsia" w:eastAsiaTheme="minorEastAsia" w:hAnsiTheme="minorEastAsia"/>
          <w:sz w:val="24"/>
          <w:szCs w:val="24"/>
        </w:rPr>
      </w:pPr>
    </w:p>
    <w:p w:rsidR="004639B4" w:rsidRDefault="004639B4" w:rsidP="00911213">
      <w:pPr>
        <w:autoSpaceDN w:val="0"/>
        <w:textAlignment w:val="center"/>
        <w:rPr>
          <w:rFonts w:asciiTheme="minorEastAsia" w:eastAsiaTheme="minorEastAsia" w:hAnsiTheme="minorEastAsia"/>
          <w:sz w:val="24"/>
          <w:szCs w:val="24"/>
        </w:rPr>
      </w:pPr>
    </w:p>
    <w:p w:rsidR="00252DF5" w:rsidRPr="00911213" w:rsidRDefault="00252DF5"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「専用住宅」には、農家住宅を含むものである。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「工場、倉庫」には、酪農舎及び公衆浴場を含むものである。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「附属家」には、簡易附属家を含むものである。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あん分し、「決定価格」については、決定価格をそれぞれの部分の床面積であん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並びに蚕室、温室、物置、畜舎、たい肥舎、車庫及び便所等の簡易な構造の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4639B4" w:rsidP="004639B4">
      <w:pPr>
        <w:autoSpaceDN w:val="0"/>
        <w:ind w:leftChars="200" w:left="75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ア　「棟数」は、それぞれの種類ごとに一棟とし、主たる用途の種類のものは「棟数」に計上し、主たる用途の種類以外の種類のものは「主たる用途以外の棟数」に計上した。</w:t>
      </w:r>
    </w:p>
    <w:p w:rsidR="00911213" w:rsidRPr="00911213" w:rsidRDefault="004639B4" w:rsidP="004639B4">
      <w:pPr>
        <w:autoSpaceDN w:val="0"/>
        <w:ind w:leftChars="200" w:left="75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イ　「床面積」については、共用部分がある場合においては、当該共用部分の床面積をそれぞれの種類ごとの床面積であん分した。</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⑶　</w:t>
      </w:r>
      <w:r w:rsidR="004639B4" w:rsidRPr="004639B4">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以外の造りの家屋（例：アルミニウム造、強化ポリエステルパネル造等）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６　新増分家屋に関する調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平成26年１月２日から平成27年１月１日までの間における新築家屋及び増築家屋（当該増築部分のみをいう。）について計上した。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「棟数」の「総数」には、増築家屋に係る数値も含んでいる。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B26AC3" w:rsidRDefault="00911213" w:rsidP="00911213">
      <w:pPr>
        <w:autoSpaceDN w:val="0"/>
        <w:textAlignment w:val="center"/>
        <w:rPr>
          <w:rFonts w:asciiTheme="minorEastAsia" w:eastAsiaTheme="minorEastAsia" w:hAnsiTheme="minorEastAsia"/>
          <w:sz w:val="24"/>
          <w:szCs w:val="24"/>
        </w:rPr>
      </w:pPr>
      <w:r w:rsidRPr="00B26AC3">
        <w:rPr>
          <w:rFonts w:asciiTheme="minorEastAsia" w:eastAsiaTheme="minorEastAsia" w:hAnsiTheme="minorEastAsia" w:hint="eastAsia"/>
          <w:sz w:val="24"/>
          <w:szCs w:val="24"/>
        </w:rPr>
        <w:t>７　課税標準額等に関する調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法第349条の３、法附則第15条、第15条の２、第15条の３及び第56条の２の規定（旧法の規定によるものを含む。）により課税標準の特例措置の適用を受ける家屋について計上した。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課税標準額が法定免税点（</w:t>
      </w:r>
      <w:r w:rsidRPr="004639B4">
        <w:rPr>
          <w:rFonts w:asciiTheme="minorEastAsia" w:eastAsiaTheme="minorEastAsia" w:hAnsiTheme="minorEastAsia"/>
          <w:sz w:val="24"/>
          <w:szCs w:val="24"/>
        </w:rPr>
        <w:t>20</w:t>
      </w:r>
      <w:r w:rsidRPr="004639B4">
        <w:rPr>
          <w:rFonts w:asciiTheme="minorEastAsia" w:eastAsiaTheme="minorEastAsia" w:hAnsiTheme="minorEastAsia" w:hint="eastAsia"/>
          <w:sz w:val="24"/>
          <w:szCs w:val="24"/>
        </w:rPr>
        <w:t>万円）以上となる家屋についてのみ計上した。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「課税標準の特例により減額になる額」は、決定価格に「１－特例率」を乗じて求めた。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８　法附則第15条の６等の規定による軽減税額等に関する調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法附則第15条の６から10の規定（旧法の規定によるものを含む。）により固定資産税額を減額されることとなった家屋について計上した。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個（人の居住の用に供するために独立的に区画された一の部分を一個とし、附属部分を含んで判定する場合はあわせて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80614B" w:rsidRDefault="00911213" w:rsidP="00911213">
      <w:pPr>
        <w:autoSpaceDN w:val="0"/>
        <w:textAlignment w:val="center"/>
        <w:rPr>
          <w:rFonts w:asciiTheme="minorEastAsia" w:eastAsiaTheme="minorEastAsia" w:hAnsiTheme="minorEastAsia"/>
          <w:sz w:val="24"/>
          <w:szCs w:val="24"/>
        </w:rPr>
      </w:pPr>
      <w:r w:rsidRPr="0080614B">
        <w:rPr>
          <w:rFonts w:asciiTheme="minorEastAsia" w:eastAsiaTheme="minorEastAsia" w:hAnsiTheme="minorEastAsia" w:hint="eastAsia"/>
          <w:sz w:val="24"/>
          <w:szCs w:val="24"/>
        </w:rPr>
        <w:t>９　法附則第56条等の規定による軽減税額等に関する調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第56条第11項、第14項、平成22年附則第11条第23項、平成23年附則第７条第31項、第32項、平成24年附則第８条第13項及び平成25年附則第11条第４項、第６項の規定により、固定資産税額を軽減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「個数」は、軽減措置の適用を判定する部分ごとにそれぞれ一個とした。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「床面積」は、固定資産税額を減額されることとなった家屋の総床面積のうち、軽減税額の算出の基礎となった床面積である。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「軽減税額」は、第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14</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22</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23</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23</w:t>
      </w:r>
      <w:r w:rsidRPr="004639B4">
        <w:rPr>
          <w:rFonts w:asciiTheme="minorEastAsia" w:eastAsiaTheme="minorEastAsia" w:hAnsiTheme="minorEastAsia" w:hint="eastAsia"/>
          <w:sz w:val="24"/>
          <w:szCs w:val="24"/>
        </w:rPr>
        <w:t>年附則第７条第</w:t>
      </w:r>
      <w:r w:rsidRPr="004639B4">
        <w:rPr>
          <w:rFonts w:asciiTheme="minorEastAsia" w:eastAsiaTheme="minorEastAsia" w:hAnsiTheme="minorEastAsia"/>
          <w:sz w:val="24"/>
          <w:szCs w:val="24"/>
        </w:rPr>
        <w:t>31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32</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24</w:t>
      </w:r>
      <w:r w:rsidRPr="004639B4">
        <w:rPr>
          <w:rFonts w:asciiTheme="minorEastAsia" w:eastAsiaTheme="minorEastAsia" w:hAnsiTheme="minorEastAsia" w:hint="eastAsia"/>
          <w:sz w:val="24"/>
          <w:szCs w:val="24"/>
        </w:rPr>
        <w:t>年附則第８条第</w:t>
      </w:r>
      <w:r w:rsidRPr="004639B4">
        <w:rPr>
          <w:rFonts w:asciiTheme="minorEastAsia" w:eastAsiaTheme="minorEastAsia" w:hAnsiTheme="minorEastAsia"/>
          <w:sz w:val="24"/>
          <w:szCs w:val="24"/>
        </w:rPr>
        <w:t>13</w:t>
      </w:r>
      <w:r w:rsidRPr="004639B4">
        <w:rPr>
          <w:rFonts w:asciiTheme="minorEastAsia" w:eastAsiaTheme="minorEastAsia" w:hAnsiTheme="minorEastAsia" w:hint="eastAsia"/>
          <w:sz w:val="24"/>
          <w:szCs w:val="24"/>
        </w:rPr>
        <w:t>項及び平成</w:t>
      </w:r>
      <w:r w:rsidRPr="004639B4">
        <w:rPr>
          <w:rFonts w:asciiTheme="minorEastAsia" w:eastAsiaTheme="minorEastAsia" w:hAnsiTheme="minorEastAsia"/>
          <w:sz w:val="24"/>
          <w:szCs w:val="24"/>
        </w:rPr>
        <w:t>25</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条第４項、第６項の規定により軽減された税額である。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なお、法附則第15条の６等の適用を受け、かつ、第56条第11項、第14項、平成22年附則第11条第23項、平成23年附則第７条第31項、第32項、平成24年附則第８条第13項及び平成25年附則第11条第４項、第６項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14</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22</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23</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23</w:t>
      </w:r>
      <w:r w:rsidRPr="004639B4">
        <w:rPr>
          <w:rFonts w:asciiTheme="minorEastAsia" w:eastAsiaTheme="minorEastAsia" w:hAnsiTheme="minorEastAsia" w:hint="eastAsia"/>
          <w:sz w:val="24"/>
          <w:szCs w:val="24"/>
        </w:rPr>
        <w:t>年附則第７条第</w:t>
      </w:r>
      <w:r w:rsidRPr="004639B4">
        <w:rPr>
          <w:rFonts w:asciiTheme="minorEastAsia" w:eastAsiaTheme="minorEastAsia" w:hAnsiTheme="minorEastAsia"/>
          <w:sz w:val="24"/>
          <w:szCs w:val="24"/>
        </w:rPr>
        <w:t>31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32</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24</w:t>
      </w:r>
      <w:r w:rsidRPr="004639B4">
        <w:rPr>
          <w:rFonts w:asciiTheme="minorEastAsia" w:eastAsiaTheme="minorEastAsia" w:hAnsiTheme="minorEastAsia" w:hint="eastAsia"/>
          <w:sz w:val="24"/>
          <w:szCs w:val="24"/>
        </w:rPr>
        <w:t>年附則第８条第</w:t>
      </w:r>
      <w:r w:rsidRPr="004639B4">
        <w:rPr>
          <w:rFonts w:asciiTheme="minorEastAsia" w:eastAsiaTheme="minorEastAsia" w:hAnsiTheme="minorEastAsia"/>
          <w:sz w:val="24"/>
          <w:szCs w:val="24"/>
        </w:rPr>
        <w:t>13</w:t>
      </w:r>
      <w:r w:rsidRPr="004639B4">
        <w:rPr>
          <w:rFonts w:asciiTheme="minorEastAsia" w:eastAsiaTheme="minorEastAsia" w:hAnsiTheme="minorEastAsia" w:hint="eastAsia"/>
          <w:sz w:val="24"/>
          <w:szCs w:val="24"/>
        </w:rPr>
        <w:t>項及び平成</w:t>
      </w:r>
      <w:r w:rsidRPr="004639B4">
        <w:rPr>
          <w:rFonts w:asciiTheme="minorEastAsia" w:eastAsiaTheme="minorEastAsia" w:hAnsiTheme="minorEastAsia"/>
          <w:sz w:val="24"/>
          <w:szCs w:val="24"/>
        </w:rPr>
        <w:t>25</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条第４項、第６項の軽減率に変更はないが、法附則第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条の６等の軽減期間が終了することにより、軽減額算出の基となる額が変わるものについては、「平成</w:t>
      </w:r>
      <w:r w:rsidRPr="004639B4">
        <w:rPr>
          <w:rFonts w:asciiTheme="minorEastAsia" w:eastAsiaTheme="minorEastAsia" w:hAnsiTheme="minorEastAsia"/>
          <w:sz w:val="24"/>
          <w:szCs w:val="24"/>
        </w:rPr>
        <w:t>27</w:t>
      </w:r>
      <w:r w:rsidRPr="004639B4">
        <w:rPr>
          <w:rFonts w:asciiTheme="minorEastAsia" w:eastAsiaTheme="minorEastAsia" w:hAnsiTheme="minorEastAsia" w:hint="eastAsia"/>
          <w:sz w:val="24"/>
          <w:szCs w:val="24"/>
        </w:rPr>
        <w:t>年度で第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条の６等のみ軽減期間の終了するもの」に記載した。</w:t>
      </w:r>
    </w:p>
    <w:p w:rsidR="00911213" w:rsidRPr="00911213" w:rsidRDefault="00911213" w:rsidP="00911213">
      <w:pPr>
        <w:autoSpaceDN w:val="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10　法附則第55条</w:t>
      </w:r>
      <w:bookmarkStart w:id="0" w:name="_GoBack"/>
      <w:bookmarkEnd w:id="0"/>
      <w:r w:rsidRPr="00911213">
        <w:rPr>
          <w:rFonts w:asciiTheme="minorEastAsia" w:eastAsiaTheme="minorEastAsia" w:hAnsiTheme="minorEastAsia" w:hint="eastAsia"/>
          <w:sz w:val="24"/>
          <w:szCs w:val="24"/>
        </w:rPr>
        <w:t>の規定による</w:t>
      </w:r>
      <w:r w:rsidR="00295F4F">
        <w:rPr>
          <w:rFonts w:asciiTheme="minorEastAsia" w:eastAsiaTheme="minorEastAsia" w:hAnsiTheme="minorEastAsia" w:hint="eastAsia"/>
          <w:sz w:val="24"/>
          <w:szCs w:val="24"/>
        </w:rPr>
        <w:t>減額課税</w:t>
      </w:r>
      <w:r w:rsidRPr="00911213">
        <w:rPr>
          <w:rFonts w:asciiTheme="minorEastAsia" w:eastAsiaTheme="minorEastAsia" w:hAnsiTheme="min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条第４項、第６項、第８項の規定により減額された額である。</w:t>
      </w:r>
      <w:r w:rsidR="00B26AC3" w:rsidRPr="00B26AC3">
        <w:rPr>
          <w:rFonts w:asciiTheme="minorEastAsia" w:eastAsiaTheme="minorEastAsia" w:hAnsiTheme="minorEastAsia" w:hint="eastAsia"/>
          <w:color w:val="FFFFFF" w:themeColor="background1"/>
          <w:sz w:val="24"/>
          <w:szCs w:val="24"/>
        </w:rPr>
        <w:t>ああああああああ あ</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845ADD">
      <w:footerReference w:type="default" r:id="rId9"/>
      <w:pgSz w:w="16838" w:h="11906" w:orient="landscape" w:code="9"/>
      <w:pgMar w:top="1000" w:right="1339" w:bottom="1000" w:left="1339" w:header="680" w:footer="680" w:gutter="0"/>
      <w:pgNumType w:start="137"/>
      <w:cols w:space="425"/>
      <w:docGrid w:type="linesAndChars" w:linePitch="40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CB" w:rsidRDefault="00B615CB" w:rsidP="00294965">
      <w:r>
        <w:separator/>
      </w:r>
    </w:p>
  </w:endnote>
  <w:endnote w:type="continuationSeparator" w:id="0">
    <w:p w:rsidR="00B615CB" w:rsidRDefault="00B615CB" w:rsidP="002949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Default="002949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Pr="00845ADD" w:rsidRDefault="00294965" w:rsidP="00294965">
    <w:pPr>
      <w:pStyle w:val="a5"/>
      <w:jc w:val="center"/>
      <w:rPr>
        <w:rFonts w:hAnsi="ＭＳ 明朝"/>
        <w:sz w:val="22"/>
      </w:rPr>
    </w:pPr>
    <w:r w:rsidRPr="00845ADD">
      <w:rPr>
        <w:rFonts w:hAnsi="ＭＳ 明朝" w:hint="eastAsia"/>
        <w:sz w:val="22"/>
      </w:rPr>
      <w:t>－</w:t>
    </w:r>
    <w:r w:rsidR="00492478" w:rsidRPr="00845ADD">
      <w:rPr>
        <w:rFonts w:hAnsi="ＭＳ 明朝"/>
        <w:sz w:val="22"/>
      </w:rPr>
      <w:fldChar w:fldCharType="begin"/>
    </w:r>
    <w:r w:rsidRPr="00845ADD">
      <w:rPr>
        <w:rFonts w:hAnsi="ＭＳ 明朝"/>
        <w:sz w:val="22"/>
      </w:rPr>
      <w:instrText>PAGE   \* MERGEFORMAT</w:instrText>
    </w:r>
    <w:r w:rsidR="00492478" w:rsidRPr="00845ADD">
      <w:rPr>
        <w:rFonts w:hAnsi="ＭＳ 明朝"/>
        <w:sz w:val="22"/>
      </w:rPr>
      <w:fldChar w:fldCharType="separate"/>
    </w:r>
    <w:r w:rsidR="00845ADD" w:rsidRPr="00845ADD">
      <w:rPr>
        <w:rFonts w:hAnsi="ＭＳ 明朝"/>
        <w:noProof/>
        <w:sz w:val="22"/>
        <w:lang w:val="ja-JP"/>
      </w:rPr>
      <w:t>141</w:t>
    </w:r>
    <w:r w:rsidR="00492478" w:rsidRPr="00845ADD">
      <w:rPr>
        <w:rFonts w:hAnsi="ＭＳ 明朝"/>
        <w:sz w:val="22"/>
      </w:rPr>
      <w:fldChar w:fldCharType="end"/>
    </w:r>
    <w:r w:rsidRPr="00845ADD">
      <w:rPr>
        <w:rFonts w:hAnsi="ＭＳ 明朝" w:hint="eastAsia"/>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CB" w:rsidRDefault="00B615CB" w:rsidP="00294965">
      <w:r>
        <w:separator/>
      </w:r>
    </w:p>
  </w:footnote>
  <w:footnote w:type="continuationSeparator" w:id="0">
    <w:p w:rsidR="00B615CB" w:rsidRDefault="00B615CB" w:rsidP="00294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F5" w:rsidRPr="00294965" w:rsidRDefault="00252DF5" w:rsidP="00294965">
    <w:pPr>
      <w:pStyle w:val="a5"/>
      <w:jc w:val="center"/>
      <w:rPr>
        <w:rFonts w:hAnsi="ＭＳ 明朝"/>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510"/>
    <w:rsid w:val="00252DF5"/>
    <w:rsid w:val="00294965"/>
    <w:rsid w:val="00295F4F"/>
    <w:rsid w:val="002D660E"/>
    <w:rsid w:val="00301634"/>
    <w:rsid w:val="004639B4"/>
    <w:rsid w:val="00492478"/>
    <w:rsid w:val="0080614B"/>
    <w:rsid w:val="00845ADD"/>
    <w:rsid w:val="008879F2"/>
    <w:rsid w:val="008D2693"/>
    <w:rsid w:val="00911213"/>
    <w:rsid w:val="009E6E05"/>
    <w:rsid w:val="00B26AC3"/>
    <w:rsid w:val="00B615CB"/>
    <w:rsid w:val="00B85510"/>
    <w:rsid w:val="00D04B3D"/>
    <w:rsid w:val="00D17FD2"/>
    <w:rsid w:val="00DF3BDD"/>
    <w:rsid w:val="00E51782"/>
    <w:rsid w:val="00F568C5"/>
    <w:rsid w:val="00F67A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Power User</cp:lastModifiedBy>
  <cp:revision>11</cp:revision>
  <cp:lastPrinted>2016-02-22T05:28:00Z</cp:lastPrinted>
  <dcterms:created xsi:type="dcterms:W3CDTF">2015-10-28T07:20:00Z</dcterms:created>
  <dcterms:modified xsi:type="dcterms:W3CDTF">2016-05-04T01:13:00Z</dcterms:modified>
</cp:coreProperties>
</file>