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10" w:rsidRPr="00583515" w:rsidRDefault="003F5DF8" w:rsidP="00583515">
      <w:pPr>
        <w:autoSpaceDN w:val="0"/>
        <w:spacing w:line="240" w:lineRule="exact"/>
        <w:jc w:val="center"/>
        <w:textAlignment w:val="center"/>
        <w:rPr>
          <w:rFonts w:asciiTheme="minorEastAsia" w:eastAsiaTheme="minorEastAsia" w:hAnsiTheme="minorEastAsia"/>
          <w:sz w:val="28"/>
          <w:szCs w:val="28"/>
        </w:rPr>
      </w:pPr>
      <w:r w:rsidRPr="00583515">
        <w:rPr>
          <w:rFonts w:asciiTheme="minorEastAsia" w:eastAsiaTheme="minorEastAsia" w:hAnsiTheme="minorEastAsia" w:hint="eastAsia"/>
          <w:sz w:val="28"/>
          <w:szCs w:val="28"/>
        </w:rPr>
        <w:t>都市計画税に関する事項（都市計画税に関する調）</w:t>
      </w:r>
    </w:p>
    <w:p w:rsidR="007130A7" w:rsidRPr="007130A7" w:rsidRDefault="007130A7" w:rsidP="00583515">
      <w:pPr>
        <w:autoSpaceDN w:val="0"/>
        <w:spacing w:line="240" w:lineRule="exact"/>
        <w:jc w:val="center"/>
        <w:textAlignment w:val="center"/>
        <w:rPr>
          <w:rFonts w:asciiTheme="minorEastAsia" w:eastAsiaTheme="minorEastAsia" w:hAnsiTheme="minorEastAsia"/>
          <w:sz w:val="24"/>
          <w:szCs w:val="24"/>
        </w:rPr>
      </w:pPr>
    </w:p>
    <w:p w:rsidR="003F5DF8" w:rsidRPr="00583515" w:rsidRDefault="003F5DF8" w:rsidP="00583515">
      <w:pPr>
        <w:autoSpaceDN w:val="0"/>
        <w:spacing w:line="360" w:lineRule="exact"/>
        <w:ind w:leftChars="37" w:left="35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１　⑴表の「市町村の面積（千㎡）」欄は、国土交通省国土地理院が公表した平成</w:t>
      </w:r>
      <w:r w:rsidRPr="00583515">
        <w:rPr>
          <w:rFonts w:asciiTheme="minorEastAsia" w:eastAsiaTheme="minorEastAsia" w:hAnsiTheme="minorEastAsia"/>
          <w:sz w:val="24"/>
          <w:szCs w:val="24"/>
        </w:rPr>
        <w:t>2</w:t>
      </w:r>
      <w:r w:rsidR="00080919">
        <w:rPr>
          <w:rFonts w:asciiTheme="minorEastAsia" w:eastAsiaTheme="minorEastAsia" w:hAnsiTheme="minorEastAsia" w:hint="eastAsia"/>
          <w:sz w:val="24"/>
          <w:szCs w:val="24"/>
        </w:rPr>
        <w:t>6</w:t>
      </w:r>
      <w:r w:rsidRPr="00583515">
        <w:rPr>
          <w:rFonts w:asciiTheme="minorEastAsia" w:eastAsiaTheme="minorEastAsia" w:hAnsiTheme="minorEastAsia" w:hint="eastAsia"/>
          <w:sz w:val="24"/>
          <w:szCs w:val="24"/>
        </w:rPr>
        <w:t>年</w:t>
      </w:r>
      <w:r w:rsidRPr="00583515">
        <w:rPr>
          <w:rFonts w:asciiTheme="minorEastAsia" w:eastAsiaTheme="minorEastAsia" w:hAnsiTheme="minorEastAsia"/>
          <w:sz w:val="24"/>
          <w:szCs w:val="24"/>
        </w:rPr>
        <w:t>10</w:t>
      </w:r>
      <w:r w:rsidRPr="00583515">
        <w:rPr>
          <w:rFonts w:asciiTheme="minorEastAsia" w:eastAsiaTheme="minorEastAsia" w:hAnsiTheme="minorEastAsia" w:hint="eastAsia"/>
          <w:sz w:val="24"/>
          <w:szCs w:val="24"/>
        </w:rPr>
        <w:t>月１日現在の面積である。「課税区域の面積」欄は、都市計画税の課税対象土地（固定資産税に関す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p>
    <w:p w:rsidR="003F5DF8" w:rsidRPr="00583515" w:rsidRDefault="003F5DF8" w:rsidP="00583515">
      <w:pPr>
        <w:autoSpaceDN w:val="0"/>
        <w:spacing w:line="360" w:lineRule="exact"/>
        <w:ind w:leftChars="37" w:left="35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２　第⑴表、第⑶表及び第⑷表中の「その他の区域」の欄には、市街化区域及び市街化調整区域に関する都市計画が定められていない団体において記載される。</w:t>
      </w:r>
    </w:p>
    <w:p w:rsidR="003F5DF8" w:rsidRPr="00583515" w:rsidRDefault="003F5DF8" w:rsidP="00583515">
      <w:pPr>
        <w:autoSpaceDN w:val="0"/>
        <w:spacing w:line="360" w:lineRule="exact"/>
        <w:ind w:leftChars="37" w:left="35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以下、この調において同じ。）ものである。なお、連帯納税義務の場合にあっては、連帯納税義務者の数によらず一の連帯納税義務につき１人とした。</w:t>
      </w:r>
    </w:p>
    <w:p w:rsidR="003F5DF8" w:rsidRPr="00583515" w:rsidRDefault="003F5DF8" w:rsidP="00583515">
      <w:pPr>
        <w:autoSpaceDN w:val="0"/>
        <w:spacing w:line="360" w:lineRule="exact"/>
        <w:ind w:leftChars="37" w:left="35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４　第⑶表から第⑻表までについては、法定免税点以上のものに係る数値を記載した。</w:t>
      </w:r>
    </w:p>
    <w:p w:rsidR="003F5DF8" w:rsidRPr="00583515" w:rsidRDefault="003F5DF8" w:rsidP="00583515">
      <w:pPr>
        <w:autoSpaceDN w:val="0"/>
        <w:spacing w:line="360" w:lineRule="exact"/>
        <w:ind w:leftChars="37" w:left="35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５　第⑸表は、次に掲げる区域内に市（都の特別区を含む。）の区域の全部又は一部が所在する団体（以下「三大都市圏の特定市」という。）において記載</w:t>
      </w:r>
      <w:bookmarkStart w:id="0" w:name="_GoBack"/>
      <w:bookmarkEnd w:id="0"/>
      <w:r w:rsidRPr="00583515">
        <w:rPr>
          <w:rFonts w:asciiTheme="minorEastAsia" w:eastAsiaTheme="minorEastAsia" w:hAnsiTheme="minorEastAsia" w:hint="eastAsia"/>
          <w:sz w:val="24"/>
          <w:szCs w:val="24"/>
        </w:rPr>
        <w:t>した。</w:t>
      </w:r>
    </w:p>
    <w:p w:rsidR="003F5DF8" w:rsidRPr="00583515" w:rsidRDefault="003F5DF8" w:rsidP="00583515">
      <w:pPr>
        <w:autoSpaceDN w:val="0"/>
        <w:spacing w:line="360" w:lineRule="exact"/>
        <w:ind w:leftChars="137" w:left="59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⑴　首都圏整備法第２条第３項に規定する既成市街地又は同条第４項に規定する近郊整備地帯</w:t>
      </w:r>
    </w:p>
    <w:p w:rsidR="003F5DF8" w:rsidRPr="00583515" w:rsidRDefault="003F5DF8" w:rsidP="00583515">
      <w:pPr>
        <w:autoSpaceDN w:val="0"/>
        <w:spacing w:line="360" w:lineRule="exact"/>
        <w:ind w:leftChars="137" w:left="59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⑵　近畿圏整備法第２条第３項に規定する既成都市区域又は同条第４項に規定する近郊整備区域</w:t>
      </w:r>
    </w:p>
    <w:p w:rsidR="003F5DF8" w:rsidRPr="00583515" w:rsidRDefault="003F5DF8" w:rsidP="00583515">
      <w:pPr>
        <w:autoSpaceDN w:val="0"/>
        <w:spacing w:line="360" w:lineRule="exact"/>
        <w:ind w:leftChars="137" w:left="59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⑶　中部圏開発整備法第２条第３項に規定する都市整備区域</w:t>
      </w:r>
    </w:p>
    <w:p w:rsidR="003F5DF8" w:rsidRPr="00583515" w:rsidRDefault="003F5DF8" w:rsidP="00583515">
      <w:pPr>
        <w:autoSpaceDN w:val="0"/>
        <w:spacing w:line="360" w:lineRule="exact"/>
        <w:ind w:leftChars="37" w:left="35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６　第⑻表「農地の負担調整に関する調」には、「一般市街化区域農地」、「介在農地」、又は「一般の農地」について記載されており、三大都市圏の特定市に所在する平成二十</w:t>
      </w:r>
      <w:r w:rsidR="00080919">
        <w:rPr>
          <w:rFonts w:asciiTheme="minorEastAsia" w:eastAsiaTheme="minorEastAsia" w:hAnsiTheme="minorEastAsia" w:hint="eastAsia"/>
          <w:sz w:val="24"/>
          <w:szCs w:val="24"/>
        </w:rPr>
        <w:t>三</w:t>
      </w:r>
      <w:r w:rsidRPr="00583515">
        <w:rPr>
          <w:rFonts w:asciiTheme="minorEastAsia" w:eastAsiaTheme="minorEastAsia" w:hAnsiTheme="minorEastAsia" w:hint="eastAsia"/>
          <w:sz w:val="24"/>
          <w:szCs w:val="24"/>
        </w:rPr>
        <w:t>年度以前参入の市街化区域農地及び平成二十</w:t>
      </w:r>
      <w:r w:rsidR="00080919">
        <w:rPr>
          <w:rFonts w:asciiTheme="minorEastAsia" w:eastAsiaTheme="minorEastAsia" w:hAnsiTheme="minorEastAsia" w:hint="eastAsia"/>
          <w:sz w:val="24"/>
          <w:szCs w:val="24"/>
        </w:rPr>
        <w:t>四</w:t>
      </w:r>
      <w:r w:rsidRPr="00583515">
        <w:rPr>
          <w:rFonts w:asciiTheme="minorEastAsia" w:eastAsiaTheme="minorEastAsia" w:hAnsiTheme="minorEastAsia" w:hint="eastAsia"/>
          <w:sz w:val="24"/>
          <w:szCs w:val="24"/>
        </w:rPr>
        <w:t>年度以後参入の市街化区域農地以外の市街化区域農地については除かれている。</w:t>
      </w:r>
    </w:p>
    <w:p w:rsidR="003F5DF8" w:rsidRPr="00583515" w:rsidRDefault="003F5DF8" w:rsidP="00583515">
      <w:pPr>
        <w:autoSpaceDN w:val="0"/>
        <w:spacing w:line="360" w:lineRule="exact"/>
        <w:ind w:leftChars="150" w:left="36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まれる。</w:t>
      </w:r>
    </w:p>
    <w:p w:rsidR="007130A7" w:rsidRPr="00583515" w:rsidRDefault="003F5DF8" w:rsidP="00583515">
      <w:pPr>
        <w:autoSpaceDN w:val="0"/>
        <w:spacing w:line="360" w:lineRule="exact"/>
        <w:ind w:leftChars="37" w:left="359" w:hangingChars="100" w:hanging="270"/>
        <w:textAlignment w:val="center"/>
        <w:rPr>
          <w:rFonts w:asciiTheme="minorEastAsia" w:eastAsiaTheme="minorEastAsia" w:hAnsiTheme="minorEastAsia"/>
          <w:sz w:val="24"/>
          <w:szCs w:val="24"/>
        </w:rPr>
      </w:pPr>
      <w:r w:rsidRPr="00583515">
        <w:rPr>
          <w:rFonts w:asciiTheme="minorEastAsia" w:eastAsiaTheme="minorEastAsia" w:hAnsiTheme="minorEastAsia" w:hint="eastAsia"/>
          <w:sz w:val="24"/>
          <w:szCs w:val="24"/>
        </w:rPr>
        <w:t>７　この調において「大都市」とは、平成2</w:t>
      </w:r>
      <w:r w:rsidR="00080919">
        <w:rPr>
          <w:rFonts w:asciiTheme="minorEastAsia" w:eastAsiaTheme="minorEastAsia" w:hAnsiTheme="minorEastAsia" w:hint="eastAsia"/>
          <w:sz w:val="24"/>
          <w:szCs w:val="24"/>
        </w:rPr>
        <w:t>7</w:t>
      </w:r>
      <w:r w:rsidRPr="00583515">
        <w:rPr>
          <w:rFonts w:asciiTheme="minorEastAsia" w:eastAsiaTheme="minorEastAsia" w:hAnsiTheme="minorEastAsia" w:hint="eastAsia"/>
          <w:sz w:val="24"/>
          <w:szCs w:val="24"/>
        </w:rPr>
        <w:t>年１月１日における地方自治法第252条の19第１項の指定都市である。</w:t>
      </w:r>
    </w:p>
    <w:sectPr w:rsidR="007130A7" w:rsidRPr="00583515" w:rsidSect="00E551A7">
      <w:footerReference w:type="default" r:id="rId6"/>
      <w:pgSz w:w="16838" w:h="11906" w:orient="landscape" w:code="9"/>
      <w:pgMar w:top="1000" w:right="1339" w:bottom="1000" w:left="1339" w:header="680" w:footer="680" w:gutter="0"/>
      <w:pgNumType w:start="14"/>
      <w:cols w:space="425"/>
      <w:docGrid w:type="linesAndChars" w:linePitch="40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92" w:rsidRDefault="00BC6292" w:rsidP="00294965">
      <w:r>
        <w:separator/>
      </w:r>
    </w:p>
  </w:endnote>
  <w:endnote w:type="continuationSeparator" w:id="0">
    <w:p w:rsidR="00BC6292" w:rsidRDefault="00BC6292" w:rsidP="002949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65" w:rsidRPr="00294965" w:rsidRDefault="00294965" w:rsidP="00294965">
    <w:pPr>
      <w:pStyle w:val="a5"/>
      <w:jc w:val="center"/>
      <w:rPr>
        <w:rFonts w:hAnsi="ＭＳ 明朝"/>
        <w:sz w:val="22"/>
      </w:rPr>
    </w:pPr>
    <w:r w:rsidRPr="00294965">
      <w:rPr>
        <w:rFonts w:hAnsi="ＭＳ 明朝" w:hint="eastAsia"/>
        <w:sz w:val="22"/>
      </w:rPr>
      <w:t>－</w:t>
    </w:r>
    <w:r w:rsidR="00705A6B" w:rsidRPr="00294965">
      <w:rPr>
        <w:rFonts w:hAnsi="ＭＳ 明朝"/>
        <w:sz w:val="22"/>
      </w:rPr>
      <w:fldChar w:fldCharType="begin"/>
    </w:r>
    <w:r w:rsidRPr="00294965">
      <w:rPr>
        <w:rFonts w:hAnsi="ＭＳ 明朝"/>
        <w:sz w:val="22"/>
      </w:rPr>
      <w:instrText>PAGE   \* MERGEFORMAT</w:instrText>
    </w:r>
    <w:r w:rsidR="00705A6B" w:rsidRPr="00294965">
      <w:rPr>
        <w:rFonts w:hAnsi="ＭＳ 明朝"/>
        <w:sz w:val="22"/>
      </w:rPr>
      <w:fldChar w:fldCharType="separate"/>
    </w:r>
    <w:r w:rsidR="00E551A7" w:rsidRPr="00E551A7">
      <w:rPr>
        <w:rFonts w:hAnsi="ＭＳ 明朝"/>
        <w:noProof/>
        <w:sz w:val="22"/>
        <w:lang w:val="ja-JP"/>
      </w:rPr>
      <w:t>14</w:t>
    </w:r>
    <w:r w:rsidR="00705A6B" w:rsidRPr="00294965">
      <w:rPr>
        <w:rFonts w:hAnsi="ＭＳ 明朝"/>
        <w:sz w:val="22"/>
      </w:rPr>
      <w:fldChar w:fldCharType="end"/>
    </w:r>
    <w:r w:rsidRPr="00294965">
      <w:rPr>
        <w:rFonts w:hAnsi="ＭＳ 明朝" w:hint="eastAsia"/>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92" w:rsidRDefault="00BC6292" w:rsidP="00294965">
      <w:r>
        <w:separator/>
      </w:r>
    </w:p>
  </w:footnote>
  <w:footnote w:type="continuationSeparator" w:id="0">
    <w:p w:rsidR="00BC6292" w:rsidRDefault="00BC6292" w:rsidP="00294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510"/>
    <w:rsid w:val="00080919"/>
    <w:rsid w:val="00294965"/>
    <w:rsid w:val="002D660E"/>
    <w:rsid w:val="003F5DF8"/>
    <w:rsid w:val="00583515"/>
    <w:rsid w:val="00705A6B"/>
    <w:rsid w:val="007130A7"/>
    <w:rsid w:val="009E6E05"/>
    <w:rsid w:val="00A52B8C"/>
    <w:rsid w:val="00B85510"/>
    <w:rsid w:val="00BC6292"/>
    <w:rsid w:val="00D17FD2"/>
    <w:rsid w:val="00E51782"/>
    <w:rsid w:val="00E551A7"/>
    <w:rsid w:val="00E84444"/>
    <w:rsid w:val="00EF41C2"/>
    <w:rsid w:val="00F67A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Power User</cp:lastModifiedBy>
  <cp:revision>8</cp:revision>
  <cp:lastPrinted>2015-10-30T04:47:00Z</cp:lastPrinted>
  <dcterms:created xsi:type="dcterms:W3CDTF">2015-10-30T04:31:00Z</dcterms:created>
  <dcterms:modified xsi:type="dcterms:W3CDTF">2016-04-29T00:32:00Z</dcterms:modified>
</cp:coreProperties>
</file>