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2F" w:rsidRDefault="001B40AC" w:rsidP="003D05DF">
      <w:pPr>
        <w:pStyle w:val="a3"/>
        <w:snapToGrid w:val="0"/>
        <w:spacing w:before="0" w:after="0"/>
        <w:rPr>
          <w:rFonts w:ascii="ＤＦ特太ゴシック体" w:eastAsia="ＤＦ特太ゴシック体" w:hAnsi="ＤＦ特太ゴシック体"/>
        </w:rPr>
      </w:pPr>
      <w:bookmarkStart w:id="0" w:name="_GoBack"/>
      <w:bookmarkEnd w:id="0"/>
      <w:r>
        <w:rPr>
          <w:rFonts w:ascii="ＤＦ特太ゴシック体" w:eastAsia="ＤＦ特太ゴシック体" w:hAnsi="ＤＦ特太ゴシック体"/>
          <w:noProof/>
        </w:rPr>
        <mc:AlternateContent>
          <mc:Choice Requires="wps">
            <w:drawing>
              <wp:anchor distT="0" distB="0" distL="114300" distR="114300" simplePos="0" relativeHeight="251659264" behindDoc="0" locked="0" layoutInCell="1" allowOverlap="1" wp14:anchorId="3494FCE3" wp14:editId="52B6540D">
                <wp:simplePos x="0" y="0"/>
                <wp:positionH relativeFrom="column">
                  <wp:posOffset>5514975</wp:posOffset>
                </wp:positionH>
                <wp:positionV relativeFrom="paragraph">
                  <wp:posOffset>-185420</wp:posOffset>
                </wp:positionV>
                <wp:extent cx="700405" cy="296545"/>
                <wp:effectExtent l="0" t="0" r="2349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296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4BFF" w:rsidRPr="003D05DF" w:rsidRDefault="001E4BFF" w:rsidP="003D05DF">
                            <w:pPr>
                              <w:jc w:val="center"/>
                              <w:rPr>
                                <w:rFonts w:ascii="ＭＳ ゴシック" w:eastAsia="ＭＳ ゴシック" w:hAnsi="ＭＳ ゴシック"/>
                                <w:sz w:val="22"/>
                              </w:rPr>
                            </w:pPr>
                            <w:r w:rsidRPr="003D05DF">
                              <w:rPr>
                                <w:rFonts w:ascii="ＭＳ ゴシック" w:eastAsia="ＭＳ ゴシック" w:hAnsi="ＭＳ ゴシック" w:hint="eastAsia"/>
                                <w:sz w:val="22"/>
                              </w:rPr>
                              <w:t>別紙１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4FCE3" id="_x0000_t202" coordsize="21600,21600" o:spt="202" path="m,l,21600r21600,l21600,xe">
                <v:stroke joinstyle="miter"/>
                <v:path gradientshapeok="t" o:connecttype="rect"/>
              </v:shapetype>
              <v:shape id="テキスト ボックス 2" o:spid="_x0000_s1026" type="#_x0000_t202" style="position:absolute;left:0;text-align:left;margin-left:434.25pt;margin-top:-14.6pt;width:55.1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" fillcolor="white [3201]" strokeweight=".5pt">
                <v:path arrowok="t"/>
                <v:textbox inset=",0,,0">
                  <w:txbxContent>
                    <w:p w:rsidR="001E4BFF" w:rsidRPr="003D05DF" w:rsidRDefault="001E4BFF" w:rsidP="003D05DF">
                      <w:pPr>
                        <w:jc w:val="center"/>
                        <w:rPr>
                          <w:rFonts w:ascii="ＭＳ ゴシック" w:eastAsia="ＭＳ ゴシック" w:hAnsi="ＭＳ ゴシック"/>
                          <w:sz w:val="22"/>
                        </w:rPr>
                      </w:pPr>
                      <w:r w:rsidRPr="003D05DF">
                        <w:rPr>
                          <w:rFonts w:ascii="ＭＳ ゴシック" w:eastAsia="ＭＳ ゴシック" w:hAnsi="ＭＳ ゴシック" w:hint="eastAsia"/>
                          <w:sz w:val="22"/>
                        </w:rPr>
                        <w:t>別紙１</w:t>
                      </w:r>
                    </w:p>
                  </w:txbxContent>
                </v:textbox>
              </v:shape>
            </w:pict>
          </mc:Fallback>
        </mc:AlternateContent>
      </w:r>
    </w:p>
    <w:p w:rsidR="00983764" w:rsidRPr="003D05DF" w:rsidRDefault="00983764" w:rsidP="0021709E">
      <w:pPr>
        <w:pStyle w:val="a3"/>
        <w:snapToGrid w:val="0"/>
        <w:spacing w:before="0" w:after="0"/>
        <w:rPr>
          <w:rFonts w:ascii="ＤＦ特太ゴシック体" w:eastAsia="ＤＦ特太ゴシック体" w:hAnsi="ＤＦ特太ゴシック体" w:cs="Meiryo UI"/>
        </w:rPr>
      </w:pPr>
      <w:r w:rsidRPr="003D05DF">
        <w:rPr>
          <w:rFonts w:ascii="ＤＦ特太ゴシック体" w:eastAsia="ＤＦ特太ゴシック体" w:hAnsi="ＤＦ特太ゴシック体" w:hint="eastAsia"/>
        </w:rPr>
        <w:t>平成</w:t>
      </w:r>
      <w:r w:rsidR="009F3065">
        <w:rPr>
          <w:rFonts w:ascii="ＤＦ特太ゴシック体" w:eastAsia="ＤＦ特太ゴシック体" w:hAnsi="ＤＦ特太ゴシック体" w:hint="eastAsia"/>
        </w:rPr>
        <w:t>２</w:t>
      </w:r>
      <w:r w:rsidR="00EB4A65">
        <w:rPr>
          <w:rFonts w:ascii="ＤＦ特太ゴシック体" w:eastAsia="ＤＦ特太ゴシック体" w:hAnsi="ＤＦ特太ゴシック体" w:hint="eastAsia"/>
        </w:rPr>
        <w:t>９</w:t>
      </w:r>
      <w:r w:rsidRPr="003D05DF">
        <w:rPr>
          <w:rFonts w:ascii="ＤＦ特太ゴシック体" w:eastAsia="ＤＦ特太ゴシック体" w:hAnsi="ＤＦ特太ゴシック体" w:hint="eastAsia"/>
        </w:rPr>
        <w:t>年度</w:t>
      </w:r>
      <w:r w:rsidR="00E946A4">
        <w:rPr>
          <w:rFonts w:ascii="ＤＦ特太ゴシック体" w:eastAsia="ＤＦ特太ゴシック体" w:hAnsi="ＤＦ特太ゴシック体" w:hint="eastAsia"/>
        </w:rPr>
        <w:t>予算</w:t>
      </w:r>
      <w:r w:rsidR="0021709E">
        <w:rPr>
          <w:rFonts w:ascii="ＤＦ特太ゴシック体" w:eastAsia="ＤＦ特太ゴシック体" w:hAnsi="ＤＦ特太ゴシック体" w:hint="eastAsia"/>
        </w:rPr>
        <w:t xml:space="preserve"> </w:t>
      </w:r>
      <w:r w:rsidR="0021709E" w:rsidRPr="0021709E">
        <w:rPr>
          <w:rFonts w:ascii="ＤＦ特太ゴシック体" w:eastAsia="ＤＦ特太ゴシック体" w:hAnsi="ＤＦ特太ゴシック体" w:hint="eastAsia"/>
        </w:rPr>
        <w:t>地域</w:t>
      </w:r>
      <w:r w:rsidR="0083644C">
        <w:rPr>
          <w:rFonts w:ascii="ＤＦ特太ゴシック体" w:eastAsia="ＤＦ特太ゴシック体" w:hAnsi="ＤＦ特太ゴシック体" w:hint="eastAsia"/>
        </w:rPr>
        <w:t>ＩＣＴ</w:t>
      </w:r>
      <w:r w:rsidR="0021709E" w:rsidRPr="0021709E">
        <w:rPr>
          <w:rFonts w:ascii="ＤＦ特太ゴシック体" w:eastAsia="ＤＦ特太ゴシック体" w:hAnsi="ＤＦ特太ゴシック体"/>
        </w:rPr>
        <w:t>生産性向上支援事業</w:t>
      </w:r>
      <w:r w:rsidR="00E428CD" w:rsidRPr="003D05DF">
        <w:rPr>
          <w:rFonts w:ascii="ＤＦ特太ゴシック体" w:eastAsia="ＤＦ特太ゴシック体" w:hAnsi="ＤＦ特太ゴシック体" w:cs="Meiryo UI" w:hint="eastAsia"/>
        </w:rPr>
        <w:t>実施</w:t>
      </w:r>
      <w:r w:rsidRPr="003D05DF">
        <w:rPr>
          <w:rFonts w:ascii="ＤＦ特太ゴシック体" w:eastAsia="ＤＦ特太ゴシック体" w:hAnsi="ＤＦ特太ゴシック体" w:cs="Meiryo UI" w:hint="eastAsia"/>
        </w:rPr>
        <w:t>要領</w:t>
      </w:r>
    </w:p>
    <w:p w:rsidR="00550354" w:rsidRPr="0021709E" w:rsidRDefault="00550354" w:rsidP="003D05DF">
      <w:pPr>
        <w:pStyle w:val="1"/>
        <w:keepNext w:val="0"/>
        <w:numPr>
          <w:ilvl w:val="0"/>
          <w:numId w:val="0"/>
        </w:numPr>
        <w:spacing w:beforeLines="0" w:afterLines="0"/>
        <w:ind w:left="425" w:hanging="425"/>
        <w:rPr>
          <w:rFonts w:ascii="ＭＳ ゴシック" w:eastAsia="ＭＳ ゴシック" w:hAnsi="ＭＳ ゴシック"/>
          <w:sz w:val="28"/>
          <w:szCs w:val="28"/>
        </w:rPr>
      </w:pPr>
    </w:p>
    <w:p w:rsidR="00983764" w:rsidRPr="006C0C1D" w:rsidRDefault="00550354" w:rsidP="003D05DF">
      <w:pPr>
        <w:pStyle w:val="1"/>
        <w:keepNext w:val="0"/>
        <w:numPr>
          <w:ilvl w:val="0"/>
          <w:numId w:val="0"/>
        </w:numPr>
        <w:spacing w:beforeLines="0" w:afterLines="0"/>
        <w:ind w:left="425" w:hanging="425"/>
        <w:rPr>
          <w:rFonts w:ascii="ＤＨＰ特太ゴシック体" w:eastAsia="ＤＨＰ特太ゴシック体" w:hAnsi="ＤＨＰ特太ゴシック体"/>
          <w:sz w:val="28"/>
          <w:szCs w:val="28"/>
        </w:rPr>
      </w:pPr>
      <w:r w:rsidRPr="006C0C1D">
        <w:rPr>
          <w:rFonts w:ascii="ＤＨＰ特太ゴシック体" w:eastAsia="ＤＨＰ特太ゴシック体" w:hAnsi="ＤＨＰ特太ゴシック体" w:hint="eastAsia"/>
          <w:sz w:val="28"/>
          <w:szCs w:val="28"/>
        </w:rPr>
        <w:t xml:space="preserve">１　</w:t>
      </w:r>
      <w:r w:rsidR="00832E3E">
        <w:rPr>
          <w:rFonts w:ascii="ＤＨＰ特太ゴシック体" w:eastAsia="ＤＨＰ特太ゴシック体" w:hAnsi="ＤＨＰ特太ゴシック体" w:hint="eastAsia"/>
          <w:sz w:val="28"/>
          <w:szCs w:val="28"/>
        </w:rPr>
        <w:t>事業の</w:t>
      </w:r>
      <w:r w:rsidR="00E33D89" w:rsidRPr="006C0C1D">
        <w:rPr>
          <w:rFonts w:ascii="ＤＨＰ特太ゴシック体" w:eastAsia="ＤＨＰ特太ゴシック体" w:hAnsi="ＤＨＰ特太ゴシック体" w:hint="eastAsia"/>
          <w:sz w:val="28"/>
          <w:szCs w:val="28"/>
        </w:rPr>
        <w:t>目的</w:t>
      </w:r>
    </w:p>
    <w:p w:rsidR="00E428CD" w:rsidRPr="006C0C1D" w:rsidRDefault="00E428CD" w:rsidP="003D05DF">
      <w:pPr>
        <w:pStyle w:val="2"/>
        <w:keepNext w:val="0"/>
        <w:numPr>
          <w:ilvl w:val="0"/>
          <w:numId w:val="0"/>
        </w:numPr>
        <w:snapToGrid w:val="0"/>
        <w:rPr>
          <w:rFonts w:ascii="ＭＳ ゴシック" w:eastAsia="ＭＳ ゴシック" w:hAnsi="ＭＳ ゴシック"/>
          <w:sz w:val="24"/>
          <w:szCs w:val="24"/>
        </w:rPr>
      </w:pPr>
    </w:p>
    <w:p w:rsidR="00B60A8F" w:rsidRDefault="00E9794C" w:rsidP="005F4B52">
      <w:pPr>
        <w:snapToGrid w:val="0"/>
        <w:spacing w:line="0" w:lineRule="atLeast"/>
        <w:ind w:leftChars="100" w:left="210" w:firstLineChars="100" w:firstLine="240"/>
        <w:rPr>
          <w:rFonts w:asciiTheme="majorEastAsia" w:eastAsiaTheme="majorEastAsia" w:hAnsiTheme="majorEastAsia"/>
          <w:sz w:val="24"/>
          <w:szCs w:val="24"/>
        </w:rPr>
      </w:pPr>
      <w:r w:rsidRPr="00375FE8">
        <w:rPr>
          <w:rFonts w:asciiTheme="majorEastAsia" w:eastAsiaTheme="majorEastAsia" w:hAnsiTheme="majorEastAsia" w:hint="eastAsia"/>
          <w:sz w:val="24"/>
          <w:szCs w:val="24"/>
        </w:rPr>
        <w:t>総務省では、地域活性化や雇用の創出等、地域が抱える</w:t>
      </w:r>
      <w:r>
        <w:rPr>
          <w:rFonts w:asciiTheme="majorEastAsia" w:eastAsiaTheme="majorEastAsia" w:hAnsiTheme="majorEastAsia" w:hint="eastAsia"/>
          <w:sz w:val="24"/>
          <w:szCs w:val="24"/>
        </w:rPr>
        <w:t>様々</w:t>
      </w:r>
      <w:r w:rsidRPr="00375FE8">
        <w:rPr>
          <w:rFonts w:asciiTheme="majorEastAsia" w:eastAsiaTheme="majorEastAsia" w:hAnsiTheme="majorEastAsia" w:hint="eastAsia"/>
          <w:sz w:val="24"/>
          <w:szCs w:val="24"/>
        </w:rPr>
        <w:t>な課題の解決</w:t>
      </w:r>
      <w:r>
        <w:rPr>
          <w:rFonts w:asciiTheme="majorEastAsia" w:eastAsiaTheme="majorEastAsia" w:hAnsiTheme="majorEastAsia" w:hint="eastAsia"/>
          <w:sz w:val="24"/>
          <w:szCs w:val="24"/>
        </w:rPr>
        <w:t>に貢献する</w:t>
      </w:r>
      <w:r w:rsidRPr="00375FE8">
        <w:rPr>
          <w:rFonts w:asciiTheme="majorEastAsia" w:eastAsiaTheme="majorEastAsia" w:hAnsiTheme="majorEastAsia" w:hint="eastAsia"/>
          <w:sz w:val="24"/>
          <w:szCs w:val="24"/>
        </w:rPr>
        <w:t>ため、平成</w:t>
      </w:r>
      <w:r w:rsidR="001E4EDD">
        <w:rPr>
          <w:rFonts w:asciiTheme="majorEastAsia" w:eastAsiaTheme="majorEastAsia" w:hAnsiTheme="majorEastAsia" w:hint="eastAsia"/>
          <w:sz w:val="24"/>
          <w:szCs w:val="24"/>
        </w:rPr>
        <w:t>２４</w:t>
      </w:r>
      <w:r>
        <w:rPr>
          <w:rFonts w:asciiTheme="majorEastAsia" w:eastAsiaTheme="majorEastAsia" w:hAnsiTheme="majorEastAsia" w:hint="eastAsia"/>
          <w:sz w:val="24"/>
          <w:szCs w:val="24"/>
        </w:rPr>
        <w:t>年度より</w:t>
      </w:r>
      <w:r w:rsidR="00015A3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375FE8">
        <w:rPr>
          <w:rFonts w:asciiTheme="majorEastAsia" w:eastAsiaTheme="majorEastAsia" w:hAnsiTheme="majorEastAsia" w:hint="eastAsia"/>
          <w:sz w:val="24"/>
          <w:szCs w:val="24"/>
        </w:rPr>
        <w:t>ＩＣＴ街づくり推進事業</w:t>
      </w:r>
      <w:r>
        <w:rPr>
          <w:rFonts w:asciiTheme="majorEastAsia" w:eastAsiaTheme="majorEastAsia" w:hAnsiTheme="majorEastAsia" w:hint="eastAsia"/>
          <w:sz w:val="24"/>
          <w:szCs w:val="24"/>
        </w:rPr>
        <w:t>」において地域実証プロジェクト</w:t>
      </w:r>
      <w:r w:rsidR="005E17CE">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実施</w:t>
      </w:r>
      <w:r w:rsidR="005E17CE">
        <w:rPr>
          <w:rFonts w:asciiTheme="majorEastAsia" w:eastAsiaTheme="majorEastAsia" w:hAnsiTheme="majorEastAsia" w:hint="eastAsia"/>
          <w:sz w:val="24"/>
          <w:szCs w:val="24"/>
        </w:rPr>
        <w:t>し</w:t>
      </w:r>
      <w:r>
        <w:rPr>
          <w:rFonts w:asciiTheme="majorEastAsia" w:eastAsiaTheme="majorEastAsia" w:hAnsiTheme="majorEastAsia" w:hint="eastAsia"/>
          <w:sz w:val="24"/>
          <w:szCs w:val="24"/>
        </w:rPr>
        <w:t>、ＩＣＴを活用した</w:t>
      </w:r>
      <w:r w:rsidR="003070B4">
        <w:rPr>
          <w:rFonts w:asciiTheme="majorEastAsia" w:eastAsiaTheme="majorEastAsia" w:hAnsiTheme="majorEastAsia" w:hint="eastAsia"/>
          <w:sz w:val="24"/>
          <w:szCs w:val="24"/>
        </w:rPr>
        <w:t>街づくり</w:t>
      </w:r>
      <w:r w:rsidR="005E17CE">
        <w:rPr>
          <w:rFonts w:asciiTheme="majorEastAsia" w:eastAsiaTheme="majorEastAsia" w:hAnsiTheme="majorEastAsia" w:hint="eastAsia"/>
          <w:sz w:val="24"/>
          <w:szCs w:val="24"/>
        </w:rPr>
        <w:t>の</w:t>
      </w:r>
      <w:r w:rsidR="003070B4">
        <w:rPr>
          <w:rFonts w:asciiTheme="majorEastAsia" w:eastAsiaTheme="majorEastAsia" w:hAnsiTheme="majorEastAsia" w:hint="eastAsia"/>
          <w:sz w:val="24"/>
          <w:szCs w:val="24"/>
        </w:rPr>
        <w:t>成果</w:t>
      </w:r>
      <w:r>
        <w:rPr>
          <w:rFonts w:asciiTheme="majorEastAsia" w:eastAsiaTheme="majorEastAsia" w:hAnsiTheme="majorEastAsia" w:hint="eastAsia"/>
          <w:sz w:val="24"/>
          <w:szCs w:val="24"/>
        </w:rPr>
        <w:t>事例を形成してきたところ</w:t>
      </w:r>
      <w:r w:rsidR="00B60A8F">
        <w:rPr>
          <w:rFonts w:asciiTheme="majorEastAsia" w:eastAsiaTheme="majorEastAsia" w:hAnsiTheme="majorEastAsia" w:hint="eastAsia"/>
          <w:sz w:val="24"/>
          <w:szCs w:val="24"/>
        </w:rPr>
        <w:t>。</w:t>
      </w:r>
    </w:p>
    <w:p w:rsidR="003A1C84" w:rsidRDefault="00B60A8F" w:rsidP="00BA724D">
      <w:pPr>
        <w:pStyle w:val="1"/>
        <w:keepNext w:val="0"/>
        <w:numPr>
          <w:ilvl w:val="0"/>
          <w:numId w:val="0"/>
        </w:numPr>
        <w:spacing w:beforeLines="0" w:afterLines="0"/>
        <w:ind w:leftChars="100" w:left="210" w:firstLineChars="100" w:firstLine="240"/>
        <w:rPr>
          <w:rFonts w:ascii="ＤＨＰ特太ゴシック体" w:eastAsia="ＤＨＰ特太ゴシック体" w:hAnsi="ＤＨＰ特太ゴシック体"/>
          <w:sz w:val="28"/>
          <w:szCs w:val="28"/>
        </w:rPr>
      </w:pPr>
      <w:r w:rsidRPr="00B60A8F">
        <w:rPr>
          <w:rFonts w:asciiTheme="majorEastAsia" w:eastAsiaTheme="majorEastAsia" w:hAnsiTheme="majorEastAsia" w:hint="eastAsia"/>
        </w:rPr>
        <w:t>本事業は、これまでの成果事例を踏まえ、「</w:t>
      </w:r>
      <w:r w:rsidR="0021709E">
        <w:rPr>
          <w:rFonts w:asciiTheme="majorEastAsia" w:eastAsiaTheme="majorEastAsia" w:hAnsiTheme="majorEastAsia" w:hint="eastAsia"/>
        </w:rPr>
        <w:t>地域</w:t>
      </w:r>
      <w:r w:rsidR="0083644C">
        <w:rPr>
          <w:rFonts w:asciiTheme="majorEastAsia" w:eastAsiaTheme="majorEastAsia" w:hAnsiTheme="majorEastAsia" w:hint="eastAsia"/>
        </w:rPr>
        <w:t>ＩＣＴ</w:t>
      </w:r>
      <w:r w:rsidR="0021709E">
        <w:rPr>
          <w:rFonts w:asciiTheme="majorEastAsia" w:eastAsiaTheme="majorEastAsia" w:hAnsiTheme="majorEastAsia" w:hint="eastAsia"/>
        </w:rPr>
        <w:t>生産性向上支援事業</w:t>
      </w:r>
      <w:r w:rsidRPr="00B60A8F">
        <w:rPr>
          <w:rFonts w:asciiTheme="majorEastAsia" w:eastAsiaTheme="majorEastAsia" w:hAnsiTheme="majorEastAsia" w:hint="eastAsia"/>
        </w:rPr>
        <w:t>」として、地域が直面する課題解決を図り、地域の活性化に資する</w:t>
      </w:r>
      <w:r w:rsidR="00EC5162">
        <w:rPr>
          <w:rFonts w:asciiTheme="majorEastAsia" w:eastAsiaTheme="majorEastAsia" w:hAnsiTheme="majorEastAsia" w:hint="eastAsia"/>
        </w:rPr>
        <w:t>ことを</w:t>
      </w:r>
      <w:r w:rsidR="00EC5162">
        <w:rPr>
          <w:rFonts w:asciiTheme="majorEastAsia" w:eastAsiaTheme="majorEastAsia" w:hAnsiTheme="majorEastAsia"/>
        </w:rPr>
        <w:t>目的に実施する</w:t>
      </w:r>
      <w:r w:rsidRPr="00B60A8F">
        <w:rPr>
          <w:rFonts w:asciiTheme="majorEastAsia" w:eastAsiaTheme="majorEastAsia" w:hAnsiTheme="majorEastAsia" w:hint="eastAsia"/>
        </w:rPr>
        <w:t>。</w:t>
      </w:r>
    </w:p>
    <w:p w:rsidR="00B82FC2" w:rsidRPr="006C0C1D" w:rsidRDefault="00B82FC2" w:rsidP="00B60A8F">
      <w:pPr>
        <w:tabs>
          <w:tab w:val="left" w:pos="426"/>
        </w:tabs>
        <w:snapToGrid w:val="0"/>
        <w:ind w:leftChars="106" w:left="223" w:firstLineChars="100" w:firstLine="240"/>
        <w:rPr>
          <w:rFonts w:ascii="ＭＳ ゴシック" w:eastAsia="ＭＳ ゴシック" w:hAnsi="ＭＳ ゴシック"/>
          <w:sz w:val="24"/>
          <w:szCs w:val="24"/>
        </w:rPr>
      </w:pPr>
    </w:p>
    <w:p w:rsidR="00B60A8F" w:rsidRDefault="00B60A8F" w:rsidP="003D05DF">
      <w:pPr>
        <w:pStyle w:val="1"/>
        <w:keepNext w:val="0"/>
        <w:numPr>
          <w:ilvl w:val="0"/>
          <w:numId w:val="0"/>
        </w:numPr>
        <w:spacing w:beforeLines="0" w:afterLines="0"/>
        <w:ind w:left="425" w:hanging="425"/>
        <w:rPr>
          <w:rFonts w:ascii="ＤＨＰ特太ゴシック体" w:eastAsia="ＤＨＰ特太ゴシック体" w:hAnsi="ＤＨＰ特太ゴシック体"/>
          <w:sz w:val="28"/>
          <w:szCs w:val="28"/>
        </w:rPr>
      </w:pPr>
    </w:p>
    <w:p w:rsidR="00710825" w:rsidRDefault="00997DB9" w:rsidP="003A1C84">
      <w:pPr>
        <w:pStyle w:val="1"/>
        <w:keepNext w:val="0"/>
        <w:numPr>
          <w:ilvl w:val="0"/>
          <w:numId w:val="0"/>
        </w:numPr>
        <w:spacing w:beforeLines="0" w:afterLines="0"/>
        <w:ind w:left="425" w:hanging="425"/>
        <w:rPr>
          <w:rFonts w:ascii="ＤＨＰ特太ゴシック体" w:eastAsia="ＤＨＰ特太ゴシック体" w:hAnsi="ＤＨＰ特太ゴシック体"/>
          <w:sz w:val="28"/>
          <w:szCs w:val="28"/>
        </w:rPr>
      </w:pPr>
      <w:r w:rsidRPr="006C0C1D">
        <w:rPr>
          <w:rFonts w:ascii="ＤＨＰ特太ゴシック体" w:eastAsia="ＤＨＰ特太ゴシック体" w:hAnsi="ＤＨＰ特太ゴシック体" w:hint="eastAsia"/>
          <w:sz w:val="28"/>
          <w:szCs w:val="28"/>
        </w:rPr>
        <w:t>２　事業の概要</w:t>
      </w:r>
    </w:p>
    <w:p w:rsidR="00BD2C36" w:rsidRPr="00BD2C36" w:rsidRDefault="00BD2C36" w:rsidP="00BD2C36"/>
    <w:p w:rsidR="00596F2E" w:rsidRDefault="001E4EDD" w:rsidP="002D37FA">
      <w:pPr>
        <w:pStyle w:val="a5"/>
        <w:numPr>
          <w:ilvl w:val="0"/>
          <w:numId w:val="11"/>
        </w:numPr>
        <w:snapToGrid w:val="0"/>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公募する事業</w:t>
      </w:r>
    </w:p>
    <w:p w:rsidR="002D37FA" w:rsidRPr="00EC7D95" w:rsidRDefault="00596F2E" w:rsidP="00EC7D95">
      <w:p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公募する事業は</w:t>
      </w:r>
      <w:r w:rsidR="003A1C54">
        <w:rPr>
          <w:rFonts w:ascii="ＭＳ ゴシック" w:eastAsia="ＭＳ ゴシック" w:hAnsi="ＭＳ ゴシック" w:hint="eastAsia"/>
          <w:sz w:val="24"/>
          <w:szCs w:val="24"/>
        </w:rPr>
        <w:t>次の要件を満たすもの</w:t>
      </w:r>
      <w:r w:rsidR="006313F4">
        <w:rPr>
          <w:rFonts w:ascii="ＭＳ ゴシック" w:eastAsia="ＭＳ ゴシック" w:hAnsi="ＭＳ ゴシック" w:hint="eastAsia"/>
          <w:sz w:val="24"/>
          <w:szCs w:val="24"/>
        </w:rPr>
        <w:t>とする。</w:t>
      </w:r>
    </w:p>
    <w:p w:rsidR="00F508DA" w:rsidRPr="001435E9" w:rsidRDefault="00F508DA" w:rsidP="001435E9">
      <w:pPr>
        <w:snapToGrid w:val="0"/>
        <w:spacing w:line="0" w:lineRule="atLeast"/>
        <w:ind w:leftChars="226" w:left="475" w:firstLineChars="100" w:firstLine="240"/>
        <w:rPr>
          <w:rFonts w:asciiTheme="majorEastAsia" w:eastAsiaTheme="majorEastAsia" w:hAnsiTheme="majorEastAsia"/>
          <w:sz w:val="24"/>
          <w:szCs w:val="24"/>
        </w:rPr>
      </w:pPr>
      <w:r w:rsidRPr="001435E9">
        <w:rPr>
          <w:rFonts w:asciiTheme="majorEastAsia" w:eastAsiaTheme="majorEastAsia" w:hAnsiTheme="majorEastAsia" w:hint="eastAsia"/>
          <w:sz w:val="24"/>
          <w:szCs w:val="24"/>
        </w:rPr>
        <w:t>ＩＣＴの利活用を推進し、企業活動変革による地域の業務の効率化や、地域拠点の活用などを通じて、地域の産業の効率化や生産性向上に貢献するとともに、地域の活性化に資するもの。</w:t>
      </w:r>
    </w:p>
    <w:p w:rsidR="001E4EDD" w:rsidRPr="00EC7D95" w:rsidRDefault="00F508DA" w:rsidP="001435E9">
      <w:pPr>
        <w:snapToGrid w:val="0"/>
        <w:spacing w:line="0" w:lineRule="atLeast"/>
        <w:ind w:leftChars="226" w:left="1195" w:hangingChars="300" w:hanging="720"/>
        <w:rPr>
          <w:rFonts w:asciiTheme="majorEastAsia" w:eastAsiaTheme="majorEastAsia" w:hAnsiTheme="majorEastAsia"/>
          <w:sz w:val="24"/>
          <w:szCs w:val="24"/>
        </w:rPr>
      </w:pPr>
      <w:r w:rsidRPr="001435E9">
        <w:rPr>
          <w:rFonts w:asciiTheme="majorEastAsia" w:eastAsiaTheme="majorEastAsia" w:hAnsiTheme="majorEastAsia" w:hint="eastAsia"/>
          <w:sz w:val="24"/>
          <w:szCs w:val="24"/>
        </w:rPr>
        <w:t>（例）クラウドサービスを活用した共通基盤の構築による営業情報の共有</w:t>
      </w:r>
      <w:r w:rsidR="006313F4" w:rsidRPr="001435E9">
        <w:rPr>
          <w:rFonts w:asciiTheme="majorEastAsia" w:eastAsiaTheme="majorEastAsia" w:hAnsiTheme="majorEastAsia" w:hint="eastAsia"/>
          <w:sz w:val="24"/>
          <w:szCs w:val="24"/>
        </w:rPr>
        <w:t xml:space="preserve">　</w:t>
      </w:r>
      <w:r w:rsidRPr="001435E9">
        <w:rPr>
          <w:rFonts w:asciiTheme="majorEastAsia" w:eastAsiaTheme="majorEastAsia" w:hAnsiTheme="majorEastAsia" w:hint="eastAsia"/>
          <w:sz w:val="24"/>
          <w:szCs w:val="24"/>
        </w:rPr>
        <w:t>等</w:t>
      </w:r>
    </w:p>
    <w:p w:rsidR="00E57693" w:rsidRDefault="00E57693" w:rsidP="00F654EC">
      <w:pPr>
        <w:snapToGrid w:val="0"/>
        <w:spacing w:line="0" w:lineRule="atLeast"/>
        <w:rPr>
          <w:rFonts w:asciiTheme="majorEastAsia" w:eastAsiaTheme="majorEastAsia" w:hAnsiTheme="majorEastAsia"/>
          <w:sz w:val="24"/>
          <w:szCs w:val="24"/>
        </w:rPr>
      </w:pPr>
    </w:p>
    <w:p w:rsidR="00EB544E" w:rsidRDefault="001A5797" w:rsidP="00EB544E">
      <w:pPr>
        <w:pStyle w:val="a5"/>
        <w:numPr>
          <w:ilvl w:val="0"/>
          <w:numId w:val="11"/>
        </w:numPr>
        <w:snapToGrid w:val="0"/>
        <w:ind w:leftChars="0"/>
        <w:rPr>
          <w:rFonts w:ascii="ＭＳ ゴシック" w:eastAsia="ＭＳ ゴシック" w:hAnsi="ＭＳ ゴシック"/>
          <w:sz w:val="24"/>
          <w:szCs w:val="24"/>
        </w:rPr>
      </w:pPr>
      <w:r>
        <w:rPr>
          <w:rFonts w:asciiTheme="majorEastAsia" w:eastAsiaTheme="majorEastAsia" w:hAnsiTheme="majorEastAsia" w:hint="eastAsia"/>
          <w:sz w:val="24"/>
          <w:szCs w:val="24"/>
        </w:rPr>
        <w:t>実施</w:t>
      </w:r>
      <w:r w:rsidR="00FB0626">
        <w:rPr>
          <w:rFonts w:asciiTheme="majorEastAsia" w:eastAsiaTheme="majorEastAsia" w:hAnsiTheme="majorEastAsia" w:hint="eastAsia"/>
          <w:sz w:val="24"/>
          <w:szCs w:val="24"/>
        </w:rPr>
        <w:t>団体</w:t>
      </w:r>
      <w:r w:rsidR="005C1873">
        <w:rPr>
          <w:rFonts w:asciiTheme="majorEastAsia" w:eastAsiaTheme="majorEastAsia" w:hAnsiTheme="majorEastAsia" w:hint="eastAsia"/>
          <w:sz w:val="24"/>
          <w:szCs w:val="24"/>
        </w:rPr>
        <w:t>の要件</w:t>
      </w:r>
    </w:p>
    <w:p w:rsidR="00EB544E" w:rsidRDefault="00710EAE" w:rsidP="00EB544E">
      <w:pPr>
        <w:snapToGrid w:val="0"/>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別添１「</w:t>
      </w:r>
      <w:r w:rsidR="0031020F">
        <w:rPr>
          <w:rFonts w:asciiTheme="majorEastAsia" w:eastAsiaTheme="majorEastAsia" w:hAnsiTheme="majorEastAsia" w:hint="eastAsia"/>
          <w:sz w:val="24"/>
          <w:szCs w:val="24"/>
        </w:rPr>
        <w:t>情報通信技術利活用</w:t>
      </w:r>
      <w:r w:rsidR="00540F8B">
        <w:rPr>
          <w:rFonts w:asciiTheme="majorEastAsia" w:eastAsiaTheme="majorEastAsia" w:hAnsiTheme="majorEastAsia" w:hint="eastAsia"/>
          <w:sz w:val="24"/>
          <w:szCs w:val="24"/>
        </w:rPr>
        <w:t>事業費</w:t>
      </w:r>
      <w:r w:rsidR="0031020F">
        <w:rPr>
          <w:rFonts w:asciiTheme="majorEastAsia" w:eastAsiaTheme="majorEastAsia" w:hAnsiTheme="majorEastAsia" w:hint="eastAsia"/>
          <w:sz w:val="24"/>
          <w:szCs w:val="24"/>
        </w:rPr>
        <w:t>補助金</w:t>
      </w:r>
      <w:r w:rsidR="0065783A">
        <w:rPr>
          <w:rFonts w:asciiTheme="majorEastAsia" w:eastAsiaTheme="majorEastAsia" w:hAnsiTheme="majorEastAsia" w:hint="eastAsia"/>
          <w:sz w:val="24"/>
          <w:szCs w:val="24"/>
        </w:rPr>
        <w:t>（一般会計）</w:t>
      </w:r>
      <w:r w:rsidR="00565FA1">
        <w:rPr>
          <w:rFonts w:asciiTheme="majorEastAsia" w:eastAsiaTheme="majorEastAsia" w:hAnsiTheme="majorEastAsia" w:hint="eastAsia"/>
          <w:sz w:val="24"/>
          <w:szCs w:val="24"/>
        </w:rPr>
        <w:t>交付要綱</w:t>
      </w:r>
      <w:r>
        <w:rPr>
          <w:rFonts w:asciiTheme="majorEastAsia" w:eastAsiaTheme="majorEastAsia" w:hAnsiTheme="majorEastAsia" w:hint="eastAsia"/>
          <w:sz w:val="24"/>
          <w:szCs w:val="24"/>
        </w:rPr>
        <w:t>」</w:t>
      </w:r>
      <w:r w:rsidR="0031020F">
        <w:rPr>
          <w:rFonts w:asciiTheme="majorEastAsia" w:eastAsiaTheme="majorEastAsia" w:hAnsiTheme="majorEastAsia" w:hint="eastAsia"/>
          <w:sz w:val="24"/>
          <w:szCs w:val="24"/>
        </w:rPr>
        <w:t>（以下、「交付要綱」という。）</w:t>
      </w:r>
      <w:r w:rsidR="00565FA1">
        <w:rPr>
          <w:rFonts w:asciiTheme="majorEastAsia" w:eastAsiaTheme="majorEastAsia" w:hAnsiTheme="majorEastAsia" w:hint="eastAsia"/>
          <w:sz w:val="24"/>
          <w:szCs w:val="24"/>
        </w:rPr>
        <w:t>第４条に規定する</w:t>
      </w:r>
      <w:r w:rsidR="001A5797">
        <w:rPr>
          <w:rFonts w:asciiTheme="majorEastAsia" w:eastAsiaTheme="majorEastAsia" w:hAnsiTheme="majorEastAsia" w:hint="eastAsia"/>
          <w:sz w:val="24"/>
          <w:szCs w:val="24"/>
        </w:rPr>
        <w:t>者</w:t>
      </w:r>
      <w:r w:rsidR="0065783A">
        <w:rPr>
          <w:rFonts w:asciiTheme="majorEastAsia" w:eastAsiaTheme="majorEastAsia" w:hAnsiTheme="majorEastAsia" w:hint="eastAsia"/>
          <w:sz w:val="24"/>
          <w:szCs w:val="24"/>
        </w:rPr>
        <w:t>とする。</w:t>
      </w:r>
    </w:p>
    <w:p w:rsidR="001A5797" w:rsidRDefault="001A5797">
      <w:pPr>
        <w:widowControl/>
        <w:jc w:val="left"/>
        <w:rPr>
          <w:rFonts w:asciiTheme="majorEastAsia" w:eastAsiaTheme="majorEastAsia" w:hAnsiTheme="majorEastAsia"/>
          <w:sz w:val="24"/>
          <w:szCs w:val="24"/>
        </w:rPr>
      </w:pPr>
    </w:p>
    <w:p w:rsidR="00EB544E" w:rsidRDefault="005C1873" w:rsidP="00EB544E">
      <w:pPr>
        <w:pStyle w:val="a5"/>
        <w:numPr>
          <w:ilvl w:val="0"/>
          <w:numId w:val="11"/>
        </w:numPr>
        <w:snapToGrid w:val="0"/>
        <w:ind w:leftChars="0"/>
        <w:rPr>
          <w:rFonts w:ascii="ＭＳ ゴシック" w:eastAsia="ＭＳ ゴシック" w:hAnsi="ＭＳ ゴシック"/>
          <w:sz w:val="24"/>
          <w:szCs w:val="24"/>
        </w:rPr>
      </w:pPr>
      <w:r>
        <w:rPr>
          <w:rFonts w:asciiTheme="majorEastAsia" w:eastAsiaTheme="majorEastAsia" w:hAnsiTheme="majorEastAsia" w:hint="eastAsia"/>
          <w:sz w:val="24"/>
          <w:szCs w:val="24"/>
        </w:rPr>
        <w:t>補助</w:t>
      </w:r>
      <w:r w:rsidR="009F7A0C">
        <w:rPr>
          <w:rFonts w:asciiTheme="majorEastAsia" w:eastAsiaTheme="majorEastAsia" w:hAnsiTheme="majorEastAsia" w:hint="eastAsia"/>
          <w:sz w:val="24"/>
          <w:szCs w:val="24"/>
        </w:rPr>
        <w:t>対象経費の範囲</w:t>
      </w:r>
    </w:p>
    <w:p w:rsidR="00EB544E" w:rsidRDefault="005C1873" w:rsidP="00EB544E">
      <w:pPr>
        <w:snapToGrid w:val="0"/>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交付要綱別表</w:t>
      </w:r>
      <w:r w:rsidR="00D069FB">
        <w:rPr>
          <w:rFonts w:asciiTheme="majorEastAsia" w:eastAsiaTheme="majorEastAsia" w:hAnsiTheme="majorEastAsia" w:hint="eastAsia"/>
          <w:sz w:val="24"/>
          <w:szCs w:val="24"/>
        </w:rPr>
        <w:t>及び</w:t>
      </w:r>
      <w:r w:rsidR="001A5797">
        <w:rPr>
          <w:rFonts w:asciiTheme="majorEastAsia" w:eastAsiaTheme="majorEastAsia" w:hAnsiTheme="majorEastAsia" w:hint="eastAsia"/>
          <w:sz w:val="24"/>
          <w:szCs w:val="24"/>
        </w:rPr>
        <w:t>本実施要領</w:t>
      </w:r>
      <w:r w:rsidR="00D069FB" w:rsidRPr="00D171BE">
        <w:rPr>
          <w:rFonts w:asciiTheme="majorEastAsia" w:eastAsiaTheme="majorEastAsia" w:hAnsiTheme="majorEastAsia" w:hint="eastAsia"/>
          <w:sz w:val="24"/>
          <w:szCs w:val="24"/>
        </w:rPr>
        <w:t>別</w:t>
      </w:r>
      <w:r w:rsidR="00D069FB" w:rsidRPr="00AA751A">
        <w:rPr>
          <w:rFonts w:asciiTheme="majorEastAsia" w:eastAsiaTheme="majorEastAsia" w:hAnsiTheme="majorEastAsia" w:hint="eastAsia"/>
          <w:sz w:val="24"/>
          <w:szCs w:val="24"/>
        </w:rPr>
        <w:t>添</w:t>
      </w:r>
      <w:r w:rsidR="00FF4A91">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に規定するとおり。</w:t>
      </w:r>
    </w:p>
    <w:p w:rsidR="005C1873" w:rsidRDefault="005C1873" w:rsidP="00EB544E">
      <w:pPr>
        <w:snapToGrid w:val="0"/>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なお、補助事業の目的遂行に必要と認められない経費及び一般的に合理的と認められる範囲を超える経費</w:t>
      </w:r>
      <w:r w:rsidR="00F53C3D">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については、原則として補助対象とならない。</w:t>
      </w:r>
    </w:p>
    <w:p w:rsidR="00F53C3D" w:rsidRDefault="00F53C3D" w:rsidP="00EB544E">
      <w:pPr>
        <w:snapToGrid w:val="0"/>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使用できない経費の例示は以下のとおり。</w:t>
      </w:r>
    </w:p>
    <w:p w:rsidR="00F53C3D" w:rsidRDefault="00F53C3D" w:rsidP="00EB544E">
      <w:pPr>
        <w:snapToGrid w:val="0"/>
        <w:spacing w:line="0" w:lineRule="atLeast"/>
        <w:ind w:leftChars="100" w:left="210" w:firstLineChars="100" w:firstLine="240"/>
        <w:rPr>
          <w:rFonts w:asciiTheme="majorEastAsia" w:eastAsiaTheme="majorEastAsia" w:hAnsiTheme="majorEastAsia"/>
          <w:sz w:val="24"/>
          <w:szCs w:val="24"/>
        </w:rPr>
      </w:pPr>
    </w:p>
    <w:p w:rsidR="00F53C3D" w:rsidRDefault="00F53C3D" w:rsidP="00AA751A">
      <w:pPr>
        <w:snapToGrid w:val="0"/>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（ア）</w:t>
      </w:r>
      <w:r w:rsidRPr="00AA751A">
        <w:rPr>
          <w:rFonts w:asciiTheme="majorEastAsia" w:eastAsiaTheme="majorEastAsia" w:hAnsiTheme="majorEastAsia" w:hint="eastAsia"/>
          <w:sz w:val="24"/>
          <w:szCs w:val="24"/>
        </w:rPr>
        <w:t>補助事業の目的遂行に必要と認められない経費</w:t>
      </w:r>
    </w:p>
    <w:p w:rsidR="00E17E8E" w:rsidRPr="00EC7D95" w:rsidRDefault="00F53C3D" w:rsidP="00E17E8E">
      <w:pPr>
        <w:pStyle w:val="a5"/>
        <w:numPr>
          <w:ilvl w:val="0"/>
          <w:numId w:val="24"/>
        </w:numPr>
        <w:snapToGrid w:val="0"/>
        <w:spacing w:line="0" w:lineRule="atLeast"/>
        <w:ind w:leftChars="200" w:left="840"/>
        <w:rPr>
          <w:rFonts w:asciiTheme="majorEastAsia" w:eastAsiaTheme="majorEastAsia" w:hAnsiTheme="majorEastAsia"/>
          <w:sz w:val="24"/>
          <w:szCs w:val="24"/>
        </w:rPr>
      </w:pPr>
      <w:r w:rsidRPr="00EC7D95">
        <w:rPr>
          <w:rFonts w:asciiTheme="majorEastAsia" w:eastAsiaTheme="majorEastAsia" w:hAnsiTheme="majorEastAsia" w:hint="eastAsia"/>
          <w:sz w:val="24"/>
          <w:szCs w:val="24"/>
        </w:rPr>
        <w:t>建物等施設の建設、不動産取得に関する経費</w:t>
      </w:r>
    </w:p>
    <w:p w:rsidR="00F53C3D" w:rsidRPr="00E17E8E" w:rsidRDefault="00F53C3D" w:rsidP="00E17E8E">
      <w:pPr>
        <w:pStyle w:val="a5"/>
        <w:numPr>
          <w:ilvl w:val="0"/>
          <w:numId w:val="24"/>
        </w:numPr>
        <w:snapToGrid w:val="0"/>
        <w:spacing w:line="0" w:lineRule="atLeast"/>
        <w:ind w:leftChars="200" w:left="840"/>
        <w:rPr>
          <w:rFonts w:asciiTheme="majorEastAsia" w:eastAsiaTheme="majorEastAsia" w:hAnsiTheme="majorEastAsia"/>
          <w:sz w:val="24"/>
          <w:szCs w:val="24"/>
        </w:rPr>
      </w:pPr>
      <w:r w:rsidRPr="00E17E8E">
        <w:rPr>
          <w:rFonts w:asciiTheme="majorEastAsia" w:eastAsiaTheme="majorEastAsia" w:hAnsiTheme="majorEastAsia"/>
          <w:sz w:val="24"/>
          <w:szCs w:val="24"/>
        </w:rPr>
        <w:t>補助事業の遂行中に発生した事故・災害の処理のための経費</w:t>
      </w:r>
    </w:p>
    <w:p w:rsidR="00F53C3D" w:rsidRPr="00F53C3D"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sz w:val="24"/>
          <w:szCs w:val="24"/>
        </w:rPr>
        <w:t>事業実施に必要のない外国</w:t>
      </w:r>
      <w:r w:rsidR="001A5797">
        <w:rPr>
          <w:rFonts w:asciiTheme="majorEastAsia" w:eastAsiaTheme="majorEastAsia" w:hAnsiTheme="majorEastAsia" w:hint="eastAsia"/>
          <w:sz w:val="24"/>
          <w:szCs w:val="24"/>
        </w:rPr>
        <w:t>旅費</w:t>
      </w:r>
      <w:r w:rsidRPr="00F53C3D">
        <w:rPr>
          <w:rFonts w:asciiTheme="majorEastAsia" w:eastAsiaTheme="majorEastAsia" w:hAnsiTheme="majorEastAsia"/>
          <w:sz w:val="24"/>
          <w:szCs w:val="24"/>
        </w:rPr>
        <w:t>等（特に外国旅費については、補助事業の目的達成のために必要不可欠なものに限</w:t>
      </w:r>
      <w:r w:rsidR="001A5797">
        <w:rPr>
          <w:rFonts w:asciiTheme="majorEastAsia" w:eastAsiaTheme="majorEastAsia" w:hAnsiTheme="majorEastAsia" w:hint="eastAsia"/>
          <w:sz w:val="24"/>
          <w:szCs w:val="24"/>
        </w:rPr>
        <w:t>る。</w:t>
      </w:r>
      <w:r w:rsidRPr="00F53C3D">
        <w:rPr>
          <w:rFonts w:asciiTheme="majorEastAsia" w:eastAsiaTheme="majorEastAsia" w:hAnsiTheme="majorEastAsia"/>
          <w:sz w:val="24"/>
          <w:szCs w:val="24"/>
        </w:rPr>
        <w:t>）</w:t>
      </w:r>
    </w:p>
    <w:p w:rsidR="00F53C3D" w:rsidRDefault="00FB0626"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Pr>
          <w:rFonts w:asciiTheme="majorEastAsia" w:eastAsiaTheme="majorEastAsia" w:hAnsiTheme="majorEastAsia"/>
          <w:sz w:val="24"/>
          <w:szCs w:val="24"/>
        </w:rPr>
        <w:t>実施団体</w:t>
      </w:r>
      <w:r w:rsidR="00F53C3D" w:rsidRPr="00F53C3D">
        <w:rPr>
          <w:rFonts w:asciiTheme="majorEastAsia" w:eastAsiaTheme="majorEastAsia" w:hAnsiTheme="majorEastAsia"/>
          <w:sz w:val="24"/>
          <w:szCs w:val="24"/>
        </w:rPr>
        <w:t>が負担する経費振込手数料</w:t>
      </w:r>
    </w:p>
    <w:p w:rsidR="000728FB" w:rsidRPr="00F53C3D" w:rsidRDefault="000728FB"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Pr>
          <w:rFonts w:asciiTheme="majorEastAsia" w:eastAsiaTheme="majorEastAsia" w:hAnsiTheme="majorEastAsia" w:hint="eastAsia"/>
          <w:sz w:val="24"/>
          <w:szCs w:val="24"/>
        </w:rPr>
        <w:t>特許取得</w:t>
      </w:r>
      <w:r w:rsidR="00D96517">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係る費用</w:t>
      </w:r>
    </w:p>
    <w:p w:rsidR="00F53C3D" w:rsidRPr="00F53C3D"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sz w:val="24"/>
          <w:szCs w:val="24"/>
        </w:rPr>
        <w:t>知的財産の維持管理に係る経費</w:t>
      </w:r>
    </w:p>
    <w:p w:rsidR="00F53C3D" w:rsidRPr="00F53C3D"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Pr>
          <w:rFonts w:asciiTheme="majorEastAsia" w:eastAsiaTheme="majorEastAsia" w:hAnsiTheme="majorEastAsia" w:hint="eastAsia"/>
          <w:sz w:val="24"/>
          <w:szCs w:val="24"/>
        </w:rPr>
        <w:t>補助事業に</w:t>
      </w:r>
      <w:r w:rsidRPr="00F53C3D">
        <w:rPr>
          <w:rFonts w:asciiTheme="majorEastAsia" w:eastAsiaTheme="majorEastAsia" w:hAnsiTheme="majorEastAsia"/>
          <w:sz w:val="24"/>
          <w:szCs w:val="24"/>
        </w:rPr>
        <w:t>直接係わらない事務的な打ち合わせに係る経費</w:t>
      </w:r>
    </w:p>
    <w:p w:rsidR="00F53C3D"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sz w:val="24"/>
          <w:szCs w:val="24"/>
        </w:rPr>
        <w:t>総務省の検査を受検するために要する旅費</w:t>
      </w:r>
    </w:p>
    <w:p w:rsidR="00F53C3D"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学会年会費、為替差損に係わる経費等</w:t>
      </w:r>
    </w:p>
    <w:p w:rsidR="00F53C3D" w:rsidRPr="00F53C3D"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sz w:val="24"/>
          <w:szCs w:val="24"/>
        </w:rPr>
        <w:t>借入金などの支払利息及び遅延損害金</w:t>
      </w:r>
    </w:p>
    <w:p w:rsidR="00F53C3D" w:rsidRPr="00AA751A"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sz w:val="24"/>
          <w:szCs w:val="24"/>
        </w:rPr>
        <w:t>その他、補助事業の遂行に関係のない経費（例えば、酒、煙草、手土産、接待費等。</w:t>
      </w:r>
      <w:r w:rsidRPr="00F53C3D">
        <w:rPr>
          <w:rFonts w:asciiTheme="majorEastAsia" w:eastAsiaTheme="majorEastAsia" w:hAnsiTheme="majorEastAsia"/>
          <w:sz w:val="24"/>
          <w:szCs w:val="24"/>
        </w:rPr>
        <w:lastRenderedPageBreak/>
        <w:t>イベントや学会等への参加費に懇親会費・食事代等が含まれている場合は、参加費のみが計上可能</w:t>
      </w:r>
      <w:r w:rsidR="001A5797">
        <w:rPr>
          <w:rFonts w:asciiTheme="majorEastAsia" w:eastAsiaTheme="majorEastAsia" w:hAnsiTheme="majorEastAsia" w:hint="eastAsia"/>
          <w:sz w:val="24"/>
          <w:szCs w:val="24"/>
        </w:rPr>
        <w:t>。</w:t>
      </w:r>
      <w:r w:rsidRPr="00F53C3D">
        <w:rPr>
          <w:rFonts w:asciiTheme="majorEastAsia" w:eastAsiaTheme="majorEastAsia" w:hAnsiTheme="majorEastAsia"/>
          <w:sz w:val="24"/>
          <w:szCs w:val="24"/>
        </w:rPr>
        <w:t>）</w:t>
      </w:r>
    </w:p>
    <w:p w:rsidR="00F53C3D" w:rsidRPr="00AA751A" w:rsidRDefault="00F53C3D" w:rsidP="00AA751A">
      <w:pPr>
        <w:snapToGrid w:val="0"/>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（イ）一般的に合理的と認められる範囲を超える経費</w:t>
      </w:r>
    </w:p>
    <w:p w:rsidR="00F53C3D" w:rsidRPr="00F53C3D" w:rsidRDefault="00F53C3D" w:rsidP="00F53C3D">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経済合理性を欠いた高額取引により生じた経費</w:t>
      </w:r>
    </w:p>
    <w:p w:rsidR="00F53C3D" w:rsidRPr="00F53C3D" w:rsidRDefault="00F53C3D" w:rsidP="00F53C3D">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選定理由を欠く随意契約等により生じた経費</w:t>
      </w:r>
    </w:p>
    <w:p w:rsidR="00F53C3D" w:rsidRPr="00F53C3D" w:rsidRDefault="00F53C3D" w:rsidP="00F53C3D">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自社調達又は</w:t>
      </w:r>
      <w:r w:rsidRPr="00F53C3D">
        <w:rPr>
          <w:rFonts w:asciiTheme="majorEastAsia" w:eastAsiaTheme="majorEastAsia" w:hAnsiTheme="majorEastAsia"/>
          <w:sz w:val="24"/>
          <w:szCs w:val="24"/>
        </w:rPr>
        <w:t>100%</w:t>
      </w:r>
      <w:r w:rsidRPr="00F53C3D">
        <w:rPr>
          <w:rFonts w:asciiTheme="majorEastAsia" w:eastAsiaTheme="majorEastAsia" w:hAnsiTheme="majorEastAsia" w:hint="eastAsia"/>
          <w:sz w:val="24"/>
          <w:szCs w:val="24"/>
        </w:rPr>
        <w:t>子会社等から調達を行う場合の調達価格に含まれる利益相当額</w:t>
      </w:r>
    </w:p>
    <w:p w:rsidR="00F53C3D" w:rsidRPr="00F53C3D" w:rsidRDefault="00F53C3D" w:rsidP="00F53C3D">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タクシー料金、鉄道のグリーン料金、航空機のビジネスクラス料金等（タクシーの使用は明確かつ合理的な理由があれば認められる場合があ</w:t>
      </w:r>
      <w:r w:rsidR="001A5797">
        <w:rPr>
          <w:rFonts w:asciiTheme="majorEastAsia" w:eastAsiaTheme="majorEastAsia" w:hAnsiTheme="majorEastAsia" w:hint="eastAsia"/>
          <w:sz w:val="24"/>
          <w:szCs w:val="24"/>
        </w:rPr>
        <w:t>る</w:t>
      </w:r>
      <w:r w:rsidRPr="00F53C3D">
        <w:rPr>
          <w:rFonts w:asciiTheme="majorEastAsia" w:eastAsiaTheme="majorEastAsia" w:hAnsiTheme="majorEastAsia" w:hint="eastAsia"/>
          <w:sz w:val="24"/>
          <w:szCs w:val="24"/>
        </w:rPr>
        <w:t xml:space="preserve">。） </w:t>
      </w:r>
    </w:p>
    <w:p w:rsidR="00F53C3D" w:rsidRPr="00F53C3D" w:rsidRDefault="00F53C3D" w:rsidP="00F53C3D">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鉄道料金及び航空機料金について、運賃、時間、距離等の事情に照らし、最も経済的かつ合理的と認められる範囲を超える運賃</w:t>
      </w:r>
    </w:p>
    <w:p w:rsidR="00F53C3D" w:rsidRPr="00F53C3D" w:rsidRDefault="00F53C3D" w:rsidP="00F53C3D">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社会通念上相当と認められる範囲を超える日当及び宿泊費</w:t>
      </w:r>
    </w:p>
    <w:p w:rsidR="00F53C3D" w:rsidRPr="00AA751A" w:rsidRDefault="00F53C3D"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F53C3D">
        <w:rPr>
          <w:rFonts w:asciiTheme="majorEastAsia" w:eastAsiaTheme="majorEastAsia" w:hAnsiTheme="majorEastAsia" w:hint="eastAsia"/>
          <w:sz w:val="24"/>
          <w:szCs w:val="24"/>
        </w:rPr>
        <w:t>その他、公的な資金の使途として社会通念上、不適切と認められる経費</w:t>
      </w:r>
    </w:p>
    <w:p w:rsidR="00F53C3D" w:rsidRPr="00E92F8F" w:rsidRDefault="00F53C3D" w:rsidP="00F53C3D">
      <w:pPr>
        <w:snapToGrid w:val="0"/>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（ウ）補助事業対象期間外の経費</w:t>
      </w:r>
    </w:p>
    <w:p w:rsidR="00F53C3D" w:rsidRPr="00D069FB" w:rsidRDefault="00240C10" w:rsidP="00AA751A">
      <w:pPr>
        <w:pStyle w:val="a5"/>
        <w:numPr>
          <w:ilvl w:val="0"/>
          <w:numId w:val="24"/>
        </w:numPr>
        <w:snapToGrid w:val="0"/>
        <w:spacing w:line="0" w:lineRule="atLeast"/>
        <w:ind w:leftChars="200" w:left="840"/>
        <w:rPr>
          <w:rFonts w:asciiTheme="majorEastAsia" w:eastAsiaTheme="majorEastAsia" w:hAnsiTheme="majorEastAsia"/>
          <w:sz w:val="24"/>
          <w:szCs w:val="24"/>
        </w:rPr>
      </w:pPr>
      <w:r w:rsidRPr="00240C10">
        <w:rPr>
          <w:rFonts w:asciiTheme="majorEastAsia" w:eastAsiaTheme="majorEastAsia" w:hAnsiTheme="majorEastAsia" w:hint="eastAsia"/>
          <w:sz w:val="24"/>
          <w:szCs w:val="24"/>
        </w:rPr>
        <w:t>交付決定日以前に発注した経費、又は、補助事業期間中に検収又は支払いが終了していない経費。ただし、補助事業期間終了前</w:t>
      </w:r>
      <w:r w:rsidR="00926B7A">
        <w:rPr>
          <w:rFonts w:asciiTheme="majorEastAsia" w:eastAsiaTheme="majorEastAsia" w:hAnsiTheme="majorEastAsia" w:hint="eastAsia"/>
          <w:sz w:val="24"/>
          <w:szCs w:val="24"/>
        </w:rPr>
        <w:t>１</w:t>
      </w:r>
      <w:r w:rsidRPr="00D069FB">
        <w:rPr>
          <w:rFonts w:asciiTheme="majorEastAsia" w:eastAsiaTheme="majorEastAsia" w:hAnsiTheme="majorEastAsia" w:hint="eastAsia"/>
          <w:sz w:val="24"/>
          <w:szCs w:val="24"/>
        </w:rPr>
        <w:t>カ月以内にやむを得ず調達を行う場合などで、支払いが補助期間外となる相当の事由を証明した場合は、経費計上できる（例：人件費に関して、給与等の支払いが月末締めの翌月になる場合）。</w:t>
      </w:r>
    </w:p>
    <w:p w:rsidR="00F53C3D" w:rsidRDefault="00F53C3D" w:rsidP="00EB544E">
      <w:pPr>
        <w:snapToGrid w:val="0"/>
        <w:spacing w:line="0" w:lineRule="atLeast"/>
        <w:rPr>
          <w:rFonts w:asciiTheme="majorEastAsia" w:eastAsiaTheme="majorEastAsia" w:hAnsiTheme="majorEastAsia"/>
          <w:sz w:val="24"/>
          <w:szCs w:val="24"/>
        </w:rPr>
      </w:pPr>
    </w:p>
    <w:p w:rsidR="00B62CFC" w:rsidRPr="00B62CFC" w:rsidRDefault="00B62CFC" w:rsidP="00B62CFC">
      <w:pPr>
        <w:snapToGrid w:val="0"/>
        <w:spacing w:line="0" w:lineRule="atLeas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上記の他、補助事業における経理処理については、「平成</w:t>
      </w:r>
      <w:r w:rsidR="00E55A57">
        <w:rPr>
          <w:rFonts w:asciiTheme="majorEastAsia" w:eastAsiaTheme="majorEastAsia" w:hAnsiTheme="majorEastAsia" w:hint="eastAsia"/>
          <w:sz w:val="24"/>
          <w:szCs w:val="24"/>
        </w:rPr>
        <w:t>２</w:t>
      </w:r>
      <w:r w:rsidR="000573E7">
        <w:rPr>
          <w:rFonts w:asciiTheme="majorEastAsia" w:eastAsiaTheme="majorEastAsia" w:hAnsiTheme="majorEastAsia" w:hint="eastAsia"/>
          <w:sz w:val="24"/>
          <w:szCs w:val="24"/>
        </w:rPr>
        <w:t>９</w:t>
      </w:r>
      <w:r w:rsidR="00E55A57">
        <w:rPr>
          <w:rFonts w:asciiTheme="majorEastAsia" w:eastAsiaTheme="majorEastAsia" w:hAnsiTheme="majorEastAsia" w:hint="eastAsia"/>
          <w:sz w:val="24"/>
          <w:szCs w:val="24"/>
        </w:rPr>
        <w:t>年度予算</w:t>
      </w:r>
      <w:r w:rsidR="002417E5">
        <w:rPr>
          <w:rFonts w:asciiTheme="majorEastAsia" w:eastAsiaTheme="majorEastAsia" w:hAnsiTheme="majorEastAsia" w:hint="eastAsia"/>
          <w:sz w:val="24"/>
          <w:szCs w:val="24"/>
        </w:rPr>
        <w:t xml:space="preserve"> 情報</w:t>
      </w:r>
      <w:r w:rsidR="002417E5">
        <w:rPr>
          <w:rFonts w:asciiTheme="majorEastAsia" w:eastAsiaTheme="majorEastAsia" w:hAnsiTheme="majorEastAsia"/>
          <w:sz w:val="24"/>
          <w:szCs w:val="24"/>
        </w:rPr>
        <w:t>通信技術利活用事業</w:t>
      </w:r>
      <w:r w:rsidR="002417E5">
        <w:rPr>
          <w:rFonts w:asciiTheme="majorEastAsia" w:eastAsiaTheme="majorEastAsia" w:hAnsiTheme="majorEastAsia" w:hint="eastAsia"/>
          <w:sz w:val="24"/>
          <w:szCs w:val="24"/>
        </w:rPr>
        <w:t>費</w:t>
      </w:r>
      <w:r w:rsidR="002417E5">
        <w:rPr>
          <w:rFonts w:asciiTheme="majorEastAsia" w:eastAsiaTheme="majorEastAsia" w:hAnsiTheme="majorEastAsia"/>
          <w:sz w:val="24"/>
          <w:szCs w:val="24"/>
        </w:rPr>
        <w:t>補助金</w:t>
      </w:r>
      <w:r w:rsidR="00A9505F">
        <w:rPr>
          <w:rFonts w:asciiTheme="majorEastAsia" w:eastAsiaTheme="majorEastAsia" w:hAnsiTheme="majorEastAsia" w:hint="eastAsia"/>
          <w:sz w:val="24"/>
          <w:szCs w:val="24"/>
        </w:rPr>
        <w:t xml:space="preserve">　経理処理解説</w:t>
      </w:r>
      <w:r>
        <w:rPr>
          <w:rFonts w:asciiTheme="majorEastAsia" w:eastAsiaTheme="majorEastAsia" w:hAnsiTheme="majorEastAsia" w:hint="eastAsia"/>
          <w:sz w:val="24"/>
          <w:szCs w:val="24"/>
        </w:rPr>
        <w:t>」</w:t>
      </w:r>
      <w:r w:rsidR="004365DA">
        <w:rPr>
          <w:rFonts w:asciiTheme="majorEastAsia" w:eastAsiaTheme="majorEastAsia" w:hAnsiTheme="majorEastAsia" w:hint="eastAsia"/>
          <w:sz w:val="24"/>
          <w:szCs w:val="24"/>
        </w:rPr>
        <w:t>等</w:t>
      </w:r>
      <w:r w:rsidR="00AA7937">
        <w:rPr>
          <w:rFonts w:asciiTheme="majorEastAsia" w:eastAsiaTheme="majorEastAsia" w:hAnsiTheme="majorEastAsia" w:hint="eastAsia"/>
          <w:sz w:val="24"/>
          <w:szCs w:val="24"/>
        </w:rPr>
        <w:t>の</w:t>
      </w:r>
      <w:r w:rsidR="004365DA">
        <w:rPr>
          <w:rFonts w:asciiTheme="majorEastAsia" w:eastAsiaTheme="majorEastAsia" w:hAnsiTheme="majorEastAsia" w:hint="eastAsia"/>
          <w:sz w:val="24"/>
          <w:szCs w:val="24"/>
        </w:rPr>
        <w:t>総務省が</w:t>
      </w:r>
      <w:r w:rsidR="00E6006D">
        <w:rPr>
          <w:rFonts w:asciiTheme="majorEastAsia" w:eastAsiaTheme="majorEastAsia" w:hAnsiTheme="majorEastAsia" w:hint="eastAsia"/>
          <w:sz w:val="24"/>
          <w:szCs w:val="24"/>
        </w:rPr>
        <w:t>別途</w:t>
      </w:r>
      <w:r w:rsidR="004365DA">
        <w:rPr>
          <w:rFonts w:asciiTheme="majorEastAsia" w:eastAsiaTheme="majorEastAsia" w:hAnsiTheme="majorEastAsia" w:hint="eastAsia"/>
          <w:sz w:val="24"/>
          <w:szCs w:val="24"/>
        </w:rPr>
        <w:t>提示する経理処理ルール</w:t>
      </w:r>
      <w:r>
        <w:rPr>
          <w:rFonts w:asciiTheme="majorEastAsia" w:eastAsiaTheme="majorEastAsia" w:hAnsiTheme="majorEastAsia" w:hint="eastAsia"/>
          <w:sz w:val="24"/>
          <w:szCs w:val="24"/>
        </w:rPr>
        <w:t>に従うこと。</w:t>
      </w:r>
    </w:p>
    <w:p w:rsidR="00B62CFC" w:rsidRPr="002417E5" w:rsidRDefault="00B62CFC">
      <w:pPr>
        <w:widowControl/>
        <w:jc w:val="left"/>
        <w:rPr>
          <w:rFonts w:asciiTheme="majorEastAsia" w:eastAsiaTheme="majorEastAsia" w:hAnsiTheme="majorEastAsia"/>
          <w:sz w:val="24"/>
          <w:szCs w:val="24"/>
        </w:rPr>
      </w:pPr>
    </w:p>
    <w:p w:rsidR="00EB544E" w:rsidRPr="000573E7" w:rsidRDefault="00F53C3D" w:rsidP="00EB544E">
      <w:pPr>
        <w:pStyle w:val="a5"/>
        <w:numPr>
          <w:ilvl w:val="0"/>
          <w:numId w:val="11"/>
        </w:numPr>
        <w:snapToGrid w:val="0"/>
        <w:ind w:leftChars="0"/>
        <w:rPr>
          <w:rFonts w:ascii="ＭＳ ゴシック" w:eastAsia="ＭＳ ゴシック" w:hAnsi="ＭＳ ゴシック"/>
          <w:sz w:val="24"/>
          <w:szCs w:val="24"/>
        </w:rPr>
      </w:pPr>
      <w:r w:rsidRPr="000573E7">
        <w:rPr>
          <w:rFonts w:asciiTheme="majorEastAsia" w:eastAsiaTheme="majorEastAsia" w:hAnsiTheme="majorEastAsia" w:hint="eastAsia"/>
          <w:sz w:val="24"/>
          <w:szCs w:val="24"/>
        </w:rPr>
        <w:t>補助金の</w:t>
      </w:r>
      <w:r w:rsidR="009F7A0C" w:rsidRPr="000573E7">
        <w:rPr>
          <w:rFonts w:asciiTheme="majorEastAsia" w:eastAsiaTheme="majorEastAsia" w:hAnsiTheme="majorEastAsia" w:hint="eastAsia"/>
          <w:sz w:val="24"/>
          <w:szCs w:val="24"/>
        </w:rPr>
        <w:t>交付額</w:t>
      </w:r>
    </w:p>
    <w:p w:rsidR="00AA751A" w:rsidRPr="000573E7" w:rsidRDefault="00AA751A" w:rsidP="00240C10">
      <w:pPr>
        <w:snapToGrid w:val="0"/>
        <w:spacing w:line="0" w:lineRule="atLeast"/>
        <w:ind w:leftChars="100" w:left="210" w:firstLineChars="100" w:firstLine="240"/>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補助率は</w:t>
      </w:r>
      <w:r w:rsidR="00FB0626" w:rsidRPr="000573E7">
        <w:rPr>
          <w:rFonts w:asciiTheme="majorEastAsia" w:eastAsiaTheme="majorEastAsia" w:hAnsiTheme="majorEastAsia" w:hint="eastAsia"/>
          <w:sz w:val="24"/>
          <w:szCs w:val="24"/>
        </w:rPr>
        <w:t>実施団体</w:t>
      </w:r>
      <w:r w:rsidRPr="000573E7">
        <w:rPr>
          <w:rFonts w:asciiTheme="majorEastAsia" w:eastAsiaTheme="majorEastAsia" w:hAnsiTheme="majorEastAsia" w:hint="eastAsia"/>
          <w:sz w:val="24"/>
          <w:szCs w:val="24"/>
        </w:rPr>
        <w:t>の</w:t>
      </w:r>
      <w:r w:rsidR="00474858" w:rsidRPr="000573E7">
        <w:rPr>
          <w:rFonts w:asciiTheme="majorEastAsia" w:eastAsiaTheme="majorEastAsia" w:hAnsiTheme="majorEastAsia" w:hint="eastAsia"/>
          <w:sz w:val="24"/>
          <w:szCs w:val="24"/>
        </w:rPr>
        <w:t>属性</w:t>
      </w:r>
      <w:r w:rsidRPr="000573E7">
        <w:rPr>
          <w:rFonts w:asciiTheme="majorEastAsia" w:eastAsiaTheme="majorEastAsia" w:hAnsiTheme="majorEastAsia" w:hint="eastAsia"/>
          <w:sz w:val="24"/>
          <w:szCs w:val="24"/>
        </w:rPr>
        <w:t>に従い、以下のとおり</w:t>
      </w:r>
      <w:r w:rsidR="00B60096" w:rsidRPr="000573E7">
        <w:rPr>
          <w:rFonts w:asciiTheme="majorEastAsia" w:eastAsiaTheme="majorEastAsia" w:hAnsiTheme="majorEastAsia" w:hint="eastAsia"/>
          <w:sz w:val="24"/>
          <w:szCs w:val="24"/>
        </w:rPr>
        <w:t>とする</w:t>
      </w:r>
      <w:r w:rsidRPr="000573E7">
        <w:rPr>
          <w:rFonts w:asciiTheme="majorEastAsia" w:eastAsiaTheme="majorEastAsia" w:hAnsiTheme="majorEastAsia" w:hint="eastAsia"/>
          <w:sz w:val="24"/>
          <w:szCs w:val="24"/>
        </w:rPr>
        <w:t>。</w:t>
      </w:r>
    </w:p>
    <w:tbl>
      <w:tblPr>
        <w:tblStyle w:val="ac"/>
        <w:tblW w:w="9355" w:type="dxa"/>
        <w:tblInd w:w="534" w:type="dxa"/>
        <w:tblLook w:val="04A0" w:firstRow="1" w:lastRow="0" w:firstColumn="1" w:lastColumn="0" w:noHBand="0" w:noVBand="1"/>
      </w:tblPr>
      <w:tblGrid>
        <w:gridCol w:w="4677"/>
        <w:gridCol w:w="4678"/>
      </w:tblGrid>
      <w:tr w:rsidR="00E17E8E" w:rsidRPr="000573E7" w:rsidTr="00EC7D95">
        <w:tc>
          <w:tcPr>
            <w:tcW w:w="4677" w:type="dxa"/>
            <w:vAlign w:val="center"/>
          </w:tcPr>
          <w:p w:rsidR="00E17E8E" w:rsidRPr="000573E7" w:rsidRDefault="00FB0626" w:rsidP="00474858">
            <w:pPr>
              <w:snapToGrid w:val="0"/>
              <w:spacing w:line="0" w:lineRule="atLeast"/>
              <w:jc w:val="center"/>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実施団体</w:t>
            </w:r>
            <w:r w:rsidR="00E17E8E" w:rsidRPr="000573E7">
              <w:rPr>
                <w:rFonts w:asciiTheme="majorEastAsia" w:eastAsiaTheme="majorEastAsia" w:hAnsiTheme="majorEastAsia" w:hint="eastAsia"/>
                <w:sz w:val="24"/>
                <w:szCs w:val="24"/>
              </w:rPr>
              <w:t>の属性</w:t>
            </w:r>
          </w:p>
        </w:tc>
        <w:tc>
          <w:tcPr>
            <w:tcW w:w="4678" w:type="dxa"/>
            <w:vAlign w:val="center"/>
          </w:tcPr>
          <w:p w:rsidR="00E17E8E" w:rsidRPr="000573E7" w:rsidRDefault="00E17E8E" w:rsidP="0090084C">
            <w:pPr>
              <w:snapToGrid w:val="0"/>
              <w:spacing w:line="0" w:lineRule="atLeast"/>
              <w:jc w:val="center"/>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補助率</w:t>
            </w:r>
          </w:p>
        </w:tc>
      </w:tr>
      <w:tr w:rsidR="00E17E8E" w:rsidRPr="000573E7" w:rsidTr="00EC7D95">
        <w:trPr>
          <w:trHeight w:val="352"/>
        </w:trPr>
        <w:tc>
          <w:tcPr>
            <w:tcW w:w="4677" w:type="dxa"/>
          </w:tcPr>
          <w:p w:rsidR="00E17E8E" w:rsidRPr="000573E7" w:rsidRDefault="00E17E8E" w:rsidP="0090084C">
            <w:pPr>
              <w:snapToGrid w:val="0"/>
              <w:spacing w:line="0" w:lineRule="atLeast"/>
              <w:ind w:leftChars="-28" w:left="164" w:hangingChars="93" w:hanging="223"/>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１　小規模地方公共団体（※）の場合</w:t>
            </w:r>
          </w:p>
        </w:tc>
        <w:tc>
          <w:tcPr>
            <w:tcW w:w="4678" w:type="dxa"/>
          </w:tcPr>
          <w:p w:rsidR="00E17E8E" w:rsidRPr="000573E7" w:rsidRDefault="00E17E8E" w:rsidP="006A3D69">
            <w:pPr>
              <w:snapToGrid w:val="0"/>
              <w:spacing w:line="0" w:lineRule="atLeast"/>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定額（</w:t>
            </w:r>
            <w:r w:rsidR="004107C4" w:rsidRPr="000573E7">
              <w:rPr>
                <w:rFonts w:asciiTheme="majorEastAsia" w:eastAsiaTheme="majorEastAsia" w:hAnsiTheme="majorEastAsia" w:hint="eastAsia"/>
                <w:sz w:val="24"/>
                <w:szCs w:val="24"/>
              </w:rPr>
              <w:t>上限</w:t>
            </w:r>
            <w:r w:rsidR="006A3D69" w:rsidRPr="000573E7">
              <w:rPr>
                <w:rFonts w:asciiTheme="majorEastAsia" w:eastAsiaTheme="majorEastAsia" w:hAnsiTheme="majorEastAsia" w:hint="eastAsia"/>
                <w:sz w:val="24"/>
                <w:szCs w:val="24"/>
              </w:rPr>
              <w:t>３,０００</w:t>
            </w:r>
            <w:r w:rsidRPr="000573E7">
              <w:rPr>
                <w:rFonts w:asciiTheme="majorEastAsia" w:eastAsiaTheme="majorEastAsia" w:hAnsiTheme="majorEastAsia" w:hint="eastAsia"/>
                <w:sz w:val="24"/>
                <w:szCs w:val="24"/>
              </w:rPr>
              <w:t>万円）又は１／２</w:t>
            </w:r>
          </w:p>
        </w:tc>
      </w:tr>
      <w:tr w:rsidR="00E17E8E" w:rsidRPr="000573E7" w:rsidTr="00EC7D95">
        <w:trPr>
          <w:trHeight w:val="351"/>
        </w:trPr>
        <w:tc>
          <w:tcPr>
            <w:tcW w:w="4677" w:type="dxa"/>
          </w:tcPr>
          <w:p w:rsidR="00E17E8E" w:rsidRPr="000573E7" w:rsidRDefault="00E17E8E" w:rsidP="0090084C">
            <w:pPr>
              <w:snapToGrid w:val="0"/>
              <w:spacing w:line="0" w:lineRule="atLeast"/>
              <w:ind w:leftChars="-28" w:left="164" w:hangingChars="93" w:hanging="223"/>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２　１以外の地方公共団体又は民間事業者</w:t>
            </w:r>
            <w:r w:rsidR="001A5797" w:rsidRPr="000573E7">
              <w:rPr>
                <w:rFonts w:asciiTheme="majorEastAsia" w:eastAsiaTheme="majorEastAsia" w:hAnsiTheme="majorEastAsia" w:hint="eastAsia"/>
                <w:sz w:val="24"/>
                <w:szCs w:val="24"/>
              </w:rPr>
              <w:t>等</w:t>
            </w:r>
            <w:r w:rsidRPr="000573E7">
              <w:rPr>
                <w:rFonts w:asciiTheme="majorEastAsia" w:eastAsiaTheme="majorEastAsia" w:hAnsiTheme="majorEastAsia" w:hint="eastAsia"/>
                <w:sz w:val="24"/>
                <w:szCs w:val="24"/>
              </w:rPr>
              <w:t>の場合</w:t>
            </w:r>
          </w:p>
        </w:tc>
        <w:tc>
          <w:tcPr>
            <w:tcW w:w="4678" w:type="dxa"/>
          </w:tcPr>
          <w:p w:rsidR="00E17E8E" w:rsidRPr="000573E7" w:rsidRDefault="00E17E8E" w:rsidP="00240C10">
            <w:pPr>
              <w:snapToGrid w:val="0"/>
              <w:spacing w:line="0" w:lineRule="atLeast"/>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１／２</w:t>
            </w:r>
          </w:p>
        </w:tc>
      </w:tr>
    </w:tbl>
    <w:p w:rsidR="00AA751A" w:rsidRPr="000573E7" w:rsidRDefault="00AA751A" w:rsidP="0090084C">
      <w:pPr>
        <w:snapToGrid w:val="0"/>
        <w:spacing w:line="0" w:lineRule="atLeast"/>
        <w:ind w:leftChars="200" w:left="660" w:hangingChars="100" w:hanging="240"/>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 xml:space="preserve">※　</w:t>
      </w:r>
      <w:r w:rsidR="00A966A6" w:rsidRPr="000573E7">
        <w:rPr>
          <w:rFonts w:asciiTheme="majorEastAsia" w:eastAsiaTheme="majorEastAsia" w:hAnsiTheme="majorEastAsia" w:hint="eastAsia"/>
          <w:sz w:val="24"/>
          <w:szCs w:val="24"/>
        </w:rPr>
        <w:t>小規模地方公共団体とは、都道府県、政令指定都市、中核市、特例市及びこれらが参画する特別地方公共団体を除いた地方公共団体をいう。</w:t>
      </w:r>
    </w:p>
    <w:p w:rsidR="00A12014" w:rsidRDefault="00596F2E" w:rsidP="008D77CC">
      <w:pPr>
        <w:snapToGrid w:val="0"/>
        <w:spacing w:line="0" w:lineRule="atLeast"/>
        <w:ind w:leftChars="200" w:left="660" w:hangingChars="100" w:hanging="240"/>
        <w:rPr>
          <w:rFonts w:asciiTheme="majorEastAsia" w:eastAsiaTheme="majorEastAsia" w:hAnsiTheme="majorEastAsia"/>
          <w:sz w:val="24"/>
          <w:szCs w:val="24"/>
        </w:rPr>
      </w:pPr>
      <w:r w:rsidRPr="000573E7">
        <w:rPr>
          <w:rFonts w:asciiTheme="majorEastAsia" w:eastAsiaTheme="majorEastAsia" w:hAnsiTheme="majorEastAsia" w:hint="eastAsia"/>
          <w:sz w:val="24"/>
          <w:szCs w:val="24"/>
        </w:rPr>
        <w:t xml:space="preserve">※　</w:t>
      </w:r>
      <w:r w:rsidR="00A12014" w:rsidRPr="000573E7">
        <w:rPr>
          <w:rFonts w:asciiTheme="majorEastAsia" w:eastAsiaTheme="majorEastAsia" w:hAnsiTheme="majorEastAsia" w:hint="eastAsia"/>
          <w:sz w:val="24"/>
          <w:szCs w:val="24"/>
        </w:rPr>
        <w:t>補助事業に係る事業費の下限額は、</w:t>
      </w:r>
      <w:r w:rsidR="004F76E6" w:rsidRPr="000573E7">
        <w:rPr>
          <w:rFonts w:asciiTheme="majorEastAsia" w:eastAsiaTheme="majorEastAsia" w:hAnsiTheme="majorEastAsia" w:hint="eastAsia"/>
          <w:sz w:val="24"/>
          <w:szCs w:val="24"/>
        </w:rPr>
        <w:t>１００</w:t>
      </w:r>
      <w:r w:rsidR="00A12014" w:rsidRPr="000573E7">
        <w:rPr>
          <w:rFonts w:asciiTheme="majorEastAsia" w:eastAsiaTheme="majorEastAsia" w:hAnsiTheme="majorEastAsia" w:hint="eastAsia"/>
          <w:sz w:val="24"/>
          <w:szCs w:val="24"/>
        </w:rPr>
        <w:t>万円とする。</w:t>
      </w:r>
    </w:p>
    <w:p w:rsidR="00526636" w:rsidRDefault="00526636" w:rsidP="008D77CC">
      <w:pPr>
        <w:snapToGrid w:val="0"/>
        <w:spacing w:line="0" w:lineRule="atLeast"/>
        <w:ind w:leftChars="200" w:left="660" w:hangingChars="100" w:hanging="240"/>
        <w:rPr>
          <w:rFonts w:asciiTheme="majorEastAsia" w:eastAsiaTheme="majorEastAsia" w:hAnsiTheme="majorEastAsia"/>
          <w:sz w:val="24"/>
          <w:szCs w:val="24"/>
        </w:rPr>
      </w:pPr>
    </w:p>
    <w:p w:rsidR="00A12014" w:rsidRDefault="00A12014" w:rsidP="00A12014">
      <w:pPr>
        <w:pStyle w:val="a5"/>
        <w:numPr>
          <w:ilvl w:val="0"/>
          <w:numId w:val="11"/>
        </w:numPr>
        <w:snapToGrid w:val="0"/>
        <w:ind w:leftChars="0"/>
        <w:rPr>
          <w:rFonts w:ascii="ＭＳ ゴシック" w:eastAsia="ＭＳ ゴシック" w:hAnsi="ＭＳ ゴシック"/>
          <w:sz w:val="24"/>
          <w:szCs w:val="24"/>
        </w:rPr>
      </w:pPr>
      <w:r>
        <w:rPr>
          <w:rFonts w:asciiTheme="majorEastAsia" w:eastAsiaTheme="majorEastAsia" w:hAnsiTheme="majorEastAsia" w:hint="eastAsia"/>
          <w:sz w:val="24"/>
          <w:szCs w:val="24"/>
        </w:rPr>
        <w:t>補助事業の留意事項</w:t>
      </w:r>
    </w:p>
    <w:p w:rsidR="00A12014" w:rsidRPr="00EC7D95" w:rsidRDefault="00FB0626" w:rsidP="00526636">
      <w:pPr>
        <w:pStyle w:val="a5"/>
        <w:widowControl/>
        <w:numPr>
          <w:ilvl w:val="0"/>
          <w:numId w:val="28"/>
        </w:numPr>
        <w:ind w:leftChars="0" w:left="70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実施団体</w:t>
      </w:r>
      <w:r w:rsidR="006A3D69" w:rsidRPr="006A3D69">
        <w:rPr>
          <w:rFonts w:ascii="ＭＳ ゴシック" w:eastAsia="ＭＳ ゴシック" w:hAnsi="ＭＳ ゴシック" w:hint="eastAsia"/>
          <w:sz w:val="24"/>
          <w:szCs w:val="24"/>
        </w:rPr>
        <w:t>は、</w:t>
      </w:r>
      <w:r w:rsidR="0039413E">
        <w:rPr>
          <w:rFonts w:ascii="ＭＳ ゴシック" w:eastAsia="ＭＳ ゴシック" w:hAnsi="ＭＳ ゴシック" w:hint="eastAsia"/>
          <w:sz w:val="24"/>
          <w:szCs w:val="24"/>
        </w:rPr>
        <w:t>補助事業の完了する日の属する会計年度の翌年度から起算して５年以内の間、</w:t>
      </w:r>
      <w:r w:rsidR="006A3D69" w:rsidRPr="00EC7D95">
        <w:rPr>
          <w:rFonts w:ascii="ＭＳ ゴシック" w:eastAsia="ＭＳ ゴシック" w:hAnsi="ＭＳ ゴシック" w:hint="eastAsia"/>
          <w:sz w:val="24"/>
          <w:szCs w:val="24"/>
        </w:rPr>
        <w:t>補助事業</w:t>
      </w:r>
      <w:r w:rsidR="0039413E">
        <w:rPr>
          <w:rFonts w:ascii="ＭＳ ゴシック" w:eastAsia="ＭＳ ゴシック" w:hAnsi="ＭＳ ゴシック" w:hint="eastAsia"/>
          <w:sz w:val="24"/>
          <w:szCs w:val="24"/>
        </w:rPr>
        <w:t>の実施を通じて得られた収益の状況を報告しなければならない。また、当該報告により相当の収益が生じたと認められる場合は、交付した補助金の全部又は一部を国に納付させることがある。</w:t>
      </w:r>
    </w:p>
    <w:p w:rsidR="00A12014" w:rsidRDefault="0039413E" w:rsidP="00526636">
      <w:pPr>
        <w:pStyle w:val="a5"/>
        <w:widowControl/>
        <w:numPr>
          <w:ilvl w:val="0"/>
          <w:numId w:val="28"/>
        </w:numPr>
        <w:ind w:leftChars="0" w:left="70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補助事業の実施に当たっては</w:t>
      </w:r>
      <w:r w:rsidR="006A3D69" w:rsidRPr="006A3D69">
        <w:rPr>
          <w:rFonts w:ascii="ＭＳ ゴシック" w:eastAsia="ＭＳ ゴシック" w:hAnsi="ＭＳ ゴシック" w:hint="eastAsia"/>
          <w:sz w:val="24"/>
          <w:szCs w:val="24"/>
        </w:rPr>
        <w:t>、重複して他省庁（国）</w:t>
      </w:r>
      <w:r w:rsidR="006A3D69" w:rsidRPr="00EC7D95">
        <w:rPr>
          <w:rFonts w:ascii="ＭＳ ゴシック" w:eastAsia="ＭＳ ゴシック" w:hAnsi="ＭＳ ゴシック"/>
          <w:sz w:val="24"/>
          <w:szCs w:val="24"/>
        </w:rPr>
        <w:t>の公的な補助金等の交付を受けることは</w:t>
      </w:r>
      <w:r>
        <w:rPr>
          <w:rFonts w:ascii="ＭＳ ゴシック" w:eastAsia="ＭＳ ゴシック" w:hAnsi="ＭＳ ゴシック" w:hint="eastAsia"/>
          <w:sz w:val="24"/>
          <w:szCs w:val="24"/>
        </w:rPr>
        <w:t>できない</w:t>
      </w:r>
      <w:r w:rsidR="006A3D69" w:rsidRPr="00EC7D95">
        <w:rPr>
          <w:rFonts w:ascii="ＭＳ ゴシック" w:eastAsia="ＭＳ ゴシック" w:hAnsi="ＭＳ ゴシック"/>
          <w:sz w:val="24"/>
          <w:szCs w:val="24"/>
        </w:rPr>
        <w:t>。</w:t>
      </w:r>
    </w:p>
    <w:p w:rsidR="006A3D69" w:rsidRPr="00EC7D95" w:rsidRDefault="0039413E" w:rsidP="00526636">
      <w:pPr>
        <w:pStyle w:val="a5"/>
        <w:widowControl/>
        <w:numPr>
          <w:ilvl w:val="0"/>
          <w:numId w:val="28"/>
        </w:numPr>
        <w:ind w:leftChars="0" w:left="709"/>
        <w:jc w:val="left"/>
        <w:rPr>
          <w:rFonts w:ascii="ＭＳ ゴシック" w:eastAsia="ＭＳ ゴシック" w:hAnsi="ＭＳ ゴシック"/>
          <w:sz w:val="24"/>
          <w:szCs w:val="24"/>
          <w:u w:val="single"/>
        </w:rPr>
      </w:pPr>
      <w:r w:rsidRPr="00EC7D95">
        <w:rPr>
          <w:rFonts w:ascii="ＭＳ ゴシック" w:eastAsia="ＭＳ ゴシック" w:hAnsi="ＭＳ ゴシック" w:hint="eastAsia"/>
          <w:sz w:val="24"/>
          <w:szCs w:val="24"/>
          <w:u w:val="single"/>
        </w:rPr>
        <w:t>本事業は</w:t>
      </w:r>
      <w:r w:rsidR="006A3D69" w:rsidRPr="00EC7D95">
        <w:rPr>
          <w:rFonts w:ascii="ＭＳ ゴシック" w:eastAsia="ＭＳ ゴシック" w:hAnsi="ＭＳ ゴシック" w:hint="eastAsia"/>
          <w:sz w:val="24"/>
          <w:szCs w:val="24"/>
          <w:u w:val="single"/>
        </w:rPr>
        <w:t>直接補助事業</w:t>
      </w:r>
      <w:r w:rsidRPr="00EC7D95">
        <w:rPr>
          <w:rFonts w:ascii="ＭＳ ゴシック" w:eastAsia="ＭＳ ゴシック" w:hAnsi="ＭＳ ゴシック" w:hint="eastAsia"/>
          <w:sz w:val="24"/>
          <w:szCs w:val="24"/>
          <w:u w:val="single"/>
        </w:rPr>
        <w:t>であり</w:t>
      </w:r>
      <w:r w:rsidR="006A3D69" w:rsidRPr="00EC7D95">
        <w:rPr>
          <w:rFonts w:ascii="ＭＳ ゴシック" w:eastAsia="ＭＳ ゴシック" w:hAnsi="ＭＳ ゴシック" w:hint="eastAsia"/>
          <w:sz w:val="24"/>
          <w:szCs w:val="24"/>
          <w:u w:val="single"/>
        </w:rPr>
        <w:t>、間接補助事業者への補助金の交付は認めない。</w:t>
      </w:r>
    </w:p>
    <w:p w:rsidR="00E17E8E" w:rsidRDefault="00E17E8E">
      <w:pPr>
        <w:widowControl/>
        <w:jc w:val="left"/>
        <w:rPr>
          <w:rFonts w:ascii="ＭＳ ゴシック" w:eastAsia="ＭＳ ゴシック" w:hAnsi="ＭＳ ゴシック"/>
          <w:sz w:val="24"/>
          <w:szCs w:val="24"/>
        </w:rPr>
      </w:pPr>
    </w:p>
    <w:p w:rsidR="00B21FE6" w:rsidRDefault="00B21FE6">
      <w:pPr>
        <w:widowControl/>
        <w:jc w:val="left"/>
        <w:rPr>
          <w:rFonts w:ascii="ＭＳ ゴシック" w:eastAsia="ＭＳ ゴシック" w:hAnsi="ＭＳ ゴシック"/>
          <w:sz w:val="24"/>
          <w:szCs w:val="24"/>
        </w:rPr>
      </w:pPr>
    </w:p>
    <w:p w:rsidR="0021709E" w:rsidRDefault="0021709E">
      <w:pPr>
        <w:widowControl/>
        <w:jc w:val="left"/>
        <w:rPr>
          <w:rFonts w:ascii="ＭＳ ゴシック" w:eastAsia="ＭＳ ゴシック" w:hAnsi="ＭＳ ゴシック"/>
          <w:sz w:val="24"/>
          <w:szCs w:val="24"/>
        </w:rPr>
      </w:pPr>
    </w:p>
    <w:p w:rsidR="0021709E" w:rsidRDefault="0021709E">
      <w:pPr>
        <w:widowControl/>
        <w:jc w:val="left"/>
        <w:rPr>
          <w:rFonts w:ascii="ＭＳ ゴシック" w:eastAsia="ＭＳ ゴシック" w:hAnsi="ＭＳ ゴシック"/>
          <w:sz w:val="24"/>
          <w:szCs w:val="24"/>
        </w:rPr>
      </w:pPr>
    </w:p>
    <w:p w:rsidR="00EC5162" w:rsidRDefault="00EC5162">
      <w:pPr>
        <w:widowControl/>
        <w:jc w:val="left"/>
        <w:rPr>
          <w:rFonts w:ascii="ＭＳ ゴシック" w:eastAsia="ＭＳ ゴシック" w:hAnsi="ＭＳ ゴシック"/>
          <w:sz w:val="24"/>
          <w:szCs w:val="24"/>
        </w:rPr>
      </w:pPr>
    </w:p>
    <w:p w:rsidR="00C315C3" w:rsidRPr="006C0C1D" w:rsidRDefault="00C315C3" w:rsidP="003D05DF">
      <w:pPr>
        <w:pStyle w:val="1"/>
        <w:keepNext w:val="0"/>
        <w:numPr>
          <w:ilvl w:val="0"/>
          <w:numId w:val="0"/>
        </w:numPr>
        <w:spacing w:beforeLines="0" w:afterLines="0"/>
        <w:ind w:left="425" w:hanging="425"/>
        <w:rPr>
          <w:rFonts w:ascii="ＤＨＰ特太ゴシック体" w:eastAsia="ＤＨＰ特太ゴシック体" w:hAnsi="ＤＨＰ特太ゴシック体"/>
          <w:sz w:val="28"/>
          <w:szCs w:val="28"/>
        </w:rPr>
      </w:pPr>
      <w:r w:rsidRPr="006C0C1D">
        <w:rPr>
          <w:rFonts w:ascii="ＤＨＰ特太ゴシック体" w:eastAsia="ＤＨＰ特太ゴシック体" w:hAnsi="ＤＨＰ特太ゴシック体" w:hint="eastAsia"/>
          <w:sz w:val="28"/>
          <w:szCs w:val="28"/>
        </w:rPr>
        <w:lastRenderedPageBreak/>
        <w:t>３　提案手続</w:t>
      </w:r>
    </w:p>
    <w:p w:rsidR="00C666F9" w:rsidRPr="006F6CD2" w:rsidRDefault="00C666F9" w:rsidP="00AA751A">
      <w:pPr>
        <w:snapToGrid w:val="0"/>
        <w:rPr>
          <w:rFonts w:ascii="ＭＳ ゴシック" w:eastAsia="ＭＳ ゴシック" w:hAnsi="ＭＳ ゴシック"/>
          <w:sz w:val="24"/>
          <w:szCs w:val="24"/>
        </w:rPr>
      </w:pPr>
    </w:p>
    <w:p w:rsidR="006D4E26" w:rsidRDefault="006D4E26" w:rsidP="006D4E26">
      <w:pPr>
        <w:pStyle w:val="2"/>
        <w:keepNext w:val="0"/>
        <w:numPr>
          <w:ilvl w:val="0"/>
          <w:numId w:val="7"/>
        </w:num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提出書類</w:t>
      </w:r>
    </w:p>
    <w:p w:rsidR="0031020F" w:rsidRDefault="006D4E26" w:rsidP="00AA751A">
      <w:pPr>
        <w:pStyle w:val="2"/>
        <w:keepNext w:val="0"/>
        <w:numPr>
          <w:ilvl w:val="0"/>
          <w:numId w:val="0"/>
        </w:num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ア　</w:t>
      </w:r>
      <w:r w:rsidR="0031020F">
        <w:rPr>
          <w:rFonts w:ascii="ＭＳ ゴシック" w:eastAsia="ＭＳ ゴシック" w:hAnsi="ＭＳ ゴシック" w:hint="eastAsia"/>
          <w:sz w:val="24"/>
          <w:szCs w:val="24"/>
        </w:rPr>
        <w:t>様式１　企画提案書（概要）</w:t>
      </w:r>
    </w:p>
    <w:p w:rsidR="0031020F" w:rsidRDefault="0031020F" w:rsidP="00AA751A">
      <w:pPr>
        <w:pStyle w:val="2"/>
        <w:keepNext w:val="0"/>
        <w:numPr>
          <w:ilvl w:val="0"/>
          <w:numId w:val="0"/>
        </w:num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イ　様式２　実施計画書</w:t>
      </w:r>
    </w:p>
    <w:p w:rsidR="0031020F" w:rsidRDefault="0031020F" w:rsidP="00AA751A">
      <w:pPr>
        <w:pStyle w:val="2"/>
        <w:keepNext w:val="0"/>
        <w:numPr>
          <w:ilvl w:val="0"/>
          <w:numId w:val="0"/>
        </w:num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ウ　様式３　実施体制説明書</w:t>
      </w:r>
    </w:p>
    <w:p w:rsidR="0031020F" w:rsidRDefault="0031020F" w:rsidP="00AA751A">
      <w:pPr>
        <w:pStyle w:val="2"/>
        <w:keepNext w:val="0"/>
        <w:numPr>
          <w:ilvl w:val="0"/>
          <w:numId w:val="0"/>
        </w:num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エ　様式４　事業スケジュール</w:t>
      </w:r>
    </w:p>
    <w:p w:rsidR="0031020F" w:rsidRDefault="0031020F" w:rsidP="00AA751A">
      <w:pPr>
        <w:pStyle w:val="2"/>
        <w:keepNext w:val="0"/>
        <w:numPr>
          <w:ilvl w:val="0"/>
          <w:numId w:val="0"/>
        </w:num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オ　様式５　資金計画書</w:t>
      </w:r>
    </w:p>
    <w:p w:rsidR="00E17E8E" w:rsidRDefault="00BD2C36" w:rsidP="00E17E8E">
      <w:pPr>
        <w:pStyle w:val="2"/>
        <w:keepNext w:val="0"/>
        <w:numPr>
          <w:ilvl w:val="0"/>
          <w:numId w:val="0"/>
        </w:num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カ　様式６　提案書の概要</w:t>
      </w:r>
    </w:p>
    <w:p w:rsidR="00E17E8E" w:rsidRDefault="00E17E8E" w:rsidP="00E17E8E">
      <w:pPr>
        <w:pStyle w:val="2"/>
        <w:keepNext w:val="0"/>
        <w:numPr>
          <w:ilvl w:val="0"/>
          <w:numId w:val="0"/>
        </w:num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キ　様式７　申請者概要説明書（</w:t>
      </w:r>
      <w:r w:rsidR="00FB0626">
        <w:rPr>
          <w:rFonts w:ascii="ＭＳ ゴシック" w:eastAsia="ＭＳ ゴシック" w:hAnsi="ＭＳ ゴシック" w:hint="eastAsia"/>
          <w:sz w:val="24"/>
          <w:szCs w:val="24"/>
        </w:rPr>
        <w:t>実施団体</w:t>
      </w:r>
      <w:r>
        <w:rPr>
          <w:rFonts w:ascii="ＭＳ ゴシック" w:eastAsia="ＭＳ ゴシック" w:hAnsi="ＭＳ ゴシック" w:hint="eastAsia"/>
          <w:sz w:val="24"/>
          <w:szCs w:val="24"/>
        </w:rPr>
        <w:t>が民間事業者</w:t>
      </w:r>
      <w:r w:rsidR="001A5797">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の場合のみ）</w:t>
      </w:r>
    </w:p>
    <w:p w:rsidR="00A966A6" w:rsidRPr="0090084C" w:rsidRDefault="00A966A6" w:rsidP="0090084C">
      <w:pPr>
        <w:ind w:firstLine="420"/>
      </w:pPr>
    </w:p>
    <w:p w:rsidR="00952604" w:rsidRPr="006C0C1D" w:rsidRDefault="00983764" w:rsidP="009B3A3E">
      <w:pPr>
        <w:pStyle w:val="2"/>
        <w:keepNext w:val="0"/>
        <w:numPr>
          <w:ilvl w:val="0"/>
          <w:numId w:val="7"/>
        </w:numPr>
        <w:snapToGrid w:val="0"/>
        <w:rPr>
          <w:rFonts w:ascii="ＭＳ ゴシック" w:eastAsia="ＭＳ ゴシック" w:hAnsi="ＭＳ ゴシック"/>
          <w:sz w:val="24"/>
          <w:szCs w:val="24"/>
        </w:rPr>
      </w:pPr>
      <w:r w:rsidRPr="006C0C1D">
        <w:rPr>
          <w:rFonts w:ascii="ＭＳ ゴシック" w:eastAsia="ＭＳ ゴシック" w:hAnsi="ＭＳ ゴシック"/>
          <w:sz w:val="24"/>
          <w:szCs w:val="24"/>
        </w:rPr>
        <w:t>その他の補足資料</w:t>
      </w:r>
    </w:p>
    <w:p w:rsidR="00952604" w:rsidRPr="006C0C1D" w:rsidRDefault="00983764" w:rsidP="00AA751A">
      <w:pPr>
        <w:pStyle w:val="2"/>
        <w:keepNext w:val="0"/>
        <w:numPr>
          <w:ilvl w:val="0"/>
          <w:numId w:val="0"/>
        </w:numPr>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提案を補足する資料があれば、Ａ４</w:t>
      </w:r>
      <w:r w:rsidR="004B7A08" w:rsidRPr="006C0C1D">
        <w:rPr>
          <w:rFonts w:ascii="ＭＳ ゴシック" w:eastAsia="ＭＳ ゴシック" w:hAnsi="ＭＳ ゴシック" w:hint="eastAsia"/>
          <w:sz w:val="24"/>
          <w:szCs w:val="24"/>
        </w:rPr>
        <w:t>版</w:t>
      </w:r>
      <w:r w:rsidRPr="006C0C1D">
        <w:rPr>
          <w:rFonts w:ascii="ＭＳ ゴシック" w:eastAsia="ＭＳ ゴシック" w:hAnsi="ＭＳ ゴシック" w:hint="eastAsia"/>
          <w:sz w:val="24"/>
          <w:szCs w:val="24"/>
        </w:rPr>
        <w:t>（様式自由）</w:t>
      </w:r>
      <w:r w:rsidR="009F0AE2" w:rsidRPr="006C0C1D">
        <w:rPr>
          <w:rFonts w:ascii="ＭＳ ゴシック" w:eastAsia="ＭＳ ゴシック" w:hAnsi="ＭＳ ゴシック" w:hint="eastAsia"/>
          <w:sz w:val="24"/>
          <w:szCs w:val="24"/>
        </w:rPr>
        <w:t>１０ページ以内</w:t>
      </w:r>
      <w:r w:rsidRPr="006C0C1D">
        <w:rPr>
          <w:rFonts w:ascii="ＭＳ ゴシック" w:eastAsia="ＭＳ ゴシック" w:hAnsi="ＭＳ ゴシック" w:hint="eastAsia"/>
          <w:sz w:val="24"/>
          <w:szCs w:val="24"/>
        </w:rPr>
        <w:t>で添付すること。</w:t>
      </w:r>
    </w:p>
    <w:p w:rsidR="00952604" w:rsidRPr="006C0C1D" w:rsidRDefault="00952604">
      <w:pPr>
        <w:pStyle w:val="2"/>
        <w:keepNext w:val="0"/>
        <w:numPr>
          <w:ilvl w:val="0"/>
          <w:numId w:val="0"/>
        </w:numPr>
        <w:snapToGrid w:val="0"/>
        <w:ind w:left="283" w:hangingChars="118" w:hanging="283"/>
        <w:rPr>
          <w:rFonts w:ascii="ＭＳ ゴシック" w:eastAsia="ＭＳ ゴシック" w:hAnsi="ＭＳ ゴシック"/>
          <w:sz w:val="24"/>
          <w:szCs w:val="24"/>
        </w:rPr>
      </w:pPr>
    </w:p>
    <w:p w:rsidR="00952604" w:rsidRPr="006C0C1D" w:rsidRDefault="00FE3B13">
      <w:pPr>
        <w:pStyle w:val="2"/>
        <w:keepNext w:val="0"/>
        <w:numPr>
          <w:ilvl w:val="0"/>
          <w:numId w:val="7"/>
        </w:num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提出期限</w:t>
      </w:r>
    </w:p>
    <w:p w:rsidR="00FE3B13" w:rsidRDefault="00952604" w:rsidP="00AA751A">
      <w:pPr>
        <w:pStyle w:val="2"/>
        <w:keepNext w:val="0"/>
        <w:numPr>
          <w:ilvl w:val="0"/>
          <w:numId w:val="0"/>
        </w:numPr>
        <w:snapToGrid w:val="0"/>
        <w:ind w:leftChars="100" w:left="210" w:firstLineChars="100" w:firstLine="240"/>
        <w:rPr>
          <w:rFonts w:ascii="ＭＳ ゴシック" w:eastAsia="ＭＳ ゴシック" w:hAnsi="ＭＳ ゴシック"/>
          <w:sz w:val="24"/>
          <w:szCs w:val="24"/>
        </w:rPr>
      </w:pPr>
      <w:r w:rsidRPr="008D77CC">
        <w:rPr>
          <w:rFonts w:ascii="ＭＳ ゴシック" w:eastAsia="ＭＳ ゴシック" w:hAnsi="ＭＳ ゴシック" w:hint="eastAsia"/>
          <w:sz w:val="24"/>
          <w:szCs w:val="24"/>
        </w:rPr>
        <w:t>平成</w:t>
      </w:r>
      <w:r w:rsidR="00A73A89" w:rsidRPr="008D77CC">
        <w:rPr>
          <w:rFonts w:ascii="ＭＳ ゴシック" w:eastAsia="ＭＳ ゴシック" w:hAnsi="ＭＳ ゴシック"/>
          <w:sz w:val="24"/>
          <w:szCs w:val="24"/>
        </w:rPr>
        <w:t>2</w:t>
      </w:r>
      <w:r w:rsidR="000573E7">
        <w:rPr>
          <w:rFonts w:ascii="ＭＳ ゴシック" w:eastAsia="ＭＳ ゴシック" w:hAnsi="ＭＳ ゴシック" w:hint="eastAsia"/>
          <w:sz w:val="24"/>
          <w:szCs w:val="24"/>
        </w:rPr>
        <w:t>9</w:t>
      </w:r>
      <w:r w:rsidR="00620BC8" w:rsidRPr="008D77CC">
        <w:rPr>
          <w:rFonts w:ascii="ＭＳ ゴシック" w:eastAsia="ＭＳ ゴシック" w:hAnsi="ＭＳ ゴシック" w:hint="eastAsia"/>
          <w:sz w:val="24"/>
          <w:szCs w:val="24"/>
        </w:rPr>
        <w:t>年</w:t>
      </w:r>
      <w:r w:rsidR="00FD1C8C">
        <w:rPr>
          <w:rFonts w:ascii="ＭＳ ゴシック" w:eastAsia="ＭＳ ゴシック" w:hAnsi="ＭＳ ゴシック" w:hint="eastAsia"/>
          <w:sz w:val="24"/>
          <w:szCs w:val="24"/>
        </w:rPr>
        <w:t>10</w:t>
      </w:r>
      <w:r w:rsidR="00D82726" w:rsidRPr="008D77CC">
        <w:rPr>
          <w:rFonts w:ascii="ＭＳ ゴシック" w:eastAsia="ＭＳ ゴシック" w:hAnsi="ＭＳ ゴシック" w:hint="eastAsia"/>
          <w:sz w:val="24"/>
          <w:szCs w:val="24"/>
        </w:rPr>
        <w:t>月</w:t>
      </w:r>
      <w:r w:rsidR="00B24583">
        <w:rPr>
          <w:rFonts w:ascii="ＭＳ ゴシック" w:eastAsia="ＭＳ ゴシック" w:hAnsi="ＭＳ ゴシック" w:hint="eastAsia"/>
          <w:sz w:val="24"/>
          <w:szCs w:val="24"/>
        </w:rPr>
        <w:t>11日</w:t>
      </w:r>
      <w:r w:rsidR="00620BC8" w:rsidRPr="008D77CC">
        <w:rPr>
          <w:rFonts w:ascii="ＭＳ ゴシック" w:eastAsia="ＭＳ ゴシック" w:hAnsi="ＭＳ ゴシック" w:hint="eastAsia"/>
          <w:sz w:val="24"/>
          <w:szCs w:val="24"/>
        </w:rPr>
        <w:t>（</w:t>
      </w:r>
      <w:r w:rsidR="00B24583">
        <w:rPr>
          <w:rFonts w:ascii="ＭＳ ゴシック" w:eastAsia="ＭＳ ゴシック" w:hAnsi="ＭＳ ゴシック" w:hint="eastAsia"/>
          <w:sz w:val="24"/>
          <w:szCs w:val="24"/>
        </w:rPr>
        <w:t>水</w:t>
      </w:r>
      <w:r w:rsidR="00983764" w:rsidRPr="008D77CC">
        <w:rPr>
          <w:rFonts w:ascii="ＭＳ ゴシック" w:eastAsia="ＭＳ ゴシック" w:hAnsi="ＭＳ ゴシック" w:hint="eastAsia"/>
          <w:sz w:val="24"/>
          <w:szCs w:val="24"/>
        </w:rPr>
        <w:t>）</w:t>
      </w:r>
      <w:r w:rsidR="003548BD" w:rsidRPr="008D77CC">
        <w:rPr>
          <w:rFonts w:ascii="ＭＳ ゴシック" w:eastAsia="ＭＳ ゴシック" w:hAnsi="ＭＳ ゴシック" w:hint="eastAsia"/>
          <w:sz w:val="24"/>
          <w:szCs w:val="24"/>
        </w:rPr>
        <w:t>午後５時</w:t>
      </w:r>
      <w:r w:rsidR="00FE3B13" w:rsidRPr="008D77CC">
        <w:rPr>
          <w:rFonts w:ascii="ＭＳ ゴシック" w:eastAsia="ＭＳ ゴシック" w:hAnsi="ＭＳ ゴシック" w:hint="eastAsia"/>
          <w:sz w:val="24"/>
          <w:szCs w:val="24"/>
        </w:rPr>
        <w:t>（必着）</w:t>
      </w:r>
    </w:p>
    <w:p w:rsidR="00952604" w:rsidRPr="006C0C1D" w:rsidRDefault="00952604" w:rsidP="00B318CE">
      <w:pPr>
        <w:pStyle w:val="2"/>
        <w:keepNext w:val="0"/>
        <w:numPr>
          <w:ilvl w:val="0"/>
          <w:numId w:val="0"/>
        </w:numPr>
        <w:snapToGrid w:val="0"/>
        <w:ind w:leftChars="100" w:left="210" w:firstLineChars="100" w:firstLine="240"/>
        <w:rPr>
          <w:rFonts w:ascii="ＭＳ ゴシック" w:eastAsia="ＭＳ ゴシック" w:hAnsi="ＭＳ ゴシック"/>
          <w:sz w:val="24"/>
          <w:szCs w:val="24"/>
        </w:rPr>
      </w:pPr>
    </w:p>
    <w:p w:rsidR="00952604" w:rsidRPr="006C0C1D" w:rsidRDefault="00983764">
      <w:pPr>
        <w:pStyle w:val="2"/>
        <w:keepNext w:val="0"/>
        <w:numPr>
          <w:ilvl w:val="0"/>
          <w:numId w:val="7"/>
        </w:numPr>
        <w:snapToGrid w:val="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提出</w:t>
      </w:r>
      <w:r w:rsidR="005727F1">
        <w:rPr>
          <w:rFonts w:ascii="ＭＳ ゴシック" w:eastAsia="ＭＳ ゴシック" w:hAnsi="ＭＳ ゴシック" w:hint="eastAsia"/>
          <w:sz w:val="24"/>
          <w:szCs w:val="24"/>
        </w:rPr>
        <w:t>書類</w:t>
      </w:r>
    </w:p>
    <w:p w:rsidR="00983764" w:rsidRPr="006C0C1D" w:rsidRDefault="0031020F" w:rsidP="00AA751A">
      <w:pPr>
        <w:pStyle w:val="2"/>
        <w:keepNext w:val="0"/>
        <w:numPr>
          <w:ilvl w:val="0"/>
          <w:numId w:val="0"/>
        </w:numPr>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提出</w:t>
      </w:r>
      <w:r w:rsidR="00983764" w:rsidRPr="006C0C1D">
        <w:rPr>
          <w:rFonts w:ascii="ＭＳ ゴシック" w:eastAsia="ＭＳ ゴシック" w:hAnsi="ＭＳ ゴシック"/>
          <w:sz w:val="24"/>
          <w:szCs w:val="24"/>
        </w:rPr>
        <w:t>書類（</w:t>
      </w:r>
      <w:r w:rsidR="00180346">
        <w:rPr>
          <w:rFonts w:ascii="ＭＳ ゴシック" w:eastAsia="ＭＳ ゴシック" w:hAnsi="ＭＳ ゴシック" w:hint="eastAsia"/>
          <w:sz w:val="24"/>
          <w:szCs w:val="24"/>
        </w:rPr>
        <w:t>提出</w:t>
      </w:r>
      <w:r w:rsidR="00983764" w:rsidRPr="006C0C1D">
        <w:rPr>
          <w:rFonts w:ascii="ＭＳ ゴシック" w:eastAsia="ＭＳ ゴシック" w:hAnsi="ＭＳ ゴシック"/>
          <w:sz w:val="24"/>
          <w:szCs w:val="24"/>
        </w:rPr>
        <w:t>書</w:t>
      </w:r>
      <w:r>
        <w:rPr>
          <w:rFonts w:ascii="ＭＳ ゴシック" w:eastAsia="ＭＳ ゴシック" w:hAnsi="ＭＳ ゴシック" w:hint="eastAsia"/>
          <w:sz w:val="24"/>
          <w:szCs w:val="24"/>
        </w:rPr>
        <w:t>類</w:t>
      </w:r>
      <w:r w:rsidR="00983764" w:rsidRPr="006C0C1D">
        <w:rPr>
          <w:rFonts w:ascii="ＭＳ ゴシック" w:eastAsia="ＭＳ ゴシック" w:hAnsi="ＭＳ ゴシック"/>
          <w:sz w:val="24"/>
          <w:szCs w:val="24"/>
        </w:rPr>
        <w:t>及び</w:t>
      </w:r>
      <w:r w:rsidR="00B06FA0" w:rsidRPr="006C0C1D">
        <w:rPr>
          <w:rFonts w:ascii="ＭＳ ゴシック" w:eastAsia="ＭＳ ゴシック" w:hAnsi="ＭＳ ゴシック" w:hint="eastAsia"/>
          <w:sz w:val="24"/>
          <w:szCs w:val="24"/>
        </w:rPr>
        <w:t>その他の</w:t>
      </w:r>
      <w:r w:rsidR="00952604" w:rsidRPr="006C0C1D">
        <w:rPr>
          <w:rFonts w:ascii="ＭＳ ゴシック" w:eastAsia="ＭＳ ゴシック" w:hAnsi="ＭＳ ゴシック"/>
          <w:sz w:val="24"/>
          <w:szCs w:val="24"/>
        </w:rPr>
        <w:t>補足資料）は</w:t>
      </w:r>
      <w:r w:rsidR="00FB155A">
        <w:rPr>
          <w:rFonts w:ascii="ＭＳ ゴシック" w:eastAsia="ＭＳ ゴシック" w:hAnsi="ＭＳ ゴシック" w:hint="eastAsia"/>
          <w:sz w:val="24"/>
          <w:szCs w:val="24"/>
        </w:rPr>
        <w:t>、</w:t>
      </w:r>
      <w:r w:rsidR="002E2D79" w:rsidRPr="002E2D79">
        <w:rPr>
          <w:rFonts w:ascii="ＭＳ ゴシック" w:eastAsia="ＭＳ ゴシック" w:hAnsi="ＭＳ ゴシック" w:hint="eastAsia"/>
          <w:sz w:val="24"/>
          <w:szCs w:val="24"/>
        </w:rPr>
        <w:t>Ｍｉｃｒｏｓｏｆｔ　Ｗｏｒｄ、</w:t>
      </w:r>
      <w:r w:rsidR="002E2D79">
        <w:rPr>
          <w:rFonts w:ascii="ＭＳ ゴシック" w:eastAsia="ＭＳ ゴシック" w:hAnsi="ＭＳ ゴシック" w:hint="eastAsia"/>
          <w:sz w:val="24"/>
          <w:szCs w:val="24"/>
        </w:rPr>
        <w:t xml:space="preserve">　　　</w:t>
      </w:r>
      <w:r w:rsidR="002E2D79" w:rsidRPr="002E2D79">
        <w:rPr>
          <w:rFonts w:ascii="ＭＳ ゴシック" w:eastAsia="ＭＳ ゴシック" w:hAnsi="ＭＳ ゴシック" w:hint="eastAsia"/>
          <w:sz w:val="24"/>
          <w:szCs w:val="24"/>
        </w:rPr>
        <w:t>Ｍｉｃｒｏｓｏｆｔ　ＰｏｗｅｒＰｏｉｎｔ、Ｍｉｃｒｏｓｏｆｔ　Ｅｘｃｅｌで作成した</w:t>
      </w:r>
      <w:r w:rsidR="005727F1">
        <w:rPr>
          <w:rFonts w:ascii="ＭＳ ゴシック" w:eastAsia="ＭＳ ゴシック" w:hAnsi="ＭＳ ゴシック" w:hint="eastAsia"/>
          <w:sz w:val="24"/>
          <w:szCs w:val="24"/>
        </w:rPr>
        <w:t>電子ファイル</w:t>
      </w:r>
      <w:r w:rsidR="000E7AC3">
        <w:rPr>
          <w:rFonts w:ascii="ＭＳ ゴシック" w:eastAsia="ＭＳ ゴシック" w:hAnsi="ＭＳ ゴシック" w:hint="eastAsia"/>
          <w:sz w:val="24"/>
          <w:szCs w:val="24"/>
        </w:rPr>
        <w:t>で</w:t>
      </w:r>
      <w:r w:rsidR="00FB155A">
        <w:rPr>
          <w:rFonts w:ascii="ＭＳ ゴシック" w:eastAsia="ＭＳ ゴシック" w:hAnsi="ＭＳ ゴシック" w:hint="eastAsia"/>
          <w:sz w:val="24"/>
          <w:szCs w:val="24"/>
        </w:rPr>
        <w:t>提出すること。</w:t>
      </w:r>
    </w:p>
    <w:p w:rsidR="00952604" w:rsidRDefault="00952604">
      <w:pPr>
        <w:pStyle w:val="2"/>
        <w:keepNext w:val="0"/>
        <w:numPr>
          <w:ilvl w:val="0"/>
          <w:numId w:val="0"/>
        </w:numPr>
        <w:snapToGrid w:val="0"/>
        <w:rPr>
          <w:rFonts w:ascii="ＭＳ ゴシック" w:eastAsia="ＭＳ ゴシック" w:hAnsi="ＭＳ ゴシック"/>
          <w:sz w:val="24"/>
          <w:szCs w:val="24"/>
        </w:rPr>
      </w:pPr>
    </w:p>
    <w:p w:rsidR="00952604" w:rsidRPr="006C0C1D" w:rsidRDefault="00983764">
      <w:pPr>
        <w:pStyle w:val="2"/>
        <w:keepNext w:val="0"/>
        <w:numPr>
          <w:ilvl w:val="0"/>
          <w:numId w:val="7"/>
        </w:numPr>
        <w:snapToGrid w:val="0"/>
        <w:rPr>
          <w:rFonts w:ascii="ＭＳ ゴシック" w:eastAsia="ＭＳ ゴシック" w:hAnsi="ＭＳ ゴシック"/>
          <w:sz w:val="24"/>
          <w:szCs w:val="24"/>
        </w:rPr>
      </w:pPr>
      <w:r w:rsidRPr="006C0C1D">
        <w:rPr>
          <w:rFonts w:ascii="ＭＳ ゴシック" w:eastAsia="ＭＳ ゴシック" w:hAnsi="ＭＳ ゴシック"/>
          <w:sz w:val="24"/>
          <w:szCs w:val="24"/>
        </w:rPr>
        <w:t>提出先</w:t>
      </w:r>
    </w:p>
    <w:p w:rsidR="00952604" w:rsidRPr="006C0C1D" w:rsidRDefault="004365DA" w:rsidP="00AA751A">
      <w:pPr>
        <w:pStyle w:val="2"/>
        <w:keepNext w:val="0"/>
        <w:numPr>
          <w:ilvl w:val="0"/>
          <w:numId w:val="0"/>
        </w:numPr>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所管の総合通信局等（別添２参照）に</w:t>
      </w:r>
      <w:r w:rsidR="005727F1">
        <w:rPr>
          <w:rFonts w:ascii="ＭＳ ゴシック" w:eastAsia="ＭＳ ゴシック" w:hAnsi="ＭＳ ゴシック" w:hint="eastAsia"/>
          <w:sz w:val="24"/>
          <w:szCs w:val="24"/>
        </w:rPr>
        <w:t>メールで</w:t>
      </w:r>
      <w:r w:rsidR="00F161AF">
        <w:rPr>
          <w:rFonts w:ascii="ＭＳ ゴシック" w:eastAsia="ＭＳ ゴシック" w:hAnsi="ＭＳ ゴシック" w:hint="eastAsia"/>
          <w:sz w:val="24"/>
          <w:szCs w:val="24"/>
        </w:rPr>
        <w:t>提出</w:t>
      </w:r>
      <w:r w:rsidR="005727F1">
        <w:rPr>
          <w:rFonts w:ascii="ＭＳ ゴシック" w:eastAsia="ＭＳ ゴシック" w:hAnsi="ＭＳ ゴシック" w:hint="eastAsia"/>
          <w:sz w:val="24"/>
          <w:szCs w:val="24"/>
        </w:rPr>
        <w:t>するとともに、電話でメール提出した旨を一報する</w:t>
      </w:r>
      <w:r w:rsidR="00F161AF">
        <w:rPr>
          <w:rFonts w:ascii="ＭＳ ゴシック" w:eastAsia="ＭＳ ゴシック" w:hAnsi="ＭＳ ゴシック" w:hint="eastAsia"/>
          <w:sz w:val="24"/>
          <w:szCs w:val="24"/>
        </w:rPr>
        <w:t>こと</w:t>
      </w:r>
      <w:r w:rsidR="000E7AC3">
        <w:rPr>
          <w:rFonts w:ascii="ＭＳ ゴシック" w:eastAsia="ＭＳ ゴシック" w:hAnsi="ＭＳ ゴシック" w:hint="eastAsia"/>
          <w:sz w:val="24"/>
          <w:szCs w:val="24"/>
        </w:rPr>
        <w:t>（郵送、持ち込みは不要）</w:t>
      </w:r>
      <w:r w:rsidR="00A64A5E" w:rsidRPr="006C0C1D">
        <w:rPr>
          <w:rFonts w:ascii="ＭＳ ゴシック" w:eastAsia="ＭＳ ゴシック" w:hAnsi="ＭＳ ゴシック"/>
          <w:sz w:val="24"/>
          <w:szCs w:val="24"/>
        </w:rPr>
        <w:t>。なお、</w:t>
      </w:r>
      <w:r w:rsidR="007A27D3">
        <w:rPr>
          <w:rFonts w:ascii="ＭＳ ゴシック" w:eastAsia="ＭＳ ゴシック" w:hAnsi="ＭＳ ゴシック" w:hint="eastAsia"/>
          <w:sz w:val="24"/>
          <w:szCs w:val="24"/>
        </w:rPr>
        <w:t>採択された提案書は、総務省ホームページ等で公開する</w:t>
      </w:r>
      <w:r w:rsidR="003548BD">
        <w:rPr>
          <w:rFonts w:ascii="ＭＳ ゴシック" w:eastAsia="ＭＳ ゴシック" w:hAnsi="ＭＳ ゴシック" w:hint="eastAsia"/>
          <w:sz w:val="24"/>
          <w:szCs w:val="24"/>
        </w:rPr>
        <w:t>場合があ</w:t>
      </w:r>
      <w:r w:rsidR="005727F1">
        <w:rPr>
          <w:rFonts w:ascii="ＭＳ ゴシック" w:eastAsia="ＭＳ ゴシック" w:hAnsi="ＭＳ ゴシック" w:hint="eastAsia"/>
          <w:sz w:val="24"/>
          <w:szCs w:val="24"/>
        </w:rPr>
        <w:t>る。</w:t>
      </w:r>
    </w:p>
    <w:p w:rsidR="00B21FE6" w:rsidRDefault="00B21FE6">
      <w:pPr>
        <w:widowControl/>
        <w:jc w:val="left"/>
      </w:pPr>
    </w:p>
    <w:p w:rsidR="00974D51" w:rsidRDefault="00974D51">
      <w:pPr>
        <w:widowControl/>
        <w:jc w:val="left"/>
      </w:pPr>
    </w:p>
    <w:p w:rsidR="00983764" w:rsidRPr="006C0C1D" w:rsidRDefault="00952604" w:rsidP="0062503B">
      <w:pPr>
        <w:pStyle w:val="2"/>
        <w:keepNext w:val="0"/>
        <w:numPr>
          <w:ilvl w:val="0"/>
          <w:numId w:val="0"/>
        </w:numPr>
        <w:snapToGrid w:val="0"/>
        <w:ind w:left="378" w:hangingChars="135" w:hanging="378"/>
        <w:rPr>
          <w:rFonts w:ascii="ＤＨＰ特太ゴシック体" w:eastAsia="ＤＨＰ特太ゴシック体" w:hAnsi="ＤＨＰ特太ゴシック体"/>
          <w:sz w:val="28"/>
          <w:szCs w:val="28"/>
        </w:rPr>
      </w:pPr>
      <w:r w:rsidRPr="006C0C1D">
        <w:rPr>
          <w:rFonts w:ascii="ＤＨＰ特太ゴシック体" w:eastAsia="ＤＨＰ特太ゴシック体" w:hAnsi="ＤＨＰ特太ゴシック体" w:hint="eastAsia"/>
          <w:sz w:val="28"/>
          <w:szCs w:val="28"/>
        </w:rPr>
        <w:t xml:space="preserve">４　</w:t>
      </w:r>
      <w:r w:rsidR="00334138">
        <w:rPr>
          <w:rFonts w:ascii="ＤＨＰ特太ゴシック体" w:eastAsia="ＤＨＰ特太ゴシック体" w:hAnsi="ＤＨＰ特太ゴシック体" w:hint="eastAsia"/>
          <w:sz w:val="28"/>
          <w:szCs w:val="28"/>
        </w:rPr>
        <w:t>採択候補</w:t>
      </w:r>
      <w:r w:rsidR="009F3065">
        <w:rPr>
          <w:rFonts w:ascii="ＤＨＰ特太ゴシック体" w:eastAsia="ＤＨＰ特太ゴシック体" w:hAnsi="ＤＨＰ特太ゴシック体" w:hint="eastAsia"/>
          <w:sz w:val="28"/>
          <w:szCs w:val="28"/>
        </w:rPr>
        <w:t>先</w:t>
      </w:r>
      <w:r w:rsidR="00983764" w:rsidRPr="006C0C1D">
        <w:rPr>
          <w:rFonts w:ascii="ＤＨＰ特太ゴシック体" w:eastAsia="ＤＨＰ特太ゴシック体" w:hAnsi="ＤＨＰ特太ゴシック体" w:hint="eastAsia"/>
          <w:sz w:val="28"/>
          <w:szCs w:val="28"/>
        </w:rPr>
        <w:t>の選定</w:t>
      </w:r>
      <w:r w:rsidR="00334138">
        <w:rPr>
          <w:rFonts w:ascii="ＤＨＰ特太ゴシック体" w:eastAsia="ＤＨＰ特太ゴシック体" w:hAnsi="ＤＨＰ特太ゴシック体" w:hint="eastAsia"/>
          <w:sz w:val="28"/>
          <w:szCs w:val="28"/>
        </w:rPr>
        <w:t>等</w:t>
      </w:r>
    </w:p>
    <w:p w:rsidR="00952604" w:rsidRPr="006C0C1D" w:rsidRDefault="00952604" w:rsidP="00633D5C">
      <w:pPr>
        <w:pStyle w:val="2"/>
        <w:keepNext w:val="0"/>
        <w:numPr>
          <w:ilvl w:val="0"/>
          <w:numId w:val="0"/>
        </w:numPr>
        <w:snapToGrid w:val="0"/>
        <w:rPr>
          <w:rFonts w:ascii="ＭＳ ゴシック" w:eastAsia="ＭＳ ゴシック" w:hAnsi="ＭＳ ゴシック"/>
          <w:sz w:val="24"/>
          <w:szCs w:val="24"/>
        </w:rPr>
      </w:pPr>
    </w:p>
    <w:p w:rsidR="00952604" w:rsidRPr="006C0C1D" w:rsidRDefault="00983764" w:rsidP="00633D5C">
      <w:pPr>
        <w:pStyle w:val="2"/>
        <w:keepNext w:val="0"/>
        <w:numPr>
          <w:ilvl w:val="0"/>
          <w:numId w:val="9"/>
        </w:numPr>
        <w:snapToGrid w:val="0"/>
        <w:rPr>
          <w:rFonts w:ascii="ＭＳ ゴシック" w:eastAsia="ＭＳ ゴシック" w:hAnsi="ＭＳ ゴシック"/>
          <w:sz w:val="24"/>
          <w:szCs w:val="24"/>
        </w:rPr>
      </w:pPr>
      <w:r w:rsidRPr="006C0C1D">
        <w:rPr>
          <w:rFonts w:ascii="ＭＳ ゴシック" w:eastAsia="ＭＳ ゴシック" w:hAnsi="ＭＳ ゴシック"/>
          <w:sz w:val="24"/>
          <w:szCs w:val="24"/>
        </w:rPr>
        <w:t>選定方法</w:t>
      </w:r>
    </w:p>
    <w:p w:rsidR="00983764" w:rsidRDefault="00FE4DE3" w:rsidP="00AA751A">
      <w:pPr>
        <w:pStyle w:val="2"/>
        <w:keepNext w:val="0"/>
        <w:numPr>
          <w:ilvl w:val="0"/>
          <w:numId w:val="0"/>
        </w:numPr>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外部有識者による</w:t>
      </w:r>
      <w:r w:rsidR="00093DA6" w:rsidRPr="006C0C1D">
        <w:rPr>
          <w:rFonts w:ascii="ＭＳ ゴシック" w:eastAsia="ＭＳ ゴシック" w:hAnsi="ＭＳ ゴシック" w:hint="eastAsia"/>
          <w:sz w:val="24"/>
          <w:szCs w:val="24"/>
        </w:rPr>
        <w:t>評価</w:t>
      </w:r>
      <w:r w:rsidR="007D592F">
        <w:rPr>
          <w:rFonts w:ascii="ＭＳ ゴシック" w:eastAsia="ＭＳ ゴシック" w:hAnsi="ＭＳ ゴシック" w:hint="eastAsia"/>
          <w:sz w:val="24"/>
          <w:szCs w:val="24"/>
        </w:rPr>
        <w:t>を行い</w:t>
      </w:r>
      <w:r w:rsidR="00983764" w:rsidRPr="006C0C1D">
        <w:rPr>
          <w:rFonts w:ascii="ＭＳ ゴシック" w:eastAsia="ＭＳ ゴシック" w:hAnsi="ＭＳ ゴシック" w:hint="eastAsia"/>
          <w:sz w:val="24"/>
          <w:szCs w:val="24"/>
        </w:rPr>
        <w:t>、その結果</w:t>
      </w:r>
      <w:r w:rsidR="00312D95" w:rsidRPr="006C0C1D">
        <w:rPr>
          <w:rFonts w:ascii="ＭＳ ゴシック" w:eastAsia="ＭＳ ゴシック" w:hAnsi="ＭＳ ゴシック" w:hint="eastAsia"/>
          <w:sz w:val="24"/>
          <w:szCs w:val="24"/>
        </w:rPr>
        <w:t>に基づき</w:t>
      </w:r>
      <w:r w:rsidR="00334138">
        <w:rPr>
          <w:rFonts w:ascii="ＭＳ ゴシック" w:eastAsia="ＭＳ ゴシック" w:hAnsi="ＭＳ ゴシック" w:hint="eastAsia"/>
          <w:sz w:val="24"/>
          <w:szCs w:val="24"/>
        </w:rPr>
        <w:t>採択候補</w:t>
      </w:r>
      <w:r w:rsidR="00E11BC8">
        <w:rPr>
          <w:rFonts w:ascii="ＭＳ ゴシック" w:eastAsia="ＭＳ ゴシック" w:hAnsi="ＭＳ ゴシック" w:hint="eastAsia"/>
          <w:sz w:val="24"/>
          <w:szCs w:val="24"/>
        </w:rPr>
        <w:t>先</w:t>
      </w:r>
      <w:r w:rsidR="00983764" w:rsidRPr="006C0C1D">
        <w:rPr>
          <w:rFonts w:ascii="ＭＳ ゴシック" w:eastAsia="ＭＳ ゴシック" w:hAnsi="ＭＳ ゴシック" w:hint="eastAsia"/>
          <w:sz w:val="24"/>
          <w:szCs w:val="24"/>
        </w:rPr>
        <w:t>を</w:t>
      </w:r>
      <w:r w:rsidR="00E11BC8">
        <w:rPr>
          <w:rFonts w:ascii="ＭＳ ゴシック" w:eastAsia="ＭＳ ゴシック" w:hAnsi="ＭＳ ゴシック" w:hint="eastAsia"/>
          <w:sz w:val="24"/>
          <w:szCs w:val="24"/>
        </w:rPr>
        <w:t>選定</w:t>
      </w:r>
      <w:r w:rsidR="00983764" w:rsidRPr="006C0C1D">
        <w:rPr>
          <w:rFonts w:ascii="ＭＳ ゴシック" w:eastAsia="ＭＳ ゴシック" w:hAnsi="ＭＳ ゴシック" w:hint="eastAsia"/>
          <w:sz w:val="24"/>
          <w:szCs w:val="24"/>
        </w:rPr>
        <w:t>する。</w:t>
      </w:r>
      <w:r w:rsidR="006946C5" w:rsidRPr="006C0C1D">
        <w:rPr>
          <w:rFonts w:ascii="ＭＳ ゴシック" w:eastAsia="ＭＳ ゴシック" w:hAnsi="ＭＳ ゴシック" w:hint="eastAsia"/>
          <w:sz w:val="24"/>
          <w:szCs w:val="24"/>
        </w:rPr>
        <w:t>評価は</w:t>
      </w:r>
      <w:r w:rsidR="00562EB6">
        <w:rPr>
          <w:rFonts w:ascii="ＭＳ ゴシック" w:eastAsia="ＭＳ ゴシック" w:hAnsi="ＭＳ ゴシック" w:hint="eastAsia"/>
          <w:sz w:val="24"/>
          <w:szCs w:val="24"/>
        </w:rPr>
        <w:t>書面審査及び</w:t>
      </w:r>
      <w:r w:rsidR="007D592F">
        <w:rPr>
          <w:rFonts w:ascii="ＭＳ ゴシック" w:eastAsia="ＭＳ ゴシック" w:hAnsi="ＭＳ ゴシック" w:hint="eastAsia"/>
          <w:sz w:val="24"/>
          <w:szCs w:val="24"/>
        </w:rPr>
        <w:t>必要に応じて</w:t>
      </w:r>
      <w:r w:rsidR="00562EB6">
        <w:rPr>
          <w:rFonts w:ascii="ＭＳ ゴシック" w:eastAsia="ＭＳ ゴシック" w:hAnsi="ＭＳ ゴシック" w:hint="eastAsia"/>
          <w:sz w:val="24"/>
          <w:szCs w:val="24"/>
        </w:rPr>
        <w:t>ヒアリングにより行う。ヒアリングの実施については、</w:t>
      </w:r>
      <w:r w:rsidR="0062413B">
        <w:rPr>
          <w:rFonts w:ascii="ＭＳ ゴシック" w:eastAsia="ＭＳ ゴシック" w:hAnsi="ＭＳ ゴシック" w:hint="eastAsia"/>
          <w:sz w:val="24"/>
          <w:szCs w:val="24"/>
        </w:rPr>
        <w:t>書面審査通過者に対し</w:t>
      </w:r>
      <w:r w:rsidR="00562EB6">
        <w:rPr>
          <w:rFonts w:ascii="ＭＳ ゴシック" w:eastAsia="ＭＳ ゴシック" w:hAnsi="ＭＳ ゴシック" w:hint="eastAsia"/>
          <w:sz w:val="24"/>
          <w:szCs w:val="24"/>
        </w:rPr>
        <w:t>総務省より別途通知する。なお</w:t>
      </w:r>
      <w:r w:rsidR="006946C5" w:rsidRPr="006C0C1D">
        <w:rPr>
          <w:rFonts w:ascii="ＭＳ ゴシック" w:eastAsia="ＭＳ ゴシック" w:hAnsi="ＭＳ ゴシック" w:hint="eastAsia"/>
          <w:sz w:val="24"/>
          <w:szCs w:val="24"/>
        </w:rPr>
        <w:t>、</w:t>
      </w:r>
      <w:r w:rsidR="00562EB6">
        <w:rPr>
          <w:rFonts w:ascii="ＭＳ ゴシック" w:eastAsia="ＭＳ ゴシック" w:hAnsi="ＭＳ ゴシック" w:hint="eastAsia"/>
          <w:sz w:val="24"/>
          <w:szCs w:val="24"/>
        </w:rPr>
        <w:t>評価に際し、</w:t>
      </w:r>
      <w:r w:rsidR="00ED0B60" w:rsidRPr="006C0C1D">
        <w:rPr>
          <w:rFonts w:ascii="ＭＳ ゴシック" w:eastAsia="ＭＳ ゴシック" w:hAnsi="ＭＳ ゴシック" w:hint="eastAsia"/>
          <w:sz w:val="24"/>
          <w:szCs w:val="24"/>
        </w:rPr>
        <w:t>提案者</w:t>
      </w:r>
      <w:r w:rsidR="00A64A5E" w:rsidRPr="006C0C1D">
        <w:rPr>
          <w:rFonts w:ascii="ＭＳ ゴシック" w:eastAsia="ＭＳ ゴシック" w:hAnsi="ＭＳ ゴシック" w:hint="eastAsia"/>
          <w:sz w:val="24"/>
          <w:szCs w:val="24"/>
        </w:rPr>
        <w:t>に対して</w:t>
      </w:r>
      <w:r w:rsidR="00983764" w:rsidRPr="006C0C1D">
        <w:rPr>
          <w:rFonts w:ascii="ＭＳ ゴシック" w:eastAsia="ＭＳ ゴシック" w:hAnsi="ＭＳ ゴシック" w:hint="eastAsia"/>
          <w:sz w:val="24"/>
          <w:szCs w:val="24"/>
        </w:rPr>
        <w:t>追加資料の提出等を</w:t>
      </w:r>
      <w:r w:rsidR="00FD6FE8" w:rsidRPr="006C0C1D">
        <w:rPr>
          <w:rFonts w:ascii="ＭＳ ゴシック" w:eastAsia="ＭＳ ゴシック" w:hAnsi="ＭＳ ゴシック" w:hint="eastAsia"/>
          <w:sz w:val="24"/>
          <w:szCs w:val="24"/>
        </w:rPr>
        <w:t>求める場合</w:t>
      </w:r>
      <w:r w:rsidR="00983764" w:rsidRPr="006C0C1D">
        <w:rPr>
          <w:rFonts w:ascii="ＭＳ ゴシック" w:eastAsia="ＭＳ ゴシック" w:hAnsi="ＭＳ ゴシック" w:hint="eastAsia"/>
          <w:sz w:val="24"/>
          <w:szCs w:val="24"/>
        </w:rPr>
        <w:t>がある。</w:t>
      </w:r>
    </w:p>
    <w:p w:rsidR="006A4CAE" w:rsidRPr="006A4CAE" w:rsidRDefault="006A4CAE" w:rsidP="006A4CAE"/>
    <w:p w:rsidR="00952604" w:rsidRPr="006C0C1D" w:rsidRDefault="00983764">
      <w:pPr>
        <w:pStyle w:val="2"/>
        <w:keepNext w:val="0"/>
        <w:numPr>
          <w:ilvl w:val="0"/>
          <w:numId w:val="9"/>
        </w:numPr>
        <w:snapToGrid w:val="0"/>
        <w:rPr>
          <w:rFonts w:ascii="ＭＳ ゴシック" w:eastAsia="ＭＳ ゴシック" w:hAnsi="ＭＳ ゴシック"/>
          <w:sz w:val="24"/>
          <w:szCs w:val="24"/>
        </w:rPr>
      </w:pPr>
      <w:r w:rsidRPr="006C0C1D">
        <w:rPr>
          <w:rFonts w:ascii="ＭＳ ゴシック" w:eastAsia="ＭＳ ゴシック" w:hAnsi="ＭＳ ゴシック"/>
          <w:sz w:val="24"/>
          <w:szCs w:val="24"/>
        </w:rPr>
        <w:t>選定</w:t>
      </w:r>
      <w:r w:rsidR="00E31803" w:rsidRPr="006C0C1D">
        <w:rPr>
          <w:rFonts w:ascii="ＭＳ ゴシック" w:eastAsia="ＭＳ ゴシック" w:hAnsi="ＭＳ ゴシック" w:hint="eastAsia"/>
          <w:sz w:val="24"/>
          <w:szCs w:val="24"/>
        </w:rPr>
        <w:t>のポイント</w:t>
      </w:r>
    </w:p>
    <w:p w:rsidR="00A6681B" w:rsidRDefault="00334138" w:rsidP="00AA751A">
      <w:pPr>
        <w:pStyle w:val="2"/>
        <w:keepNext w:val="0"/>
        <w:numPr>
          <w:ilvl w:val="0"/>
          <w:numId w:val="0"/>
        </w:numPr>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採択候補</w:t>
      </w:r>
      <w:r w:rsidR="00180346">
        <w:rPr>
          <w:rFonts w:ascii="ＭＳ ゴシック" w:eastAsia="ＭＳ ゴシック" w:hAnsi="ＭＳ ゴシック" w:hint="eastAsia"/>
          <w:sz w:val="24"/>
          <w:szCs w:val="24"/>
        </w:rPr>
        <w:t>先</w:t>
      </w:r>
      <w:r w:rsidR="00983764" w:rsidRPr="006C0C1D">
        <w:rPr>
          <w:rFonts w:ascii="ＭＳ ゴシック" w:eastAsia="ＭＳ ゴシック" w:hAnsi="ＭＳ ゴシック"/>
          <w:sz w:val="24"/>
          <w:szCs w:val="24"/>
        </w:rPr>
        <w:t>の選定</w:t>
      </w:r>
      <w:r w:rsidR="006946C5" w:rsidRPr="006C0C1D">
        <w:rPr>
          <w:rFonts w:ascii="ＭＳ ゴシック" w:eastAsia="ＭＳ ゴシック" w:hAnsi="ＭＳ ゴシック"/>
          <w:sz w:val="24"/>
          <w:szCs w:val="24"/>
        </w:rPr>
        <w:t>に当たっては、</w:t>
      </w:r>
      <w:r w:rsidR="00E31803" w:rsidRPr="006C0C1D">
        <w:rPr>
          <w:rFonts w:ascii="ＭＳ ゴシック" w:eastAsia="ＭＳ ゴシック" w:hAnsi="ＭＳ ゴシック" w:hint="eastAsia"/>
          <w:sz w:val="24"/>
          <w:szCs w:val="24"/>
        </w:rPr>
        <w:t>以下の項目</w:t>
      </w:r>
      <w:r w:rsidR="00C42043" w:rsidRPr="006C0C1D">
        <w:rPr>
          <w:rFonts w:ascii="ＭＳ ゴシック" w:eastAsia="ＭＳ ゴシック" w:hAnsi="ＭＳ ゴシック" w:hint="eastAsia"/>
          <w:sz w:val="24"/>
          <w:szCs w:val="24"/>
        </w:rPr>
        <w:t>に基づき、</w:t>
      </w:r>
      <w:r w:rsidR="006946C5" w:rsidRPr="006C0C1D">
        <w:rPr>
          <w:rFonts w:ascii="ＭＳ ゴシック" w:eastAsia="ＭＳ ゴシック" w:hAnsi="ＭＳ ゴシック"/>
          <w:sz w:val="24"/>
          <w:szCs w:val="24"/>
        </w:rPr>
        <w:t>総合的に評価を行う。</w:t>
      </w:r>
      <w:r w:rsidR="0065548A" w:rsidRPr="003D05DF">
        <w:rPr>
          <w:rFonts w:ascii="ＭＳ ゴシック" w:eastAsia="ＭＳ ゴシック" w:hAnsi="ＭＳ ゴシック" w:hint="eastAsia"/>
          <w:sz w:val="24"/>
          <w:szCs w:val="24"/>
        </w:rPr>
        <w:t>評価会での検討により</w:t>
      </w:r>
      <w:r w:rsidR="00C42043" w:rsidRPr="003D05DF">
        <w:rPr>
          <w:rFonts w:ascii="ＭＳ ゴシック" w:eastAsia="ＭＳ ゴシック" w:hAnsi="ＭＳ ゴシック" w:hint="eastAsia"/>
          <w:sz w:val="24"/>
          <w:szCs w:val="24"/>
        </w:rPr>
        <w:t>選定基準に</w:t>
      </w:r>
      <w:r w:rsidR="0065548A" w:rsidRPr="003D05DF">
        <w:rPr>
          <w:rFonts w:ascii="ＭＳ ゴシック" w:eastAsia="ＭＳ ゴシック" w:hAnsi="ＭＳ ゴシック" w:hint="eastAsia"/>
          <w:sz w:val="24"/>
          <w:szCs w:val="24"/>
        </w:rPr>
        <w:t>変更が生じ</w:t>
      </w:r>
      <w:r w:rsidR="00C42043" w:rsidRPr="003D05DF">
        <w:rPr>
          <w:rFonts w:ascii="ＭＳ ゴシック" w:eastAsia="ＭＳ ゴシック" w:hAnsi="ＭＳ ゴシック" w:hint="eastAsia"/>
          <w:sz w:val="24"/>
          <w:szCs w:val="24"/>
        </w:rPr>
        <w:t>た場合は、別途公表する</w:t>
      </w:r>
      <w:r w:rsidR="0065548A" w:rsidRPr="003D05DF">
        <w:rPr>
          <w:rFonts w:ascii="ＭＳ ゴシック" w:eastAsia="ＭＳ ゴシック" w:hAnsi="ＭＳ ゴシック" w:hint="eastAsia"/>
          <w:sz w:val="24"/>
          <w:szCs w:val="24"/>
        </w:rPr>
        <w:t>。</w:t>
      </w:r>
      <w:r w:rsidR="006946C5" w:rsidRPr="006C0C1D">
        <w:rPr>
          <w:rFonts w:ascii="ＭＳ ゴシック" w:eastAsia="ＭＳ ゴシック" w:hAnsi="ＭＳ ゴシック" w:hint="eastAsia"/>
          <w:sz w:val="24"/>
          <w:szCs w:val="24"/>
        </w:rPr>
        <w:t>なお、</w:t>
      </w:r>
      <w:r w:rsidR="002E0A72">
        <w:rPr>
          <w:rFonts w:ascii="ＭＳ ゴシック" w:eastAsia="ＭＳ ゴシック" w:hAnsi="ＭＳ ゴシック" w:hint="eastAsia"/>
          <w:sz w:val="24"/>
          <w:szCs w:val="24"/>
        </w:rPr>
        <w:t>以下</w:t>
      </w:r>
      <w:r w:rsidR="00983764" w:rsidRPr="006C0C1D">
        <w:rPr>
          <w:rFonts w:ascii="ＭＳ ゴシック" w:eastAsia="ＭＳ ゴシック" w:hAnsi="ＭＳ ゴシック"/>
          <w:sz w:val="24"/>
          <w:szCs w:val="24"/>
        </w:rPr>
        <w:t>に挙げた</w:t>
      </w:r>
      <w:r w:rsidR="009D56F3" w:rsidRPr="006C0C1D">
        <w:rPr>
          <w:rFonts w:ascii="ＭＳ ゴシック" w:eastAsia="ＭＳ ゴシック" w:hAnsi="ＭＳ ゴシック" w:hint="eastAsia"/>
          <w:sz w:val="24"/>
          <w:szCs w:val="24"/>
        </w:rPr>
        <w:t>項目</w:t>
      </w:r>
      <w:r w:rsidR="00983764" w:rsidRPr="006C0C1D">
        <w:rPr>
          <w:rFonts w:ascii="ＭＳ ゴシック" w:eastAsia="ＭＳ ゴシック" w:hAnsi="ＭＳ ゴシック"/>
          <w:sz w:val="24"/>
          <w:szCs w:val="24"/>
        </w:rPr>
        <w:t>以外の要素を追加した提案を行うことを妨げない。</w:t>
      </w:r>
    </w:p>
    <w:p w:rsidR="0030624B" w:rsidRDefault="0030624B" w:rsidP="0030624B"/>
    <w:p w:rsidR="00EC5162" w:rsidRPr="0030624B" w:rsidRDefault="00EC5162" w:rsidP="0030624B"/>
    <w:p w:rsidR="00E17E8E" w:rsidRPr="0030624B" w:rsidRDefault="0030624B" w:rsidP="00EC7D95">
      <w:pPr>
        <w:ind w:firstLine="240"/>
        <w:rPr>
          <w:rFonts w:asciiTheme="majorEastAsia" w:eastAsiaTheme="majorEastAsia" w:hAnsiTheme="majorEastAsia"/>
          <w:sz w:val="24"/>
          <w:bdr w:val="single" w:sz="4" w:space="0" w:color="auto"/>
        </w:rPr>
      </w:pPr>
      <w:r w:rsidRPr="0030624B">
        <w:rPr>
          <w:rFonts w:asciiTheme="majorEastAsia" w:eastAsiaTheme="majorEastAsia" w:hAnsiTheme="majorEastAsia" w:hint="eastAsia"/>
          <w:sz w:val="24"/>
          <w:bdr w:val="single" w:sz="4" w:space="0" w:color="auto"/>
        </w:rPr>
        <w:t>Ⅰ</w:t>
      </w:r>
      <w:r w:rsidRPr="0030624B">
        <w:rPr>
          <w:rFonts w:asciiTheme="majorEastAsia" w:eastAsiaTheme="majorEastAsia" w:hAnsiTheme="majorEastAsia"/>
          <w:sz w:val="24"/>
          <w:bdr w:val="single" w:sz="4" w:space="0" w:color="auto"/>
        </w:rPr>
        <w:t>総論</w:t>
      </w:r>
      <w:r>
        <w:rPr>
          <w:rFonts w:asciiTheme="majorEastAsia" w:eastAsiaTheme="majorEastAsia" w:hAnsiTheme="majorEastAsia" w:hint="eastAsia"/>
          <w:sz w:val="24"/>
          <w:bdr w:val="single" w:sz="4" w:space="0" w:color="auto"/>
        </w:rPr>
        <w:t xml:space="preserve">　</w:t>
      </w:r>
    </w:p>
    <w:p w:rsidR="00A53CEF" w:rsidRPr="002467C6" w:rsidRDefault="00A53CEF" w:rsidP="00A53CEF">
      <w:pPr>
        <w:pStyle w:val="a5"/>
        <w:numPr>
          <w:ilvl w:val="2"/>
          <w:numId w:val="9"/>
        </w:numPr>
        <w:snapToGrid w:val="0"/>
        <w:ind w:leftChars="200" w:left="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事業内容が、本事業の実施地域において策定</w:t>
      </w:r>
      <w:r w:rsidR="00B21FE6">
        <w:rPr>
          <w:rFonts w:ascii="ＭＳ ゴシック" w:eastAsia="ＭＳ ゴシック" w:hAnsi="ＭＳ ゴシック" w:hint="eastAsia"/>
          <w:sz w:val="24"/>
          <w:szCs w:val="24"/>
        </w:rPr>
        <w:t>した</w:t>
      </w:r>
      <w:r>
        <w:rPr>
          <w:rFonts w:ascii="ＭＳ ゴシック" w:eastAsia="ＭＳ ゴシック" w:hAnsi="ＭＳ ゴシック" w:hint="eastAsia"/>
          <w:sz w:val="24"/>
          <w:szCs w:val="24"/>
        </w:rPr>
        <w:t>「地方版</w:t>
      </w:r>
      <w:r w:rsidRPr="002467C6">
        <w:rPr>
          <w:rFonts w:ascii="ＭＳ ゴシック" w:eastAsia="ＭＳ ゴシック" w:hAnsi="ＭＳ ゴシック" w:hint="eastAsia"/>
          <w:sz w:val="24"/>
          <w:szCs w:val="24"/>
        </w:rPr>
        <w:t>総合戦略」</w:t>
      </w:r>
      <w:r>
        <w:rPr>
          <w:rFonts w:ascii="ＭＳ ゴシック" w:eastAsia="ＭＳ ゴシック" w:hAnsi="ＭＳ ゴシック" w:hint="eastAsia"/>
          <w:sz w:val="24"/>
          <w:szCs w:val="24"/>
        </w:rPr>
        <w:t>に沿ったものであり、本事業の実施が同戦略の推進に寄与するものであること。</w:t>
      </w:r>
    </w:p>
    <w:p w:rsidR="00A53CEF" w:rsidRDefault="00A53CEF" w:rsidP="002467C6">
      <w:pPr>
        <w:pStyle w:val="a5"/>
        <w:snapToGrid w:val="0"/>
        <w:ind w:leftChars="0"/>
        <w:rPr>
          <w:rFonts w:ascii="ＭＳ ゴシック" w:eastAsia="ＭＳ ゴシック" w:hAnsi="ＭＳ ゴシック"/>
          <w:sz w:val="24"/>
          <w:szCs w:val="24"/>
        </w:rPr>
      </w:pPr>
    </w:p>
    <w:p w:rsidR="00E17E8E" w:rsidRPr="00692E6C" w:rsidRDefault="00E17E8E" w:rsidP="00E17E8E">
      <w:pPr>
        <w:pStyle w:val="a5"/>
        <w:numPr>
          <w:ilvl w:val="2"/>
          <w:numId w:val="9"/>
        </w:numPr>
        <w:snapToGrid w:val="0"/>
        <w:ind w:leftChars="200" w:left="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実施体制、事業スケジュール、資金計画等を含めて事業の実施計画が無理なく効率的に組まれており、事業の確実な実施・運営が見込めること。</w:t>
      </w:r>
    </w:p>
    <w:p w:rsidR="00FE7D44" w:rsidRDefault="00FE7D44" w:rsidP="00FE7D44"/>
    <w:p w:rsidR="006313F4" w:rsidRPr="00AA751A" w:rsidRDefault="006313F4" w:rsidP="006313F4">
      <w:pPr>
        <w:pStyle w:val="a5"/>
        <w:numPr>
          <w:ilvl w:val="2"/>
          <w:numId w:val="9"/>
        </w:numPr>
        <w:snapToGrid w:val="0"/>
        <w:ind w:leftChars="200" w:left="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E0A72">
        <w:rPr>
          <w:rFonts w:ascii="ＭＳ ゴシック" w:eastAsia="ＭＳ ゴシック" w:hAnsi="ＭＳ ゴシック" w:hint="eastAsia"/>
          <w:sz w:val="24"/>
          <w:szCs w:val="24"/>
        </w:rPr>
        <w:t>原則としてクラウドを活用した効率的な計画となっていること。加えて、</w:t>
      </w:r>
      <w:r w:rsidR="00B62CFC">
        <w:rPr>
          <w:rFonts w:ascii="ＭＳ ゴシック" w:eastAsia="ＭＳ ゴシック" w:hAnsi="ＭＳ ゴシック" w:hint="eastAsia"/>
          <w:sz w:val="24"/>
          <w:szCs w:val="24"/>
        </w:rPr>
        <w:t>本事業の実施を通じて</w:t>
      </w:r>
      <w:r>
        <w:rPr>
          <w:rFonts w:ascii="ＭＳ ゴシック" w:eastAsia="ＭＳ ゴシック" w:hAnsi="ＭＳ ゴシック" w:hint="eastAsia"/>
          <w:sz w:val="24"/>
          <w:szCs w:val="24"/>
        </w:rPr>
        <w:t>期待される事業の成果（費用対効果等）が定量的に示されており、地域の活性化に資する根拠が具体的かつ明確に示されていること。</w:t>
      </w:r>
    </w:p>
    <w:p w:rsidR="006313F4" w:rsidRPr="00E17E8E" w:rsidRDefault="006313F4" w:rsidP="00FE7D44"/>
    <w:p w:rsidR="004B7F80" w:rsidRDefault="00E17E8E" w:rsidP="006313F4">
      <w:pPr>
        <w:pStyle w:val="a5"/>
        <w:numPr>
          <w:ilvl w:val="2"/>
          <w:numId w:val="9"/>
        </w:numPr>
        <w:snapToGrid w:val="0"/>
        <w:ind w:leftChars="200" w:left="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本事業の</w:t>
      </w:r>
      <w:r w:rsidRPr="00FE7D44">
        <w:rPr>
          <w:rFonts w:ascii="ＭＳ ゴシック" w:eastAsia="ＭＳ ゴシック" w:hAnsi="ＭＳ ゴシック" w:hint="eastAsia"/>
          <w:sz w:val="24"/>
          <w:szCs w:val="24"/>
        </w:rPr>
        <w:t>終</w:t>
      </w:r>
      <w:r>
        <w:rPr>
          <w:rFonts w:ascii="ＭＳ ゴシック" w:eastAsia="ＭＳ ゴシック" w:hAnsi="ＭＳ ゴシック" w:hint="eastAsia"/>
          <w:sz w:val="24"/>
          <w:szCs w:val="24"/>
        </w:rPr>
        <w:t>了後も地域において「自立的」「持続的」に事業を継続し</w:t>
      </w:r>
      <w:r w:rsidR="006313F4">
        <w:rPr>
          <w:rFonts w:ascii="ＭＳ ゴシック" w:eastAsia="ＭＳ ゴシック" w:hAnsi="ＭＳ ゴシック" w:hint="eastAsia"/>
          <w:sz w:val="24"/>
          <w:szCs w:val="24"/>
        </w:rPr>
        <w:t>、更なる</w:t>
      </w:r>
      <w:r w:rsidR="00E6006D">
        <w:rPr>
          <w:rFonts w:ascii="ＭＳ ゴシック" w:eastAsia="ＭＳ ゴシック" w:hAnsi="ＭＳ ゴシック" w:hint="eastAsia"/>
          <w:sz w:val="24"/>
          <w:szCs w:val="24"/>
        </w:rPr>
        <w:t>普及</w:t>
      </w:r>
      <w:r w:rsidR="006313F4">
        <w:rPr>
          <w:rFonts w:ascii="ＭＳ ゴシック" w:eastAsia="ＭＳ ゴシック" w:hAnsi="ＭＳ ゴシック" w:hint="eastAsia"/>
          <w:sz w:val="24"/>
          <w:szCs w:val="24"/>
        </w:rPr>
        <w:t>展開を推進し</w:t>
      </w:r>
      <w:r w:rsidRPr="008D77CC">
        <w:rPr>
          <w:rFonts w:ascii="ＭＳ ゴシック" w:eastAsia="ＭＳ ゴシック" w:hAnsi="ＭＳ ゴシック" w:hint="eastAsia"/>
          <w:sz w:val="24"/>
          <w:szCs w:val="24"/>
        </w:rPr>
        <w:t>ていくための体制の整備等に係る計画が具体的かつ明確に示されていること。</w:t>
      </w:r>
    </w:p>
    <w:p w:rsidR="0030624B" w:rsidRPr="0030624B" w:rsidRDefault="0030624B" w:rsidP="0030624B">
      <w:pPr>
        <w:pStyle w:val="a5"/>
        <w:rPr>
          <w:rFonts w:ascii="ＭＳ ゴシック" w:eastAsia="ＭＳ ゴシック" w:hAnsi="ＭＳ ゴシック"/>
          <w:sz w:val="24"/>
          <w:szCs w:val="24"/>
        </w:rPr>
      </w:pPr>
    </w:p>
    <w:p w:rsidR="000573E7" w:rsidRDefault="0030624B" w:rsidP="0030624B">
      <w:pPr>
        <w:pStyle w:val="a5"/>
        <w:ind w:leftChars="135" w:left="283"/>
        <w:rPr>
          <w:rFonts w:ascii="ＭＳ ゴシック" w:eastAsia="ＭＳ ゴシック" w:hAnsi="ＭＳ ゴシック"/>
          <w:sz w:val="24"/>
          <w:szCs w:val="24"/>
          <w:bdr w:val="single" w:sz="4" w:space="0" w:color="auto"/>
        </w:rPr>
      </w:pPr>
      <w:r w:rsidRPr="0030624B">
        <w:rPr>
          <w:rFonts w:ascii="ＭＳ ゴシック" w:eastAsia="ＭＳ ゴシック" w:hAnsi="ＭＳ ゴシック" w:hint="eastAsia"/>
          <w:sz w:val="24"/>
          <w:szCs w:val="24"/>
          <w:bdr w:val="single" w:sz="4" w:space="0" w:color="auto"/>
        </w:rPr>
        <w:t>Ⅱ</w:t>
      </w:r>
      <w:r w:rsidRPr="0030624B">
        <w:rPr>
          <w:rFonts w:ascii="ＭＳ ゴシック" w:eastAsia="ＭＳ ゴシック" w:hAnsi="ＭＳ ゴシック"/>
          <w:sz w:val="24"/>
          <w:szCs w:val="24"/>
          <w:bdr w:val="single" w:sz="4" w:space="0" w:color="auto"/>
        </w:rPr>
        <w:t>各論</w:t>
      </w:r>
      <w:r>
        <w:rPr>
          <w:rFonts w:ascii="ＭＳ ゴシック" w:eastAsia="ＭＳ ゴシック" w:hAnsi="ＭＳ ゴシック" w:hint="eastAsia"/>
          <w:sz w:val="24"/>
          <w:szCs w:val="24"/>
          <w:bdr w:val="single" w:sz="4" w:space="0" w:color="auto"/>
        </w:rPr>
        <w:t xml:space="preserve">　</w:t>
      </w:r>
    </w:p>
    <w:p w:rsidR="0030624B" w:rsidRPr="0030624B" w:rsidRDefault="0030624B" w:rsidP="0030624B">
      <w:pPr>
        <w:pStyle w:val="a5"/>
        <w:ind w:leftChars="135" w:left="283"/>
        <w:rPr>
          <w:rFonts w:ascii="ＭＳ ゴシック" w:eastAsia="ＭＳ ゴシック" w:hAnsi="ＭＳ ゴシック"/>
          <w:sz w:val="24"/>
          <w:szCs w:val="24"/>
        </w:rPr>
      </w:pPr>
      <w:r w:rsidRPr="003062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必須</w:t>
      </w:r>
      <w:r>
        <w:rPr>
          <w:rFonts w:ascii="ＭＳ ゴシック" w:eastAsia="ＭＳ ゴシック" w:hAnsi="ＭＳ ゴシック"/>
          <w:sz w:val="24"/>
          <w:szCs w:val="24"/>
        </w:rPr>
        <w:t>要件＞</w:t>
      </w:r>
    </w:p>
    <w:p w:rsidR="000573E7" w:rsidRDefault="000573E7" w:rsidP="0030624B">
      <w:pPr>
        <w:pStyle w:val="a5"/>
        <w:numPr>
          <w:ilvl w:val="2"/>
          <w:numId w:val="9"/>
        </w:numPr>
        <w:snapToGrid w:val="0"/>
        <w:ind w:leftChars="0" w:left="868"/>
        <w:rPr>
          <w:rFonts w:ascii="ＭＳ ゴシック" w:eastAsia="ＭＳ ゴシック" w:hAnsi="ＭＳ ゴシック"/>
          <w:sz w:val="24"/>
          <w:szCs w:val="24"/>
        </w:rPr>
      </w:pPr>
      <w:r>
        <w:rPr>
          <w:rFonts w:ascii="ＭＳ ゴシック" w:eastAsia="ＭＳ ゴシック" w:hAnsi="ＭＳ ゴシック" w:hint="eastAsia"/>
          <w:sz w:val="24"/>
          <w:szCs w:val="24"/>
        </w:rPr>
        <w:t>「ＩＣＴ街づくり推進事業」で得られた成果を踏まえつつ、クラウド等の</w:t>
      </w:r>
      <w:r w:rsidRPr="00F508DA">
        <w:rPr>
          <w:rFonts w:ascii="ＭＳ ゴシック" w:eastAsia="ＭＳ ゴシック" w:hAnsi="ＭＳ ゴシック" w:hint="eastAsia"/>
          <w:sz w:val="24"/>
          <w:szCs w:val="24"/>
        </w:rPr>
        <w:t>ＩＣＴ</w:t>
      </w:r>
      <w:r>
        <w:rPr>
          <w:rFonts w:ascii="ＭＳ ゴシック" w:eastAsia="ＭＳ ゴシック" w:hAnsi="ＭＳ ゴシック" w:hint="eastAsia"/>
          <w:sz w:val="24"/>
          <w:szCs w:val="24"/>
        </w:rPr>
        <w:t>の利活用により</w:t>
      </w:r>
      <w:r w:rsidRPr="00F508DA">
        <w:rPr>
          <w:rFonts w:ascii="ＭＳ ゴシック" w:eastAsia="ＭＳ ゴシック" w:hAnsi="ＭＳ ゴシック" w:hint="eastAsia"/>
          <w:sz w:val="24"/>
          <w:szCs w:val="24"/>
        </w:rPr>
        <w:t>、地域の中小</w:t>
      </w:r>
      <w:r>
        <w:rPr>
          <w:rFonts w:ascii="ＭＳ ゴシック" w:eastAsia="ＭＳ ゴシック" w:hAnsi="ＭＳ ゴシック" w:hint="eastAsia"/>
          <w:sz w:val="24"/>
          <w:szCs w:val="24"/>
        </w:rPr>
        <w:t>企業等における業務効率化や生産性向上をどのように進め、</w:t>
      </w:r>
      <w:r w:rsidRPr="00F508DA">
        <w:rPr>
          <w:rFonts w:ascii="ＭＳ ゴシック" w:eastAsia="ＭＳ ゴシック" w:hAnsi="ＭＳ ゴシック" w:hint="eastAsia"/>
          <w:sz w:val="24"/>
          <w:szCs w:val="24"/>
        </w:rPr>
        <w:t>地域の活性化に資すること</w:t>
      </w:r>
      <w:r>
        <w:rPr>
          <w:rFonts w:ascii="ＭＳ ゴシック" w:eastAsia="ＭＳ ゴシック" w:hAnsi="ＭＳ ゴシック" w:hint="eastAsia"/>
          <w:sz w:val="24"/>
          <w:szCs w:val="24"/>
        </w:rPr>
        <w:t>ができるのか、そ</w:t>
      </w:r>
      <w:r w:rsidRPr="00F508DA">
        <w:rPr>
          <w:rFonts w:ascii="ＭＳ ゴシック" w:eastAsia="ＭＳ ゴシック" w:hAnsi="ＭＳ ゴシック" w:hint="eastAsia"/>
          <w:sz w:val="24"/>
          <w:szCs w:val="24"/>
        </w:rPr>
        <w:t>の根拠が具体的かつ明確に示されていること。</w:t>
      </w:r>
    </w:p>
    <w:p w:rsidR="0030624B" w:rsidRDefault="0030624B" w:rsidP="0030624B">
      <w:pPr>
        <w:ind w:firstLineChars="100" w:firstLine="240"/>
        <w:rPr>
          <w:rFonts w:ascii="ＭＳ ゴシック" w:eastAsia="ＭＳ ゴシック" w:hAnsi="ＭＳ ゴシック"/>
          <w:sz w:val="24"/>
          <w:szCs w:val="24"/>
        </w:rPr>
      </w:pPr>
      <w:r w:rsidRPr="003062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推奨</w:t>
      </w:r>
      <w:r w:rsidRPr="0030624B">
        <w:rPr>
          <w:rFonts w:ascii="ＭＳ ゴシック" w:eastAsia="ＭＳ ゴシック" w:hAnsi="ＭＳ ゴシック"/>
          <w:sz w:val="24"/>
          <w:szCs w:val="24"/>
        </w:rPr>
        <w:t>要件＞</w:t>
      </w:r>
    </w:p>
    <w:p w:rsidR="0030624B" w:rsidRPr="0030624B" w:rsidRDefault="0030624B" w:rsidP="0030624B">
      <w:pPr>
        <w:pStyle w:val="a5"/>
        <w:numPr>
          <w:ilvl w:val="2"/>
          <w:numId w:val="9"/>
        </w:numPr>
        <w:snapToGrid w:val="0"/>
        <w:ind w:leftChars="0" w:left="868"/>
        <w:rPr>
          <w:rFonts w:ascii="ＭＳ ゴシック" w:eastAsia="ＭＳ ゴシック" w:hAnsi="ＭＳ ゴシック"/>
          <w:sz w:val="24"/>
          <w:szCs w:val="24"/>
        </w:rPr>
      </w:pPr>
      <w:r w:rsidRPr="0030624B">
        <w:rPr>
          <w:rFonts w:ascii="ＭＳ ゴシック" w:eastAsia="ＭＳ ゴシック" w:hAnsi="ＭＳ ゴシック" w:hint="eastAsia"/>
          <w:sz w:val="24"/>
          <w:szCs w:val="24"/>
        </w:rPr>
        <w:t>地方創生関連交付金（内閣府）、ローカル</w:t>
      </w:r>
      <w:r w:rsidRPr="0030624B">
        <w:rPr>
          <w:rFonts w:ascii="ＭＳ ゴシック" w:eastAsia="ＭＳ ゴシック" w:hAnsi="ＭＳ ゴシック"/>
          <w:sz w:val="24"/>
          <w:szCs w:val="24"/>
        </w:rPr>
        <w:t>10,000 プロジェクト（総務省）、コンパク</w:t>
      </w:r>
      <w:r w:rsidRPr="0030624B">
        <w:rPr>
          <w:rFonts w:ascii="ＭＳ ゴシック" w:eastAsia="ＭＳ ゴシック" w:hAnsi="ＭＳ ゴシック" w:hint="eastAsia"/>
          <w:sz w:val="24"/>
          <w:szCs w:val="24"/>
        </w:rPr>
        <w:t>ト・プラス・ネットワーク（国土交通省）、地方版ＩｏＴ推進ラボ（経済産業省）など他の施策と連携すること（もしくは連携予定）</w:t>
      </w:r>
    </w:p>
    <w:p w:rsidR="00F55A57" w:rsidRPr="00692E6C" w:rsidRDefault="00F55A57" w:rsidP="003D05DF">
      <w:pPr>
        <w:snapToGrid w:val="0"/>
        <w:rPr>
          <w:rFonts w:ascii="ＭＳ ゴシック" w:eastAsia="ＭＳ ゴシック" w:hAnsi="ＭＳ ゴシック"/>
          <w:sz w:val="24"/>
          <w:szCs w:val="24"/>
        </w:rPr>
      </w:pPr>
    </w:p>
    <w:p w:rsidR="002235D3" w:rsidRPr="006C0C1D" w:rsidRDefault="00720E61">
      <w:pPr>
        <w:pStyle w:val="2"/>
        <w:keepNext w:val="0"/>
        <w:numPr>
          <w:ilvl w:val="0"/>
          <w:numId w:val="0"/>
        </w:numPr>
        <w:adjustRightInd w:val="0"/>
        <w:snapToGrid w:val="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w:t>
      </w:r>
      <w:r w:rsidR="0065548A" w:rsidRPr="006C0C1D">
        <w:rPr>
          <w:rFonts w:ascii="ＭＳ ゴシック" w:eastAsia="ＭＳ ゴシック" w:hAnsi="ＭＳ ゴシック" w:hint="eastAsia"/>
          <w:sz w:val="24"/>
          <w:szCs w:val="24"/>
        </w:rPr>
        <w:t>３</w:t>
      </w:r>
      <w:r w:rsidRPr="006C0C1D">
        <w:rPr>
          <w:rFonts w:ascii="ＭＳ ゴシック" w:eastAsia="ＭＳ ゴシック" w:hAnsi="ＭＳ ゴシック" w:hint="eastAsia"/>
          <w:sz w:val="24"/>
          <w:szCs w:val="24"/>
        </w:rPr>
        <w:t>）</w:t>
      </w:r>
      <w:r w:rsidR="00983764" w:rsidRPr="006C0C1D">
        <w:rPr>
          <w:rFonts w:ascii="ＭＳ ゴシック" w:eastAsia="ＭＳ ゴシック" w:hAnsi="ＭＳ ゴシック"/>
          <w:sz w:val="24"/>
          <w:szCs w:val="24"/>
        </w:rPr>
        <w:t>提案内容の確認・採択・修正</w:t>
      </w:r>
    </w:p>
    <w:p w:rsidR="008C479C" w:rsidRPr="006C0C1D" w:rsidRDefault="00983764" w:rsidP="00AA751A">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総務省は、</w:t>
      </w:r>
      <w:r w:rsidR="00334138">
        <w:rPr>
          <w:rFonts w:ascii="ＭＳ ゴシック" w:eastAsia="ＭＳ ゴシック" w:hAnsi="ＭＳ ゴシック" w:hint="eastAsia"/>
          <w:sz w:val="24"/>
          <w:szCs w:val="24"/>
        </w:rPr>
        <w:t>採択候補</w:t>
      </w:r>
      <w:r w:rsidR="00180346">
        <w:rPr>
          <w:rFonts w:ascii="ＭＳ ゴシック" w:eastAsia="ＭＳ ゴシック" w:hAnsi="ＭＳ ゴシック" w:hint="eastAsia"/>
          <w:sz w:val="24"/>
          <w:szCs w:val="24"/>
        </w:rPr>
        <w:t>先</w:t>
      </w:r>
      <w:r w:rsidR="002D0A94" w:rsidRPr="006C0C1D">
        <w:rPr>
          <w:rFonts w:ascii="ＭＳ ゴシック" w:eastAsia="ＭＳ ゴシック" w:hAnsi="ＭＳ ゴシック" w:hint="eastAsia"/>
          <w:sz w:val="24"/>
          <w:szCs w:val="24"/>
        </w:rPr>
        <w:t>を選定した後、</w:t>
      </w:r>
      <w:r w:rsidRPr="006C0C1D">
        <w:rPr>
          <w:rFonts w:ascii="ＭＳ ゴシック" w:eastAsia="ＭＳ ゴシック" w:hAnsi="ＭＳ ゴシック" w:hint="eastAsia"/>
          <w:sz w:val="24"/>
          <w:szCs w:val="24"/>
        </w:rPr>
        <w:t>提案内容の遂行に支障がないかどうかを確認</w:t>
      </w:r>
      <w:r w:rsidR="002235D3" w:rsidRPr="006C0C1D">
        <w:rPr>
          <w:rFonts w:ascii="ＭＳ ゴシック" w:eastAsia="ＭＳ ゴシック" w:hAnsi="ＭＳ ゴシック" w:hint="eastAsia"/>
          <w:sz w:val="24"/>
          <w:szCs w:val="24"/>
        </w:rPr>
        <w:t>した上で、最終的な</w:t>
      </w:r>
      <w:r w:rsidR="002A7EBC">
        <w:rPr>
          <w:rFonts w:ascii="ＭＳ ゴシック" w:eastAsia="ＭＳ ゴシック" w:hAnsi="ＭＳ ゴシック" w:hint="eastAsia"/>
          <w:sz w:val="24"/>
          <w:szCs w:val="24"/>
        </w:rPr>
        <w:t>交付</w:t>
      </w:r>
      <w:r w:rsidR="002235D3" w:rsidRPr="006C0C1D">
        <w:rPr>
          <w:rFonts w:ascii="ＭＳ ゴシック" w:eastAsia="ＭＳ ゴシック" w:hAnsi="ＭＳ ゴシック" w:hint="eastAsia"/>
          <w:sz w:val="24"/>
          <w:szCs w:val="24"/>
        </w:rPr>
        <w:t>決定を行う。</w:t>
      </w:r>
      <w:r w:rsidR="002A7EBC">
        <w:rPr>
          <w:rFonts w:ascii="ＭＳ ゴシック" w:eastAsia="ＭＳ ゴシック" w:hAnsi="ＭＳ ゴシック" w:hint="eastAsia"/>
          <w:sz w:val="24"/>
          <w:szCs w:val="24"/>
        </w:rPr>
        <w:t>ただし、交付決定に当たっては必要に応じて条件を付すことがある。</w:t>
      </w:r>
    </w:p>
    <w:p w:rsidR="00983764" w:rsidRPr="006C0C1D" w:rsidRDefault="00E22B65" w:rsidP="00AA751A">
      <w:pPr>
        <w:adjustRightInd w:val="0"/>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983764" w:rsidRPr="006C0C1D">
        <w:rPr>
          <w:rFonts w:ascii="ＭＳ ゴシック" w:eastAsia="ＭＳ ゴシック" w:hAnsi="ＭＳ ゴシック" w:hint="eastAsia"/>
          <w:sz w:val="24"/>
          <w:szCs w:val="24"/>
        </w:rPr>
        <w:t>採択された提案内容については、必要に応じて</w:t>
      </w:r>
      <w:r>
        <w:rPr>
          <w:rFonts w:ascii="ＭＳ ゴシック" w:eastAsia="ＭＳ ゴシック" w:hAnsi="ＭＳ ゴシック" w:hint="eastAsia"/>
          <w:sz w:val="24"/>
          <w:szCs w:val="24"/>
        </w:rPr>
        <w:t>、</w:t>
      </w:r>
      <w:r w:rsidR="00983764" w:rsidRPr="006C0C1D">
        <w:rPr>
          <w:rFonts w:ascii="ＭＳ ゴシック" w:eastAsia="ＭＳ ゴシック" w:hAnsi="ＭＳ ゴシック" w:hint="eastAsia"/>
          <w:sz w:val="24"/>
          <w:szCs w:val="24"/>
        </w:rPr>
        <w:t>総務省と</w:t>
      </w:r>
      <w:r w:rsidR="00334138">
        <w:rPr>
          <w:rFonts w:ascii="ＭＳ ゴシック" w:eastAsia="ＭＳ ゴシック" w:hAnsi="ＭＳ ゴシック" w:hint="eastAsia"/>
          <w:sz w:val="24"/>
          <w:szCs w:val="24"/>
        </w:rPr>
        <w:t>採択候補</w:t>
      </w:r>
      <w:r>
        <w:rPr>
          <w:rFonts w:ascii="ＭＳ ゴシック" w:eastAsia="ＭＳ ゴシック" w:hAnsi="ＭＳ ゴシック" w:hint="eastAsia"/>
          <w:sz w:val="24"/>
          <w:szCs w:val="24"/>
        </w:rPr>
        <w:t>先</w:t>
      </w:r>
      <w:r w:rsidR="00983764" w:rsidRPr="006C0C1D">
        <w:rPr>
          <w:rFonts w:ascii="ＭＳ ゴシック" w:eastAsia="ＭＳ ゴシック" w:hAnsi="ＭＳ ゴシック" w:hint="eastAsia"/>
          <w:sz w:val="24"/>
          <w:szCs w:val="24"/>
        </w:rPr>
        <w:t>との間で調整の上、修正等を行うことがある。</w:t>
      </w:r>
    </w:p>
    <w:p w:rsidR="00A2427F" w:rsidRDefault="00A2427F">
      <w:pPr>
        <w:adjustRightInd w:val="0"/>
        <w:snapToGrid w:val="0"/>
        <w:rPr>
          <w:rFonts w:ascii="ＭＳ ゴシック" w:eastAsia="ＭＳ ゴシック" w:hAnsi="ＭＳ ゴシック"/>
          <w:sz w:val="24"/>
          <w:szCs w:val="24"/>
        </w:rPr>
      </w:pPr>
    </w:p>
    <w:p w:rsidR="002A7EBC" w:rsidRPr="006C0C1D" w:rsidRDefault="009F7A0C" w:rsidP="002A7EBC">
      <w:pPr>
        <w:pStyle w:val="2"/>
        <w:keepNext w:val="0"/>
        <w:numPr>
          <w:ilvl w:val="0"/>
          <w:numId w:val="0"/>
        </w:num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（４）補助金の支払い</w:t>
      </w:r>
    </w:p>
    <w:p w:rsidR="002A7EBC" w:rsidRDefault="002A7EBC" w:rsidP="00C55193">
      <w:pPr>
        <w:adjustRightInd w:val="0"/>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補助金は、交付決定内容に係る申請書に定められた</w:t>
      </w:r>
      <w:r w:rsidR="00DD1558">
        <w:rPr>
          <w:rFonts w:ascii="ＭＳ ゴシック" w:eastAsia="ＭＳ ゴシック" w:hAnsi="ＭＳ ゴシック" w:hint="eastAsia"/>
          <w:sz w:val="24"/>
          <w:szCs w:val="24"/>
        </w:rPr>
        <w:t>使途以外</w:t>
      </w:r>
      <w:r>
        <w:rPr>
          <w:rFonts w:ascii="ＭＳ ゴシック" w:eastAsia="ＭＳ ゴシック" w:hAnsi="ＭＳ ゴシック" w:hint="eastAsia"/>
          <w:sz w:val="24"/>
          <w:szCs w:val="24"/>
        </w:rPr>
        <w:t>への使用は認めない。また、補助金は事業終了後速やかに実績報告書の提出を受け、補助金額を確定した後、</w:t>
      </w:r>
      <w:r w:rsidR="00C55193">
        <w:rPr>
          <w:rFonts w:ascii="ＭＳ ゴシック" w:eastAsia="ＭＳ ゴシック" w:hAnsi="ＭＳ ゴシック" w:hint="eastAsia"/>
          <w:sz w:val="24"/>
          <w:szCs w:val="24"/>
        </w:rPr>
        <w:t>精算払いにより支払う。（特別の事情がある場合には、年度途中で概算払いが認められることもある。）</w:t>
      </w:r>
    </w:p>
    <w:p w:rsidR="000A4BAD" w:rsidRPr="006C0C1D" w:rsidRDefault="000A4BAD" w:rsidP="00C55193">
      <w:pPr>
        <w:adjustRightInd w:val="0"/>
        <w:snapToGrid w:val="0"/>
        <w:ind w:leftChars="100" w:left="210" w:firstLineChars="100" w:firstLine="240"/>
        <w:rPr>
          <w:rFonts w:ascii="ＭＳ ゴシック" w:eastAsia="ＭＳ ゴシック" w:hAnsi="ＭＳ ゴシック"/>
          <w:sz w:val="24"/>
          <w:szCs w:val="24"/>
        </w:rPr>
      </w:pPr>
    </w:p>
    <w:p w:rsidR="002E0A72" w:rsidRPr="006C0C1D" w:rsidRDefault="002E0A72" w:rsidP="002E0A72">
      <w:pPr>
        <w:pStyle w:val="2"/>
        <w:keepNext w:val="0"/>
        <w:numPr>
          <w:ilvl w:val="0"/>
          <w:numId w:val="0"/>
        </w:numPr>
        <w:adjustRightInd w:val="0"/>
        <w:snapToGrid w:val="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５</w:t>
      </w:r>
      <w:r w:rsidRPr="006C0C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事業結果説明書</w:t>
      </w:r>
    </w:p>
    <w:p w:rsidR="002E0A72" w:rsidRDefault="002E0A72" w:rsidP="002E0A72">
      <w:pPr>
        <w:ind w:leftChars="100" w:left="210" w:firstLine="240"/>
        <w:rPr>
          <w:rFonts w:asciiTheme="majorEastAsia" w:eastAsiaTheme="majorEastAsia" w:hAnsiTheme="majorEastAsia"/>
          <w:sz w:val="24"/>
        </w:rPr>
      </w:pPr>
      <w:r>
        <w:rPr>
          <w:rFonts w:ascii="ＭＳ ゴシック" w:eastAsia="ＭＳ ゴシック" w:hAnsi="ＭＳ ゴシック" w:hint="eastAsia"/>
          <w:sz w:val="24"/>
          <w:szCs w:val="24"/>
        </w:rPr>
        <w:t>実績報告書の提出に当たっては、</w:t>
      </w:r>
      <w:r w:rsidR="009E590F">
        <w:rPr>
          <w:rFonts w:ascii="ＭＳ ゴシック" w:eastAsia="ＭＳ ゴシック" w:hAnsi="ＭＳ ゴシック" w:hint="eastAsia"/>
          <w:sz w:val="24"/>
          <w:szCs w:val="24"/>
        </w:rPr>
        <w:t>同報告書の</w:t>
      </w:r>
      <w:r>
        <w:rPr>
          <w:rFonts w:ascii="ＭＳ ゴシック" w:eastAsia="ＭＳ ゴシック" w:hAnsi="ＭＳ ゴシック" w:hint="eastAsia"/>
          <w:sz w:val="24"/>
          <w:szCs w:val="24"/>
        </w:rPr>
        <w:t>事業結果説明書</w:t>
      </w:r>
      <w:r w:rsidR="009E590F">
        <w:rPr>
          <w:rFonts w:ascii="ＭＳ ゴシック" w:eastAsia="ＭＳ ゴシック" w:hAnsi="ＭＳ ゴシック" w:hint="eastAsia"/>
          <w:sz w:val="24"/>
          <w:szCs w:val="24"/>
        </w:rPr>
        <w:t>において、以下の内容を明示すること</w:t>
      </w:r>
      <w:r>
        <w:rPr>
          <w:rFonts w:ascii="ＭＳ ゴシック" w:eastAsia="ＭＳ ゴシック" w:hAnsi="ＭＳ ゴシック" w:hint="eastAsia"/>
          <w:sz w:val="24"/>
          <w:szCs w:val="24"/>
        </w:rPr>
        <w:t>。</w:t>
      </w:r>
    </w:p>
    <w:p w:rsidR="002E0A72" w:rsidRDefault="002E0A72" w:rsidP="00E6238E">
      <w:pPr>
        <w:pStyle w:val="a5"/>
        <w:numPr>
          <w:ilvl w:val="0"/>
          <w:numId w:val="31"/>
        </w:numPr>
        <w:snapToGrid w:val="0"/>
        <w:ind w:leftChars="0" w:left="85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45B85">
        <w:rPr>
          <w:rFonts w:ascii="ＭＳ ゴシック" w:eastAsia="ＭＳ ゴシック" w:hAnsi="ＭＳ ゴシック" w:hint="eastAsia"/>
          <w:sz w:val="24"/>
          <w:szCs w:val="24"/>
        </w:rPr>
        <w:t>事業の概要</w:t>
      </w:r>
      <w:r>
        <w:rPr>
          <w:rFonts w:ascii="ＭＳ ゴシック" w:eastAsia="ＭＳ ゴシック" w:hAnsi="ＭＳ ゴシック" w:hint="eastAsia"/>
          <w:sz w:val="24"/>
          <w:szCs w:val="24"/>
        </w:rPr>
        <w:t>（</w:t>
      </w:r>
      <w:r w:rsidR="00F45B85">
        <w:rPr>
          <w:rFonts w:ascii="ＭＳ ゴシック" w:eastAsia="ＭＳ ゴシック" w:hAnsi="ＭＳ ゴシック" w:hint="eastAsia"/>
          <w:sz w:val="24"/>
          <w:szCs w:val="24"/>
        </w:rPr>
        <w:t>構築したシステム・サービスのイメージ</w:t>
      </w:r>
      <w:r>
        <w:rPr>
          <w:rFonts w:ascii="ＭＳ ゴシック" w:eastAsia="ＭＳ ゴシック" w:hAnsi="ＭＳ ゴシック" w:hint="eastAsia"/>
          <w:sz w:val="24"/>
          <w:szCs w:val="24"/>
        </w:rPr>
        <w:t>等）</w:t>
      </w:r>
    </w:p>
    <w:p w:rsidR="00F45B85" w:rsidRDefault="00F45B85" w:rsidP="00E6238E">
      <w:pPr>
        <w:pStyle w:val="a5"/>
        <w:numPr>
          <w:ilvl w:val="0"/>
          <w:numId w:val="31"/>
        </w:numPr>
        <w:snapToGrid w:val="0"/>
        <w:ind w:leftChars="0" w:left="85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補助事業の実施期間</w:t>
      </w:r>
    </w:p>
    <w:p w:rsidR="002E0A72" w:rsidRDefault="002E0A72" w:rsidP="00E6238E">
      <w:pPr>
        <w:pStyle w:val="a5"/>
        <w:numPr>
          <w:ilvl w:val="0"/>
          <w:numId w:val="31"/>
        </w:numPr>
        <w:snapToGrid w:val="0"/>
        <w:ind w:leftChars="0" w:left="85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事業の運営体制や関係者間の役割分担</w:t>
      </w:r>
    </w:p>
    <w:p w:rsidR="006652EA" w:rsidRDefault="002E0A72" w:rsidP="00E6238E">
      <w:pPr>
        <w:pStyle w:val="a5"/>
        <w:numPr>
          <w:ilvl w:val="0"/>
          <w:numId w:val="31"/>
        </w:numPr>
        <w:snapToGrid w:val="0"/>
        <w:ind w:leftChars="0" w:left="85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事業実施に要した初期費用・運営費用</w:t>
      </w:r>
    </w:p>
    <w:p w:rsidR="00E5448F" w:rsidRPr="00A9172C" w:rsidRDefault="006652EA" w:rsidP="00A9172C">
      <w:pPr>
        <w:pStyle w:val="a5"/>
        <w:numPr>
          <w:ilvl w:val="0"/>
          <w:numId w:val="31"/>
        </w:numPr>
        <w:snapToGrid w:val="0"/>
        <w:ind w:leftChars="0" w:left="851"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9172C">
        <w:rPr>
          <w:rFonts w:ascii="ＭＳ ゴシック" w:eastAsia="ＭＳ ゴシック" w:hAnsi="ＭＳ ゴシック" w:hint="eastAsia"/>
          <w:sz w:val="24"/>
          <w:szCs w:val="24"/>
        </w:rPr>
        <w:t>所期</w:t>
      </w:r>
      <w:r w:rsidR="007D592F">
        <w:rPr>
          <w:rFonts w:ascii="ＭＳ ゴシック" w:eastAsia="ＭＳ ゴシック" w:hAnsi="ＭＳ ゴシック" w:hint="eastAsia"/>
          <w:sz w:val="24"/>
          <w:szCs w:val="24"/>
        </w:rPr>
        <w:t>の</w:t>
      </w:r>
      <w:r w:rsidRPr="00A9172C">
        <w:rPr>
          <w:rFonts w:ascii="ＭＳ ゴシック" w:eastAsia="ＭＳ ゴシック" w:hAnsi="ＭＳ ゴシック" w:hint="eastAsia"/>
          <w:sz w:val="24"/>
          <w:szCs w:val="24"/>
        </w:rPr>
        <w:t>目標に対する達成度、</w:t>
      </w:r>
      <w:r w:rsidR="002E0A72" w:rsidRPr="00A9172C">
        <w:rPr>
          <w:rFonts w:ascii="ＭＳ ゴシック" w:eastAsia="ＭＳ ゴシック" w:hAnsi="ＭＳ ゴシック" w:hint="eastAsia"/>
          <w:sz w:val="24"/>
          <w:szCs w:val="24"/>
        </w:rPr>
        <w:t>定量的な費用対効果　　等</w:t>
      </w:r>
    </w:p>
    <w:p w:rsidR="00E5448F" w:rsidRDefault="00E5448F">
      <w:pPr>
        <w:adjustRightInd w:val="0"/>
        <w:snapToGrid w:val="0"/>
        <w:rPr>
          <w:rFonts w:ascii="ＭＳ ゴシック" w:eastAsia="ＭＳ ゴシック" w:hAnsi="ＭＳ ゴシック"/>
          <w:sz w:val="24"/>
          <w:szCs w:val="24"/>
        </w:rPr>
      </w:pPr>
    </w:p>
    <w:p w:rsidR="00243F55" w:rsidRPr="006C0C1D" w:rsidRDefault="00B35544">
      <w:pPr>
        <w:pStyle w:val="2"/>
        <w:keepNext w:val="0"/>
        <w:numPr>
          <w:ilvl w:val="0"/>
          <w:numId w:val="0"/>
        </w:numPr>
        <w:adjustRightInd w:val="0"/>
        <w:snapToGrid w:val="0"/>
        <w:ind w:left="378" w:hangingChars="135" w:hanging="378"/>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8"/>
          <w:szCs w:val="28"/>
        </w:rPr>
        <w:lastRenderedPageBreak/>
        <w:t>５</w:t>
      </w:r>
      <w:r w:rsidR="00243F55" w:rsidRPr="006C0C1D">
        <w:rPr>
          <w:rFonts w:ascii="ＤＨＰ特太ゴシック体" w:eastAsia="ＤＨＰ特太ゴシック体" w:hAnsi="ＤＨＰ特太ゴシック体" w:hint="eastAsia"/>
          <w:sz w:val="28"/>
          <w:szCs w:val="28"/>
        </w:rPr>
        <w:t xml:space="preserve">　スケジュール</w:t>
      </w:r>
    </w:p>
    <w:p w:rsidR="00983764" w:rsidRPr="006C0C1D" w:rsidRDefault="00983764" w:rsidP="003D05DF">
      <w:pPr>
        <w:pStyle w:val="1"/>
        <w:keepNext w:val="0"/>
        <w:numPr>
          <w:ilvl w:val="0"/>
          <w:numId w:val="0"/>
        </w:numPr>
        <w:adjustRightInd w:val="0"/>
        <w:spacing w:beforeLines="0" w:afterLines="0"/>
        <w:ind w:left="425" w:hanging="425"/>
        <w:rPr>
          <w:rFonts w:ascii="ＭＳ ゴシック" w:eastAsia="ＭＳ ゴシック" w:hAnsi="ＭＳ ゴシック"/>
        </w:rPr>
      </w:pPr>
    </w:p>
    <w:p w:rsidR="00243F55" w:rsidRPr="006C0C1D" w:rsidRDefault="00983764" w:rsidP="00616AF3">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sz w:val="24"/>
          <w:szCs w:val="24"/>
        </w:rPr>
        <w:t>概ね以下の</w:t>
      </w:r>
      <w:r w:rsidR="00F055B4">
        <w:rPr>
          <w:rFonts w:ascii="ＭＳ ゴシック" w:eastAsia="ＭＳ ゴシック" w:hAnsi="ＭＳ ゴシック" w:hint="eastAsia"/>
          <w:sz w:val="24"/>
          <w:szCs w:val="24"/>
        </w:rPr>
        <w:t>スケジュール</w:t>
      </w:r>
      <w:r w:rsidR="00521A3B">
        <w:rPr>
          <w:rFonts w:ascii="ＭＳ ゴシック" w:eastAsia="ＭＳ ゴシック" w:hAnsi="ＭＳ ゴシック" w:hint="eastAsia"/>
          <w:sz w:val="24"/>
          <w:szCs w:val="24"/>
        </w:rPr>
        <w:t>を</w:t>
      </w:r>
      <w:r w:rsidRPr="006C0C1D">
        <w:rPr>
          <w:rFonts w:ascii="ＭＳ ゴシック" w:eastAsia="ＭＳ ゴシック" w:hAnsi="ＭＳ ゴシック"/>
          <w:sz w:val="24"/>
          <w:szCs w:val="24"/>
        </w:rPr>
        <w:t>想定している。ただし、諸事情により変更することがある。</w:t>
      </w:r>
    </w:p>
    <w:p w:rsidR="00BD03EE" w:rsidRPr="00EC7D95" w:rsidRDefault="00243F55" w:rsidP="00035B07">
      <w:pPr>
        <w:tabs>
          <w:tab w:val="left" w:pos="2977"/>
        </w:tabs>
        <w:adjustRightInd w:val="0"/>
        <w:snapToGrid w:val="0"/>
        <w:ind w:leftChars="100" w:left="210" w:firstLineChars="100" w:firstLine="240"/>
        <w:rPr>
          <w:rFonts w:ascii="ＭＳ ゴシック" w:eastAsia="ＭＳ ゴシック" w:hAnsi="ＭＳ ゴシック"/>
          <w:sz w:val="24"/>
          <w:szCs w:val="24"/>
        </w:rPr>
      </w:pPr>
      <w:r w:rsidRPr="00EC7D95">
        <w:rPr>
          <w:rFonts w:ascii="ＭＳ ゴシック" w:eastAsia="ＭＳ ゴシック" w:hAnsi="ＭＳ ゴシック" w:hint="eastAsia"/>
          <w:sz w:val="24"/>
          <w:szCs w:val="24"/>
        </w:rPr>
        <w:t>・平成</w:t>
      </w:r>
      <w:r w:rsidR="00BD03EE" w:rsidRPr="00EC7D95">
        <w:rPr>
          <w:rFonts w:ascii="ＭＳ ゴシック" w:eastAsia="ＭＳ ゴシック" w:hAnsi="ＭＳ ゴシック" w:hint="eastAsia"/>
          <w:sz w:val="24"/>
          <w:szCs w:val="24"/>
        </w:rPr>
        <w:t>2</w:t>
      </w:r>
      <w:r w:rsidR="001435E9">
        <w:rPr>
          <w:rFonts w:ascii="ＭＳ ゴシック" w:eastAsia="ＭＳ ゴシック" w:hAnsi="ＭＳ ゴシック" w:hint="eastAsia"/>
          <w:sz w:val="24"/>
          <w:szCs w:val="24"/>
        </w:rPr>
        <w:t>9</w:t>
      </w:r>
      <w:r w:rsidRPr="00EC7D95">
        <w:rPr>
          <w:rFonts w:ascii="ＭＳ ゴシック" w:eastAsia="ＭＳ ゴシック" w:hAnsi="ＭＳ ゴシック"/>
          <w:sz w:val="24"/>
          <w:szCs w:val="24"/>
        </w:rPr>
        <w:t>年</w:t>
      </w:r>
      <w:r w:rsidR="001435E9">
        <w:rPr>
          <w:rFonts w:ascii="ＭＳ ゴシック" w:eastAsia="ＭＳ ゴシック" w:hAnsi="ＭＳ ゴシック" w:hint="eastAsia"/>
          <w:sz w:val="24"/>
          <w:szCs w:val="24"/>
        </w:rPr>
        <w:t>1</w:t>
      </w:r>
      <w:r w:rsidR="00FD1C8C">
        <w:rPr>
          <w:rFonts w:ascii="ＭＳ ゴシック" w:eastAsia="ＭＳ ゴシック" w:hAnsi="ＭＳ ゴシック" w:hint="eastAsia"/>
          <w:sz w:val="24"/>
          <w:szCs w:val="24"/>
        </w:rPr>
        <w:t>1</w:t>
      </w:r>
      <w:r w:rsidR="00D82726">
        <w:rPr>
          <w:rFonts w:ascii="ＭＳ ゴシック" w:eastAsia="ＭＳ ゴシック" w:hAnsi="ＭＳ ゴシック" w:hint="eastAsia"/>
          <w:sz w:val="24"/>
          <w:szCs w:val="24"/>
        </w:rPr>
        <w:t>月</w:t>
      </w:r>
      <w:r w:rsidR="001435E9">
        <w:rPr>
          <w:rFonts w:ascii="ＭＳ ゴシック" w:eastAsia="ＭＳ ゴシック" w:hAnsi="ＭＳ ゴシック" w:hint="eastAsia"/>
          <w:sz w:val="24"/>
          <w:szCs w:val="24"/>
        </w:rPr>
        <w:t xml:space="preserve">　</w:t>
      </w:r>
      <w:r w:rsidR="001435E9">
        <w:rPr>
          <w:rFonts w:ascii="ＭＳ ゴシック" w:eastAsia="ＭＳ ゴシック" w:hAnsi="ＭＳ ゴシック"/>
          <w:sz w:val="24"/>
          <w:szCs w:val="24"/>
        </w:rPr>
        <w:t xml:space="preserve">　</w:t>
      </w:r>
      <w:r w:rsidRPr="00EC7D95">
        <w:rPr>
          <w:rFonts w:ascii="ＭＳ ゴシック" w:eastAsia="ＭＳ ゴシック" w:hAnsi="ＭＳ ゴシック" w:hint="eastAsia"/>
          <w:sz w:val="24"/>
          <w:szCs w:val="24"/>
        </w:rPr>
        <w:t>：</w:t>
      </w:r>
      <w:r w:rsidRPr="00EC7D95">
        <w:rPr>
          <w:rFonts w:ascii="ＭＳ ゴシック" w:eastAsia="ＭＳ ゴシック" w:hAnsi="ＭＳ ゴシック"/>
          <w:sz w:val="24"/>
          <w:szCs w:val="24"/>
        </w:rPr>
        <w:t>外部</w:t>
      </w:r>
      <w:r w:rsidR="00C55193" w:rsidRPr="00EC7D95">
        <w:rPr>
          <w:rFonts w:ascii="ＭＳ ゴシック" w:eastAsia="ＭＳ ゴシック" w:hAnsi="ＭＳ ゴシック" w:hint="eastAsia"/>
          <w:sz w:val="24"/>
          <w:szCs w:val="24"/>
        </w:rPr>
        <w:t>有識者による</w:t>
      </w:r>
      <w:r w:rsidRPr="00EC7D95">
        <w:rPr>
          <w:rFonts w:ascii="ＭＳ ゴシック" w:eastAsia="ＭＳ ゴシック" w:hAnsi="ＭＳ ゴシック"/>
          <w:sz w:val="24"/>
          <w:szCs w:val="24"/>
        </w:rPr>
        <w:t>評価、</w:t>
      </w:r>
      <w:r w:rsidR="009C43F1">
        <w:rPr>
          <w:rFonts w:ascii="ＭＳ ゴシック" w:eastAsia="ＭＳ ゴシック" w:hAnsi="ＭＳ ゴシック" w:hint="eastAsia"/>
          <w:sz w:val="24"/>
          <w:szCs w:val="24"/>
        </w:rPr>
        <w:t>採択候補</w:t>
      </w:r>
      <w:r w:rsidR="00281B35">
        <w:rPr>
          <w:rFonts w:ascii="ＭＳ ゴシック" w:eastAsia="ＭＳ ゴシック" w:hAnsi="ＭＳ ゴシック" w:hint="eastAsia"/>
          <w:sz w:val="24"/>
          <w:szCs w:val="24"/>
        </w:rPr>
        <w:t>先</w:t>
      </w:r>
      <w:r w:rsidR="009C43F1">
        <w:rPr>
          <w:rFonts w:ascii="ＭＳ ゴシック" w:eastAsia="ＭＳ ゴシック" w:hAnsi="ＭＳ ゴシック" w:hint="eastAsia"/>
          <w:sz w:val="24"/>
          <w:szCs w:val="24"/>
        </w:rPr>
        <w:t>の選定</w:t>
      </w:r>
    </w:p>
    <w:p w:rsidR="009C43F1" w:rsidRDefault="009C43F1" w:rsidP="00AA751A">
      <w:pPr>
        <w:tabs>
          <w:tab w:val="left" w:pos="2977"/>
        </w:tabs>
        <w:adjustRightInd w:val="0"/>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・平成2</w:t>
      </w:r>
      <w:r w:rsidR="00D82726">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年</w:t>
      </w:r>
      <w:r w:rsidR="001435E9">
        <w:rPr>
          <w:rFonts w:ascii="ＭＳ ゴシック" w:eastAsia="ＭＳ ゴシック" w:hAnsi="ＭＳ ゴシック" w:hint="eastAsia"/>
          <w:sz w:val="24"/>
          <w:szCs w:val="24"/>
        </w:rPr>
        <w:t>1</w:t>
      </w:r>
      <w:r w:rsidR="00FD1C8C">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月</w:t>
      </w:r>
      <w:r w:rsidR="001435E9">
        <w:rPr>
          <w:rFonts w:ascii="ＭＳ ゴシック" w:eastAsia="ＭＳ ゴシック" w:hAnsi="ＭＳ ゴシック" w:hint="eastAsia"/>
          <w:sz w:val="24"/>
          <w:szCs w:val="24"/>
        </w:rPr>
        <w:t xml:space="preserve">　</w:t>
      </w:r>
      <w:r w:rsidR="00BD04A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：交付決定（予定）</w:t>
      </w:r>
    </w:p>
    <w:p w:rsidR="00D1366D" w:rsidRPr="00EA70B8" w:rsidRDefault="00D1366D">
      <w:pPr>
        <w:widowControl/>
        <w:jc w:val="left"/>
        <w:rPr>
          <w:rFonts w:ascii="ＭＳ ゴシック" w:eastAsia="ＭＳ ゴシック" w:hAnsi="ＭＳ ゴシック"/>
          <w:sz w:val="24"/>
          <w:szCs w:val="24"/>
        </w:rPr>
      </w:pPr>
    </w:p>
    <w:p w:rsidR="000A4BAD" w:rsidRDefault="000A4BAD">
      <w:pPr>
        <w:widowControl/>
        <w:jc w:val="left"/>
        <w:rPr>
          <w:rFonts w:ascii="ＭＳ ゴシック" w:eastAsia="ＭＳ ゴシック" w:hAnsi="ＭＳ ゴシック"/>
          <w:sz w:val="24"/>
          <w:szCs w:val="24"/>
        </w:rPr>
      </w:pPr>
    </w:p>
    <w:p w:rsidR="00243F55" w:rsidRPr="006C0C1D" w:rsidRDefault="00B35544">
      <w:pPr>
        <w:pStyle w:val="2"/>
        <w:keepNext w:val="0"/>
        <w:numPr>
          <w:ilvl w:val="0"/>
          <w:numId w:val="0"/>
        </w:numPr>
        <w:adjustRightInd w:val="0"/>
        <w:snapToGrid w:val="0"/>
        <w:ind w:left="378" w:hangingChars="135" w:hanging="378"/>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8"/>
          <w:szCs w:val="28"/>
        </w:rPr>
        <w:t>６</w:t>
      </w:r>
      <w:r w:rsidR="00243F55" w:rsidRPr="006C0C1D">
        <w:rPr>
          <w:rFonts w:ascii="ＤＨＰ特太ゴシック体" w:eastAsia="ＤＨＰ特太ゴシック体" w:hAnsi="ＤＨＰ特太ゴシック体" w:hint="eastAsia"/>
          <w:sz w:val="28"/>
          <w:szCs w:val="28"/>
        </w:rPr>
        <w:t xml:space="preserve">　その他</w:t>
      </w:r>
    </w:p>
    <w:p w:rsidR="00983764" w:rsidRPr="006C0C1D" w:rsidRDefault="00983764" w:rsidP="003D05DF">
      <w:pPr>
        <w:pStyle w:val="1"/>
        <w:keepNext w:val="0"/>
        <w:numPr>
          <w:ilvl w:val="0"/>
          <w:numId w:val="0"/>
        </w:numPr>
        <w:adjustRightInd w:val="0"/>
        <w:spacing w:beforeLines="0" w:afterLines="0"/>
        <w:ind w:left="425" w:hanging="425"/>
        <w:rPr>
          <w:rFonts w:ascii="ＭＳ ゴシック" w:eastAsia="ＭＳ ゴシック" w:hAnsi="ＭＳ ゴシック"/>
        </w:rPr>
      </w:pPr>
    </w:p>
    <w:p w:rsidR="00983764" w:rsidRPr="006C0C1D" w:rsidRDefault="00D069FB">
      <w:pPr>
        <w:adjustRightInd w:val="0"/>
        <w:snapToGrid w:val="0"/>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w:t>
      </w:r>
      <w:r w:rsidR="00983764" w:rsidRPr="006C0C1D">
        <w:rPr>
          <w:rFonts w:ascii="ＭＳ ゴシック" w:eastAsia="ＭＳ ゴシック" w:hAnsi="ＭＳ ゴシック" w:hint="eastAsia"/>
          <w:sz w:val="24"/>
          <w:szCs w:val="24"/>
        </w:rPr>
        <w:t>事業の実施については、本実施要領に定めるところによるほか、新たに取り決めを行うべき事項が生じた場合には、総務省が速やかにこれを定め、必要に応じて総務省ホームページ（</w:t>
      </w:r>
      <w:r w:rsidR="00983764" w:rsidRPr="006C0C1D">
        <w:rPr>
          <w:rFonts w:ascii="ＭＳ ゴシック" w:eastAsia="ＭＳ ゴシック" w:hAnsi="ＭＳ ゴシック"/>
          <w:sz w:val="24"/>
          <w:szCs w:val="24"/>
        </w:rPr>
        <w:t xml:space="preserve"> </w:t>
      </w:r>
      <w:hyperlink r:id="rId8" w:history="1">
        <w:r w:rsidR="00620BC8" w:rsidRPr="006C0C1D">
          <w:rPr>
            <w:rStyle w:val="af2"/>
            <w:rFonts w:ascii="ＭＳ ゴシック" w:eastAsia="ＭＳ ゴシック" w:hAnsi="ＭＳ ゴシック"/>
            <w:sz w:val="24"/>
            <w:szCs w:val="24"/>
          </w:rPr>
          <w:t>http://www.soumu.go.jp/</w:t>
        </w:r>
      </w:hyperlink>
      <w:r w:rsidR="00620BC8" w:rsidRPr="006C0C1D">
        <w:rPr>
          <w:rFonts w:ascii="ＭＳ ゴシック" w:eastAsia="ＭＳ ゴシック" w:hAnsi="ＭＳ ゴシック"/>
          <w:sz w:val="24"/>
          <w:szCs w:val="24"/>
        </w:rPr>
        <w:t xml:space="preserve"> </w:t>
      </w:r>
      <w:r w:rsidR="00983764" w:rsidRPr="006C0C1D">
        <w:rPr>
          <w:rFonts w:ascii="ＭＳ ゴシック" w:eastAsia="ＭＳ ゴシック" w:hAnsi="ＭＳ ゴシック"/>
          <w:sz w:val="24"/>
          <w:szCs w:val="24"/>
        </w:rPr>
        <w:t>）で公開するものとする。</w:t>
      </w:r>
    </w:p>
    <w:p w:rsidR="00D069FB" w:rsidRDefault="00D069FB">
      <w:pPr>
        <w:widowControl/>
        <w:jc w:val="left"/>
        <w:rPr>
          <w:rFonts w:ascii="ＭＳ ゴシック" w:eastAsia="ＭＳ ゴシック" w:hAnsi="ＭＳ ゴシック"/>
          <w:sz w:val="24"/>
          <w:szCs w:val="24"/>
        </w:rPr>
      </w:pPr>
    </w:p>
    <w:p w:rsidR="000A4BAD" w:rsidRDefault="000A4BAD">
      <w:pPr>
        <w:widowControl/>
        <w:jc w:val="left"/>
        <w:rPr>
          <w:rFonts w:ascii="ＭＳ ゴシック" w:eastAsia="ＭＳ ゴシック" w:hAnsi="ＭＳ ゴシック"/>
          <w:sz w:val="24"/>
          <w:szCs w:val="24"/>
        </w:rPr>
      </w:pPr>
    </w:p>
    <w:p w:rsidR="00303389" w:rsidRPr="006C0C1D" w:rsidRDefault="00B35544">
      <w:pPr>
        <w:pStyle w:val="2"/>
        <w:keepNext w:val="0"/>
        <w:numPr>
          <w:ilvl w:val="0"/>
          <w:numId w:val="0"/>
        </w:numPr>
        <w:adjustRightInd w:val="0"/>
        <w:snapToGrid w:val="0"/>
        <w:ind w:left="378" w:hangingChars="135" w:hanging="378"/>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8"/>
          <w:szCs w:val="28"/>
        </w:rPr>
        <w:t>７</w:t>
      </w:r>
      <w:r w:rsidR="00303389" w:rsidRPr="006C0C1D">
        <w:rPr>
          <w:rFonts w:ascii="ＤＨＰ特太ゴシック体" w:eastAsia="ＤＨＰ特太ゴシック体" w:hAnsi="ＤＨＰ特太ゴシック体" w:hint="eastAsia"/>
          <w:sz w:val="28"/>
          <w:szCs w:val="28"/>
        </w:rPr>
        <w:t xml:space="preserve">　実施要領に関する問い合わせ先</w:t>
      </w:r>
    </w:p>
    <w:p w:rsidR="00303389" w:rsidRDefault="00303389" w:rsidP="003D05DF">
      <w:pPr>
        <w:pStyle w:val="1"/>
        <w:keepNext w:val="0"/>
        <w:numPr>
          <w:ilvl w:val="0"/>
          <w:numId w:val="0"/>
        </w:numPr>
        <w:adjustRightInd w:val="0"/>
        <w:spacing w:beforeLines="0" w:afterLines="0"/>
        <w:ind w:left="425" w:hanging="425"/>
        <w:rPr>
          <w:rFonts w:ascii="ＭＳ ゴシック" w:eastAsia="ＭＳ ゴシック" w:hAnsi="ＭＳ ゴシック"/>
        </w:rPr>
      </w:pPr>
    </w:p>
    <w:p w:rsidR="00303389" w:rsidRPr="006C0C1D" w:rsidRDefault="00303389">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総務省　情報</w:t>
      </w:r>
      <w:r w:rsidR="00FD1C8C">
        <w:rPr>
          <w:rFonts w:ascii="ＭＳ ゴシック" w:eastAsia="ＭＳ ゴシック" w:hAnsi="ＭＳ ゴシック" w:hint="eastAsia"/>
          <w:sz w:val="24"/>
          <w:szCs w:val="24"/>
        </w:rPr>
        <w:t>流通行政</w:t>
      </w:r>
      <w:r w:rsidRPr="006C0C1D">
        <w:rPr>
          <w:rFonts w:ascii="ＭＳ ゴシック" w:eastAsia="ＭＳ ゴシック" w:hAnsi="ＭＳ ゴシック" w:hint="eastAsia"/>
          <w:sz w:val="24"/>
          <w:szCs w:val="24"/>
        </w:rPr>
        <w:t>局　情報通信政策課</w:t>
      </w:r>
    </w:p>
    <w:p w:rsidR="00303389" w:rsidRPr="006C0C1D" w:rsidRDefault="00303389">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w:t>
      </w:r>
      <w:r w:rsidRPr="006C0C1D">
        <w:rPr>
          <w:rFonts w:ascii="ＭＳ ゴシック" w:eastAsia="ＭＳ ゴシック" w:hAnsi="ＭＳ ゴシック"/>
          <w:sz w:val="24"/>
          <w:szCs w:val="24"/>
        </w:rPr>
        <w:t>100-8926　東京都千代田区霞が関２－１－２　中央合同庁舎２号館９階</w:t>
      </w:r>
    </w:p>
    <w:p w:rsidR="00303389" w:rsidRPr="006C0C1D" w:rsidRDefault="00303389">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 xml:space="preserve">　担当：</w:t>
      </w:r>
      <w:r w:rsidRPr="006C0C1D">
        <w:rPr>
          <w:rFonts w:ascii="ＭＳ ゴシック" w:eastAsia="ＭＳ ゴシック" w:hAnsi="ＭＳ ゴシック"/>
          <w:sz w:val="24"/>
          <w:szCs w:val="24"/>
        </w:rPr>
        <w:tab/>
      </w:r>
      <w:r w:rsidR="000573E7">
        <w:rPr>
          <w:rFonts w:ascii="ＭＳ ゴシック" w:eastAsia="ＭＳ ゴシック" w:hAnsi="ＭＳ ゴシック" w:hint="eastAsia"/>
          <w:sz w:val="24"/>
          <w:szCs w:val="24"/>
        </w:rPr>
        <w:t>宗政</w:t>
      </w:r>
      <w:r w:rsidR="00EA7DB5">
        <w:rPr>
          <w:rFonts w:ascii="ＭＳ ゴシック" w:eastAsia="ＭＳ ゴシック" w:hAnsi="ＭＳ ゴシック" w:hint="eastAsia"/>
          <w:sz w:val="24"/>
          <w:szCs w:val="24"/>
        </w:rPr>
        <w:t>課長補佐、</w:t>
      </w:r>
      <w:r w:rsidR="00B62F17">
        <w:rPr>
          <w:rFonts w:ascii="ＭＳ ゴシック" w:eastAsia="ＭＳ ゴシック" w:hAnsi="ＭＳ ゴシック" w:hint="eastAsia"/>
          <w:sz w:val="24"/>
          <w:szCs w:val="24"/>
        </w:rPr>
        <w:t>山中</w:t>
      </w:r>
      <w:r w:rsidRPr="006C0C1D">
        <w:rPr>
          <w:rFonts w:ascii="ＭＳ ゴシック" w:eastAsia="ＭＳ ゴシック" w:hAnsi="ＭＳ ゴシック" w:hint="eastAsia"/>
          <w:sz w:val="24"/>
          <w:szCs w:val="24"/>
        </w:rPr>
        <w:t>主査</w:t>
      </w:r>
    </w:p>
    <w:p w:rsidR="00303389" w:rsidRPr="006C0C1D" w:rsidRDefault="00303389">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 xml:space="preserve">　電話：</w:t>
      </w:r>
      <w:r w:rsidRPr="006C0C1D">
        <w:rPr>
          <w:rFonts w:ascii="ＭＳ ゴシック" w:eastAsia="ＭＳ ゴシック" w:hAnsi="ＭＳ ゴシック"/>
          <w:sz w:val="24"/>
          <w:szCs w:val="24"/>
        </w:rPr>
        <w:tab/>
      </w:r>
      <w:r w:rsidRPr="006C0C1D">
        <w:rPr>
          <w:rFonts w:ascii="ＭＳ ゴシック" w:eastAsia="ＭＳ ゴシック" w:hAnsi="ＭＳ ゴシック" w:hint="eastAsia"/>
          <w:sz w:val="24"/>
          <w:szCs w:val="24"/>
        </w:rPr>
        <w:t>０３－５２５３－５４８</w:t>
      </w:r>
      <w:r w:rsidR="000573E7">
        <w:rPr>
          <w:rFonts w:ascii="ＭＳ ゴシック" w:eastAsia="ＭＳ ゴシック" w:hAnsi="ＭＳ ゴシック" w:hint="eastAsia"/>
          <w:sz w:val="24"/>
          <w:szCs w:val="24"/>
        </w:rPr>
        <w:t>１</w:t>
      </w:r>
    </w:p>
    <w:p w:rsidR="00303389" w:rsidRPr="006C0C1D" w:rsidRDefault="00303389">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 xml:space="preserve">　</w:t>
      </w:r>
      <w:r w:rsidRPr="006C0C1D">
        <w:rPr>
          <w:rFonts w:ascii="ＭＳ ゴシック" w:eastAsia="ＭＳ ゴシック" w:hAnsi="ＭＳ ゴシック"/>
          <w:sz w:val="24"/>
          <w:szCs w:val="24"/>
        </w:rPr>
        <w:t>FAX：</w:t>
      </w:r>
      <w:r w:rsidRPr="006C0C1D">
        <w:rPr>
          <w:rFonts w:ascii="ＭＳ ゴシック" w:eastAsia="ＭＳ ゴシック" w:hAnsi="ＭＳ ゴシック"/>
          <w:sz w:val="24"/>
          <w:szCs w:val="24"/>
        </w:rPr>
        <w:tab/>
      </w:r>
      <w:r w:rsidRPr="006C0C1D">
        <w:rPr>
          <w:rFonts w:ascii="ＭＳ ゴシック" w:eastAsia="ＭＳ ゴシック" w:hAnsi="ＭＳ ゴシック" w:hint="eastAsia"/>
          <w:sz w:val="24"/>
          <w:szCs w:val="24"/>
        </w:rPr>
        <w:t>０３－５２５３－５７２１</w:t>
      </w:r>
    </w:p>
    <w:p w:rsidR="00521A3B" w:rsidRPr="006C0C1D" w:rsidRDefault="00303389" w:rsidP="00790E73">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 xml:space="preserve">　</w:t>
      </w:r>
      <w:r w:rsidRPr="006C0C1D">
        <w:rPr>
          <w:rFonts w:ascii="ＭＳ ゴシック" w:eastAsia="ＭＳ ゴシック" w:hAnsi="ＭＳ ゴシック"/>
          <w:sz w:val="24"/>
          <w:szCs w:val="24"/>
        </w:rPr>
        <w:t>E-mail：　ict-</w:t>
      </w:r>
      <w:r w:rsidR="00FD1C8C">
        <w:rPr>
          <w:rFonts w:ascii="ＭＳ ゴシック" w:eastAsia="ＭＳ ゴシック" w:hAnsi="ＭＳ ゴシック" w:hint="eastAsia"/>
          <w:sz w:val="24"/>
          <w:szCs w:val="24"/>
        </w:rPr>
        <w:t>sme</w:t>
      </w:r>
      <w:r w:rsidRPr="006C0C1D">
        <w:rPr>
          <w:rFonts w:ascii="ＭＳ ゴシック" w:eastAsia="ＭＳ ゴシック" w:hAnsi="ＭＳ ゴシック"/>
          <w:sz w:val="24"/>
          <w:szCs w:val="24"/>
        </w:rPr>
        <w:t>_atmark_</w:t>
      </w:r>
      <w:r w:rsidR="001D1AFF">
        <w:rPr>
          <w:rFonts w:ascii="ＭＳ ゴシック" w:eastAsia="ＭＳ ゴシック" w:hAnsi="ＭＳ ゴシック" w:hint="eastAsia"/>
          <w:sz w:val="24"/>
          <w:szCs w:val="24"/>
        </w:rPr>
        <w:t>ml.</w:t>
      </w:r>
      <w:r w:rsidRPr="006C0C1D">
        <w:rPr>
          <w:rFonts w:ascii="ＭＳ ゴシック" w:eastAsia="ＭＳ ゴシック" w:hAnsi="ＭＳ ゴシック"/>
          <w:sz w:val="24"/>
          <w:szCs w:val="24"/>
        </w:rPr>
        <w:t>soumu.go.jp</w:t>
      </w:r>
    </w:p>
    <w:p w:rsidR="00303389" w:rsidRPr="006C0C1D" w:rsidRDefault="00303389">
      <w:pPr>
        <w:adjustRightInd w:val="0"/>
        <w:snapToGrid w:val="0"/>
        <w:ind w:leftChars="100" w:left="210" w:firstLineChars="100" w:firstLine="240"/>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 xml:space="preserve">　※迷惑メール対策のため、「</w:t>
      </w:r>
      <w:r w:rsidRPr="006C0C1D">
        <w:rPr>
          <w:rFonts w:ascii="ＭＳ ゴシック" w:eastAsia="ＭＳ ゴシック" w:hAnsi="ＭＳ ゴシック"/>
          <w:sz w:val="24"/>
          <w:szCs w:val="24"/>
        </w:rPr>
        <w:t>@」を「_atmark_」と表示しております。</w:t>
      </w:r>
    </w:p>
    <w:p w:rsidR="00DF430F" w:rsidRPr="006C0C1D" w:rsidRDefault="00303389" w:rsidP="00BD2C36">
      <w:pPr>
        <w:widowControl/>
        <w:snapToGrid w:val="0"/>
        <w:ind w:firstLineChars="400" w:firstLine="960"/>
        <w:jc w:val="left"/>
        <w:rPr>
          <w:rFonts w:ascii="ＭＳ ゴシック" w:eastAsia="ＭＳ ゴシック" w:hAnsi="ＭＳ ゴシック"/>
          <w:sz w:val="24"/>
          <w:szCs w:val="24"/>
        </w:rPr>
      </w:pPr>
      <w:r w:rsidRPr="006C0C1D">
        <w:rPr>
          <w:rFonts w:ascii="ＭＳ ゴシック" w:eastAsia="ＭＳ ゴシック" w:hAnsi="ＭＳ ゴシック" w:hint="eastAsia"/>
          <w:sz w:val="24"/>
          <w:szCs w:val="24"/>
        </w:rPr>
        <w:t>送信の際には、「</w:t>
      </w:r>
      <w:r w:rsidRPr="006C0C1D">
        <w:rPr>
          <w:rFonts w:ascii="ＭＳ ゴシック" w:eastAsia="ＭＳ ゴシック" w:hAnsi="ＭＳ ゴシック"/>
          <w:sz w:val="24"/>
          <w:szCs w:val="24"/>
        </w:rPr>
        <w:t>@」に変更してください。</w:t>
      </w:r>
      <w:r w:rsidR="00DF430F" w:rsidRPr="006C0C1D">
        <w:rPr>
          <w:rFonts w:ascii="ＭＳ ゴシック" w:eastAsia="ＭＳ ゴシック" w:hAnsi="ＭＳ ゴシック"/>
          <w:sz w:val="24"/>
          <w:szCs w:val="24"/>
        </w:rPr>
        <w:br w:type="page"/>
      </w:r>
    </w:p>
    <w:p w:rsidR="00983764" w:rsidRPr="006C0C1D" w:rsidRDefault="00DF430F" w:rsidP="0062503B">
      <w:pPr>
        <w:adjustRightInd w:val="0"/>
        <w:snapToGrid w:val="0"/>
        <w:jc w:val="right"/>
        <w:rPr>
          <w:rFonts w:ascii="ＭＳ ゴシック" w:eastAsia="ＭＳ ゴシック" w:hAnsi="ＭＳ ゴシック"/>
          <w:sz w:val="24"/>
          <w:szCs w:val="24"/>
          <w:bdr w:val="single" w:sz="4" w:space="0" w:color="auto"/>
        </w:rPr>
      </w:pPr>
      <w:r w:rsidRPr="006C0C1D">
        <w:rPr>
          <w:rFonts w:ascii="ＭＳ ゴシック" w:eastAsia="ＭＳ ゴシック" w:hAnsi="ＭＳ ゴシック" w:hint="eastAsia"/>
          <w:sz w:val="24"/>
          <w:szCs w:val="24"/>
          <w:bdr w:val="single" w:sz="4" w:space="0" w:color="auto"/>
        </w:rPr>
        <w:lastRenderedPageBreak/>
        <w:t>別添</w:t>
      </w:r>
      <w:r w:rsidR="00FF4A91">
        <w:rPr>
          <w:rFonts w:ascii="ＭＳ ゴシック" w:eastAsia="ＭＳ ゴシック" w:hAnsi="ＭＳ ゴシック" w:hint="eastAsia"/>
          <w:sz w:val="24"/>
          <w:szCs w:val="24"/>
          <w:bdr w:val="single" w:sz="4" w:space="0" w:color="auto"/>
        </w:rPr>
        <w:t>１</w:t>
      </w:r>
    </w:p>
    <w:p w:rsidR="00D069FB" w:rsidRPr="006C0C1D" w:rsidRDefault="00D069FB" w:rsidP="00633D5C">
      <w:pPr>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補助対象経費</w:t>
      </w:r>
      <w:r w:rsidR="00D44D0D" w:rsidRPr="006C0C1D">
        <w:rPr>
          <w:rFonts w:ascii="ＭＳ ゴシック" w:eastAsia="ＭＳ ゴシック" w:hAnsi="ＭＳ ゴシック" w:hint="eastAsia"/>
          <w:sz w:val="24"/>
          <w:szCs w:val="24"/>
        </w:rPr>
        <w:t>の範囲</w:t>
      </w:r>
    </w:p>
    <w:p w:rsidR="00EC7D95" w:rsidRDefault="00EC7D95" w:rsidP="0062503B">
      <w:pPr>
        <w:adjustRightInd w:val="0"/>
        <w:snapToGrid w:val="0"/>
        <w:rPr>
          <w:rFonts w:ascii="ＭＳ ゴシック" w:eastAsia="ＭＳ ゴシック" w:hAnsi="ＭＳ ゴシック"/>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379"/>
        <w:gridCol w:w="1138"/>
        <w:gridCol w:w="283"/>
        <w:gridCol w:w="1443"/>
        <w:gridCol w:w="6637"/>
      </w:tblGrid>
      <w:tr w:rsidR="00EC7D95" w:rsidRPr="00E53CF4" w:rsidTr="001E4BFF">
        <w:trPr>
          <w:cantSplit/>
          <w:trHeight w:val="212"/>
        </w:trPr>
        <w:tc>
          <w:tcPr>
            <w:tcW w:w="1517" w:type="dxa"/>
            <w:gridSpan w:val="2"/>
            <w:tcBorders>
              <w:top w:val="single" w:sz="8" w:space="0" w:color="auto"/>
              <w:left w:val="single" w:sz="8" w:space="0" w:color="auto"/>
              <w:bottom w:val="double" w:sz="4" w:space="0" w:color="auto"/>
              <w:right w:val="single" w:sz="4" w:space="0" w:color="auto"/>
            </w:tcBorders>
            <w:hideMark/>
          </w:tcPr>
          <w:p w:rsidR="00EC7D95" w:rsidRPr="001E4BFF" w:rsidRDefault="00EC7D95" w:rsidP="001E4BFF">
            <w:pPr>
              <w:pStyle w:val="a8"/>
              <w:jc w:val="center"/>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大分類</w:t>
            </w:r>
          </w:p>
        </w:tc>
        <w:tc>
          <w:tcPr>
            <w:tcW w:w="1726" w:type="dxa"/>
            <w:gridSpan w:val="2"/>
            <w:tcBorders>
              <w:top w:val="single" w:sz="8" w:space="0" w:color="auto"/>
              <w:left w:val="single" w:sz="4" w:space="0" w:color="auto"/>
              <w:bottom w:val="double" w:sz="4" w:space="0" w:color="auto"/>
              <w:right w:val="single" w:sz="4" w:space="0" w:color="auto"/>
            </w:tcBorders>
            <w:vAlign w:val="center"/>
            <w:hideMark/>
          </w:tcPr>
          <w:p w:rsidR="00EC7D95" w:rsidRPr="001E4BFF" w:rsidRDefault="00EC7D95" w:rsidP="001E4BFF">
            <w:pPr>
              <w:pStyle w:val="a8"/>
              <w:jc w:val="center"/>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中分類</w:t>
            </w:r>
          </w:p>
        </w:tc>
        <w:tc>
          <w:tcPr>
            <w:tcW w:w="6637" w:type="dxa"/>
            <w:tcBorders>
              <w:top w:val="single" w:sz="8" w:space="0" w:color="auto"/>
              <w:left w:val="single" w:sz="4" w:space="0" w:color="auto"/>
              <w:bottom w:val="double" w:sz="4" w:space="0" w:color="auto"/>
              <w:right w:val="single" w:sz="8" w:space="0" w:color="auto"/>
            </w:tcBorders>
            <w:vAlign w:val="center"/>
            <w:hideMark/>
          </w:tcPr>
          <w:p w:rsidR="00EC7D95" w:rsidRPr="001E4BFF" w:rsidRDefault="00EC7D95" w:rsidP="001E4BFF">
            <w:pPr>
              <w:pStyle w:val="a8"/>
              <w:jc w:val="center"/>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説明</w:t>
            </w:r>
          </w:p>
        </w:tc>
      </w:tr>
      <w:tr w:rsidR="00EC7D95" w:rsidRPr="00443135" w:rsidTr="001E4BFF">
        <w:trPr>
          <w:cantSplit/>
          <w:trHeight w:val="20"/>
        </w:trPr>
        <w:tc>
          <w:tcPr>
            <w:tcW w:w="1517" w:type="dxa"/>
            <w:gridSpan w:val="2"/>
            <w:tcBorders>
              <w:top w:val="single" w:sz="4" w:space="0" w:color="auto"/>
              <w:left w:val="single" w:sz="8" w:space="0" w:color="auto"/>
              <w:bottom w:val="dashSmallGap" w:sz="4" w:space="0" w:color="FFFFFF" w:themeColor="background1"/>
              <w:right w:val="single" w:sz="4" w:space="0" w:color="auto"/>
            </w:tcBorders>
            <w:hideMark/>
          </w:tcPr>
          <w:p w:rsidR="00EC7D95" w:rsidRPr="001E4BFF" w:rsidRDefault="00EC7D95"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一　直接経費</w:t>
            </w:r>
          </w:p>
        </w:tc>
        <w:tc>
          <w:tcPr>
            <w:tcW w:w="1726" w:type="dxa"/>
            <w:gridSpan w:val="2"/>
            <w:tcBorders>
              <w:top w:val="single" w:sz="4" w:space="0" w:color="auto"/>
              <w:left w:val="single" w:sz="4" w:space="0" w:color="auto"/>
              <w:bottom w:val="dashSmallGap" w:sz="4" w:space="0" w:color="auto"/>
              <w:right w:val="single" w:sz="4" w:space="0" w:color="auto"/>
            </w:tcBorders>
            <w:hideMark/>
          </w:tcPr>
          <w:p w:rsidR="00EC7D95" w:rsidRPr="001E4BFF" w:rsidRDefault="00EC7D95" w:rsidP="001E4BFF">
            <w:pPr>
              <w:pStyle w:val="a8"/>
              <w:ind w:left="170" w:hangingChars="100" w:hanging="170"/>
              <w:rPr>
                <w:rFonts w:asciiTheme="minorEastAsia" w:eastAsiaTheme="minorEastAsia" w:hAnsiTheme="minorEastAsia"/>
                <w:sz w:val="17"/>
                <w:szCs w:val="17"/>
              </w:rPr>
            </w:pPr>
          </w:p>
        </w:tc>
        <w:tc>
          <w:tcPr>
            <w:tcW w:w="6637" w:type="dxa"/>
            <w:tcBorders>
              <w:top w:val="single" w:sz="4" w:space="0" w:color="auto"/>
              <w:left w:val="single" w:sz="4" w:space="0" w:color="auto"/>
              <w:bottom w:val="dashSmallGap" w:sz="4" w:space="0" w:color="auto"/>
              <w:right w:val="single" w:sz="8" w:space="0" w:color="auto"/>
            </w:tcBorders>
            <w:hideMark/>
          </w:tcPr>
          <w:p w:rsidR="00EC7D95" w:rsidRPr="001E4BFF" w:rsidRDefault="00EC7D95" w:rsidP="001E4BFF">
            <w:pPr>
              <w:pStyle w:val="a8"/>
              <w:tabs>
                <w:tab w:val="clear" w:pos="4252"/>
                <w:tab w:val="center" w:pos="548"/>
              </w:tabs>
              <w:rPr>
                <w:rFonts w:asciiTheme="minorEastAsia" w:eastAsiaTheme="minorEastAsia" w:hAnsiTheme="minorEastAsia" w:cs="ＭＳ Ｐゴシック"/>
                <w:color w:val="000000"/>
                <w:kern w:val="0"/>
                <w:sz w:val="17"/>
                <w:szCs w:val="17"/>
              </w:rPr>
            </w:pPr>
          </w:p>
        </w:tc>
      </w:tr>
      <w:tr w:rsidR="00EC7D95" w:rsidRPr="00443135" w:rsidTr="001E4BFF">
        <w:trPr>
          <w:cantSplit/>
          <w:trHeight w:val="378"/>
        </w:trPr>
        <w:tc>
          <w:tcPr>
            <w:tcW w:w="379" w:type="dxa"/>
            <w:vMerge w:val="restart"/>
            <w:tcBorders>
              <w:top w:val="nil"/>
              <w:left w:val="single" w:sz="8" w:space="0" w:color="auto"/>
              <w:bottom w:val="single" w:sz="4" w:space="0" w:color="auto"/>
              <w:right w:val="dashSmallGap" w:sz="4" w:space="0" w:color="auto"/>
            </w:tcBorders>
          </w:tcPr>
          <w:p w:rsidR="00EC7D95" w:rsidRPr="001E4BFF" w:rsidRDefault="00EC7D95" w:rsidP="001E4BFF">
            <w:pPr>
              <w:pStyle w:val="a8"/>
              <w:rPr>
                <w:rFonts w:asciiTheme="minorEastAsia" w:eastAsiaTheme="minorEastAsia" w:hAnsiTheme="minorEastAsia"/>
                <w:sz w:val="17"/>
                <w:szCs w:val="17"/>
              </w:rPr>
            </w:pPr>
          </w:p>
        </w:tc>
        <w:tc>
          <w:tcPr>
            <w:tcW w:w="1138" w:type="dxa"/>
            <w:vMerge w:val="restart"/>
            <w:tcBorders>
              <w:top w:val="dashSmallGap" w:sz="4" w:space="0" w:color="auto"/>
              <w:left w:val="dashSmallGap" w:sz="4" w:space="0" w:color="auto"/>
              <w:bottom w:val="single" w:sz="4" w:space="0" w:color="auto"/>
              <w:right w:val="single" w:sz="4" w:space="0" w:color="auto"/>
            </w:tcBorders>
          </w:tcPr>
          <w:p w:rsidR="00EC7D95" w:rsidRPr="001E4BFF" w:rsidRDefault="00EC7D95"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Ⅰ．物品費</w:t>
            </w:r>
          </w:p>
        </w:tc>
        <w:tc>
          <w:tcPr>
            <w:tcW w:w="1726" w:type="dxa"/>
            <w:gridSpan w:val="2"/>
            <w:tcBorders>
              <w:top w:val="dashSmallGap" w:sz="4" w:space="0" w:color="auto"/>
              <w:left w:val="single" w:sz="4" w:space="0" w:color="auto"/>
              <w:bottom w:val="dashSmallGap" w:sz="4" w:space="0" w:color="auto"/>
              <w:right w:val="single" w:sz="4" w:space="0" w:color="auto"/>
            </w:tcBorders>
          </w:tcPr>
          <w:p w:rsidR="00EC7D95" w:rsidRPr="001E4BFF" w:rsidRDefault="00EC7D95" w:rsidP="001E4BFF">
            <w:pPr>
              <w:pStyle w:val="a8"/>
              <w:ind w:left="170" w:hangingChars="100" w:hanging="170"/>
              <w:rPr>
                <w:rFonts w:asciiTheme="minorEastAsia" w:eastAsiaTheme="minorEastAsia" w:hAnsiTheme="minorEastAsia"/>
                <w:sz w:val="17"/>
                <w:szCs w:val="17"/>
              </w:rPr>
            </w:pPr>
            <w:r w:rsidRPr="001E4BFF">
              <w:rPr>
                <w:rFonts w:asciiTheme="minorEastAsia" w:eastAsiaTheme="minorEastAsia" w:hAnsiTheme="minorEastAsia"/>
                <w:sz w:val="17"/>
                <w:szCs w:val="17"/>
              </w:rPr>
              <w:t>1.</w:t>
            </w:r>
            <w:r w:rsidRPr="001E4BFF">
              <w:rPr>
                <w:rFonts w:asciiTheme="minorEastAsia" w:eastAsiaTheme="minorEastAsia" w:hAnsiTheme="minorEastAsia" w:hint="eastAsia"/>
                <w:sz w:val="17"/>
                <w:szCs w:val="17"/>
              </w:rPr>
              <w:t>設備備品費</w:t>
            </w:r>
          </w:p>
        </w:tc>
        <w:tc>
          <w:tcPr>
            <w:tcW w:w="6637" w:type="dxa"/>
            <w:tcBorders>
              <w:top w:val="dashSmallGap" w:sz="4" w:space="0" w:color="auto"/>
              <w:left w:val="single" w:sz="4" w:space="0" w:color="auto"/>
              <w:bottom w:val="dashSmallGap" w:sz="4" w:space="0" w:color="auto"/>
              <w:right w:val="single" w:sz="8" w:space="0" w:color="auto"/>
            </w:tcBorders>
          </w:tcPr>
          <w:p w:rsidR="00EC7D95" w:rsidRPr="001E4BFF" w:rsidRDefault="00EC7D95" w:rsidP="001E4BFF">
            <w:pPr>
              <w:pStyle w:val="a8"/>
              <w:ind w:firstLine="180"/>
              <w:rPr>
                <w:rFonts w:asciiTheme="minorEastAsia" w:eastAsiaTheme="minorEastAsia" w:hAnsiTheme="minorEastAsia" w:cs="ＭＳ Ｐゴシック"/>
                <w:color w:val="000000"/>
                <w:kern w:val="0"/>
                <w:sz w:val="17"/>
                <w:szCs w:val="17"/>
              </w:rPr>
            </w:pPr>
            <w:r w:rsidRPr="001E4BFF">
              <w:rPr>
                <w:rFonts w:asciiTheme="minorEastAsia" w:eastAsiaTheme="minorEastAsia" w:hAnsiTheme="minorEastAsia" w:cs="ＭＳ Ｐゴシック" w:hint="eastAsia"/>
                <w:color w:val="000000"/>
                <w:kern w:val="0"/>
                <w:sz w:val="17"/>
                <w:szCs w:val="17"/>
              </w:rPr>
              <w:t>補助事業の実施に直接必要な物品※の購入により調達する場合に要する経費。</w:t>
            </w:r>
          </w:p>
          <w:p w:rsidR="00EC7D95" w:rsidRPr="001E4BFF" w:rsidRDefault="00EC7D95" w:rsidP="001E4BFF">
            <w:pPr>
              <w:pStyle w:val="a8"/>
              <w:ind w:left="170" w:hangingChars="100" w:hanging="170"/>
              <w:rPr>
                <w:rFonts w:asciiTheme="minorEastAsia" w:eastAsiaTheme="minorEastAsia" w:hAnsiTheme="minorEastAsia" w:cs="ＭＳ Ｐゴシック"/>
                <w:color w:val="000000"/>
                <w:kern w:val="0"/>
                <w:sz w:val="17"/>
                <w:szCs w:val="17"/>
              </w:rPr>
            </w:pPr>
            <w:r w:rsidRPr="001E4BFF">
              <w:rPr>
                <w:rFonts w:asciiTheme="minorEastAsia" w:eastAsiaTheme="minorEastAsia" w:hAnsiTheme="minorEastAsia" w:cs="ＭＳ Ｐゴシック" w:hint="eastAsia"/>
                <w:color w:val="000000"/>
                <w:kern w:val="0"/>
                <w:sz w:val="17"/>
                <w:szCs w:val="17"/>
              </w:rPr>
              <w:t>※取得価格が</w:t>
            </w:r>
            <w:r w:rsidRPr="001E4BFF">
              <w:rPr>
                <w:rFonts w:asciiTheme="minorEastAsia" w:eastAsiaTheme="minorEastAsia" w:hAnsiTheme="minorEastAsia" w:cs="ＭＳ Ｐゴシック"/>
                <w:color w:val="000000"/>
                <w:kern w:val="0"/>
                <w:sz w:val="17"/>
                <w:szCs w:val="17"/>
              </w:rPr>
              <w:t>5</w:t>
            </w:r>
            <w:r w:rsidRPr="001E4BFF">
              <w:rPr>
                <w:rFonts w:asciiTheme="minorEastAsia" w:eastAsiaTheme="minorEastAsia" w:hAnsiTheme="minorEastAsia" w:cs="ＭＳ Ｐゴシック" w:hint="eastAsia"/>
                <w:color w:val="000000"/>
                <w:kern w:val="0"/>
                <w:sz w:val="17"/>
                <w:szCs w:val="17"/>
              </w:rPr>
              <w:t>万円以上、かつ、原型のまま、１年以上の使用に耐える物品をいう。</w:t>
            </w:r>
          </w:p>
          <w:p w:rsidR="00EC7D95" w:rsidRPr="001E4BFF" w:rsidRDefault="00EC7D95" w:rsidP="001E4BFF">
            <w:pPr>
              <w:pStyle w:val="a8"/>
              <w:ind w:left="170" w:hangingChars="100" w:hanging="170"/>
              <w:rPr>
                <w:rFonts w:asciiTheme="minorEastAsia" w:eastAsiaTheme="minorEastAsia" w:hAnsiTheme="minorEastAsia" w:cs="ＭＳ Ｐゴシック"/>
                <w:color w:val="000000"/>
                <w:kern w:val="0"/>
                <w:sz w:val="17"/>
                <w:szCs w:val="17"/>
              </w:rPr>
            </w:pPr>
            <w:r w:rsidRPr="001E4BFF">
              <w:rPr>
                <w:rFonts w:asciiTheme="minorEastAsia" w:eastAsiaTheme="minorEastAsia" w:hAnsiTheme="minorEastAsia" w:cs="ＭＳ Ｐゴシック" w:hint="eastAsia"/>
                <w:color w:val="000000"/>
                <w:kern w:val="0"/>
                <w:sz w:val="17"/>
                <w:szCs w:val="17"/>
              </w:rPr>
              <w:t xml:space="preserve">　ただし、以下の物品については、取得価格によらず備品とする。</w:t>
            </w:r>
          </w:p>
          <w:p w:rsidR="00EC7D95" w:rsidRPr="001E4BFF" w:rsidRDefault="00EC7D95" w:rsidP="00EC7D95">
            <w:pPr>
              <w:pStyle w:val="a8"/>
              <w:numPr>
                <w:ilvl w:val="0"/>
                <w:numId w:val="30"/>
              </w:numPr>
              <w:tabs>
                <w:tab w:val="clear" w:pos="4252"/>
                <w:tab w:val="center" w:pos="548"/>
              </w:tabs>
              <w:rPr>
                <w:rFonts w:asciiTheme="minorEastAsia" w:eastAsiaTheme="minorEastAsia" w:hAnsiTheme="minorEastAsia" w:cs="ＭＳ Ｐゴシック"/>
                <w:color w:val="000000"/>
                <w:kern w:val="0"/>
                <w:sz w:val="17"/>
                <w:szCs w:val="17"/>
              </w:rPr>
            </w:pPr>
            <w:r w:rsidRPr="001E4BFF">
              <w:rPr>
                <w:rFonts w:asciiTheme="minorEastAsia" w:eastAsiaTheme="minorEastAsia" w:hAnsiTheme="minorEastAsia" w:cs="ＭＳ Ｐゴシック" w:hint="eastAsia"/>
                <w:color w:val="000000"/>
                <w:kern w:val="0"/>
                <w:sz w:val="17"/>
                <w:szCs w:val="17"/>
              </w:rPr>
              <w:t>当該物品の保有に伴い保守料金等が生じるもの（携帯電話、プリンタ等）</w:t>
            </w:r>
          </w:p>
          <w:p w:rsidR="00EC7D95" w:rsidRPr="001E4BFF" w:rsidRDefault="00EC7D95" w:rsidP="00EC7D95">
            <w:pPr>
              <w:pStyle w:val="a8"/>
              <w:numPr>
                <w:ilvl w:val="0"/>
                <w:numId w:val="30"/>
              </w:numPr>
              <w:tabs>
                <w:tab w:val="center" w:pos="548"/>
              </w:tabs>
              <w:ind w:leftChars="100" w:left="518" w:hanging="308"/>
              <w:rPr>
                <w:rFonts w:asciiTheme="minorEastAsia" w:eastAsiaTheme="minorEastAsia" w:hAnsiTheme="minorEastAsia" w:cs="ＭＳ Ｐゴシック"/>
                <w:color w:val="000000"/>
                <w:kern w:val="0"/>
                <w:sz w:val="17"/>
                <w:szCs w:val="17"/>
              </w:rPr>
            </w:pPr>
            <w:r w:rsidRPr="001E4BFF">
              <w:rPr>
                <w:rFonts w:asciiTheme="minorEastAsia" w:eastAsiaTheme="minorEastAsia" w:hAnsiTheme="minorEastAsia" w:cs="ＭＳ Ｐゴシック" w:hint="eastAsia"/>
                <w:color w:val="000000"/>
                <w:kern w:val="0"/>
                <w:sz w:val="17"/>
                <w:szCs w:val="17"/>
              </w:rPr>
              <w:t>リサイクルその他管理換（供用換を含む。）により効率的な物品の活用を行う必要性が高いもの（家電製品、什器類等）</w:t>
            </w:r>
          </w:p>
        </w:tc>
      </w:tr>
      <w:tr w:rsidR="00EC7D95" w:rsidRPr="00443135" w:rsidTr="001E4BFF">
        <w:trPr>
          <w:cantSplit/>
          <w:trHeight w:val="140"/>
        </w:trPr>
        <w:tc>
          <w:tcPr>
            <w:tcW w:w="379" w:type="dxa"/>
            <w:vMerge/>
            <w:tcBorders>
              <w:top w:val="single" w:sz="4" w:space="0" w:color="auto"/>
              <w:left w:val="single" w:sz="8" w:space="0" w:color="auto"/>
              <w:bottom w:val="single" w:sz="4" w:space="0" w:color="auto"/>
              <w:right w:val="dashSmallGap" w:sz="4" w:space="0" w:color="auto"/>
            </w:tcBorders>
            <w:vAlign w:val="center"/>
            <w:hideMark/>
          </w:tcPr>
          <w:p w:rsidR="00EC7D95" w:rsidRPr="00F4046D" w:rsidRDefault="00EC7D95" w:rsidP="001E4BFF">
            <w:pPr>
              <w:widowControl/>
              <w:jc w:val="left"/>
              <w:rPr>
                <w:rFonts w:asciiTheme="minorEastAsia" w:eastAsiaTheme="minorEastAsia" w:hAnsiTheme="minorEastAsia"/>
                <w:sz w:val="17"/>
                <w:szCs w:val="17"/>
              </w:rPr>
            </w:pPr>
          </w:p>
        </w:tc>
        <w:tc>
          <w:tcPr>
            <w:tcW w:w="1138" w:type="dxa"/>
            <w:vMerge/>
            <w:tcBorders>
              <w:top w:val="single" w:sz="4" w:space="0" w:color="auto"/>
              <w:left w:val="dashSmallGap" w:sz="4" w:space="0" w:color="auto"/>
              <w:bottom w:val="single" w:sz="4" w:space="0" w:color="auto"/>
              <w:right w:val="single" w:sz="4" w:space="0" w:color="auto"/>
            </w:tcBorders>
            <w:vAlign w:val="center"/>
          </w:tcPr>
          <w:p w:rsidR="00EC7D95" w:rsidRPr="00F4046D" w:rsidRDefault="00EC7D95" w:rsidP="001E4BFF">
            <w:pPr>
              <w:widowControl/>
              <w:jc w:val="left"/>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single" w:sz="4" w:space="0" w:color="auto"/>
              <w:right w:val="single" w:sz="4" w:space="0" w:color="auto"/>
            </w:tcBorders>
            <w:hideMark/>
          </w:tcPr>
          <w:p w:rsidR="00EC7D95" w:rsidRPr="00F4046D" w:rsidRDefault="00EC7D95" w:rsidP="001E4BFF">
            <w:pPr>
              <w:pStyle w:val="a8"/>
              <w:rPr>
                <w:rFonts w:asciiTheme="minorEastAsia" w:eastAsiaTheme="minorEastAsia" w:hAnsiTheme="minorEastAsia"/>
                <w:sz w:val="17"/>
                <w:szCs w:val="17"/>
              </w:rPr>
            </w:pPr>
            <w:r w:rsidRPr="00F4046D">
              <w:rPr>
                <w:rFonts w:asciiTheme="minorEastAsia" w:eastAsiaTheme="minorEastAsia" w:hAnsiTheme="minorEastAsia"/>
                <w:sz w:val="17"/>
                <w:szCs w:val="17"/>
              </w:rPr>
              <w:t>2.</w:t>
            </w:r>
            <w:r w:rsidRPr="00F4046D">
              <w:rPr>
                <w:rFonts w:asciiTheme="minorEastAsia" w:eastAsiaTheme="minorEastAsia" w:hAnsiTheme="minorEastAsia" w:hint="eastAsia"/>
                <w:sz w:val="17"/>
                <w:szCs w:val="17"/>
              </w:rPr>
              <w:t>消耗品費</w:t>
            </w:r>
          </w:p>
        </w:tc>
        <w:tc>
          <w:tcPr>
            <w:tcW w:w="6637" w:type="dxa"/>
            <w:tcBorders>
              <w:top w:val="dashSmallGap" w:sz="4" w:space="0" w:color="auto"/>
              <w:left w:val="single" w:sz="4" w:space="0" w:color="auto"/>
              <w:bottom w:val="single" w:sz="4" w:space="0" w:color="auto"/>
              <w:right w:val="single" w:sz="8" w:space="0" w:color="auto"/>
            </w:tcBorders>
            <w:hideMark/>
          </w:tcPr>
          <w:p w:rsidR="00EC7D95" w:rsidRPr="00F4046D" w:rsidRDefault="00EC7D95" w:rsidP="00B37831">
            <w:pPr>
              <w:pStyle w:val="a8"/>
              <w:ind w:firstLine="180"/>
              <w:rPr>
                <w:rFonts w:asciiTheme="minorEastAsia" w:eastAsiaTheme="minorEastAsia" w:hAnsiTheme="minorEastAsia"/>
                <w:sz w:val="17"/>
                <w:szCs w:val="17"/>
              </w:rPr>
            </w:pPr>
            <w:r w:rsidRPr="00F4046D">
              <w:rPr>
                <w:rFonts w:asciiTheme="minorEastAsia" w:eastAsiaTheme="minorEastAsia" w:hAnsiTheme="minorEastAsia" w:hint="eastAsia"/>
                <w:sz w:val="17"/>
                <w:szCs w:val="17"/>
              </w:rPr>
              <w:t>補助事業の実施に直接必要な物品（使用可能期間が１年未満のものあるいは取得価格が</w:t>
            </w:r>
            <w:r w:rsidRPr="00F4046D">
              <w:rPr>
                <w:rFonts w:asciiTheme="minorEastAsia" w:eastAsiaTheme="minorEastAsia" w:hAnsiTheme="minorEastAsia"/>
                <w:sz w:val="17"/>
                <w:szCs w:val="17"/>
              </w:rPr>
              <w:t>5</w:t>
            </w:r>
            <w:r w:rsidRPr="00F4046D">
              <w:rPr>
                <w:rFonts w:asciiTheme="minorEastAsia" w:eastAsiaTheme="minorEastAsia" w:hAnsiTheme="minorEastAsia" w:hint="eastAsia"/>
                <w:sz w:val="17"/>
                <w:szCs w:val="17"/>
              </w:rPr>
              <w:t>万円未満のもの）の購入に要する経費。</w:t>
            </w:r>
          </w:p>
        </w:tc>
      </w:tr>
      <w:tr w:rsidR="00EC7D95" w:rsidRPr="00443135" w:rsidTr="001E4BFF">
        <w:trPr>
          <w:cantSplit/>
          <w:trHeight w:val="95"/>
        </w:trPr>
        <w:tc>
          <w:tcPr>
            <w:tcW w:w="379" w:type="dxa"/>
            <w:vMerge w:val="restart"/>
            <w:tcBorders>
              <w:top w:val="dashSmallGap" w:sz="4" w:space="0" w:color="FFFFFF" w:themeColor="background1"/>
              <w:left w:val="single" w:sz="8" w:space="0" w:color="auto"/>
              <w:bottom w:val="single" w:sz="4" w:space="0" w:color="auto"/>
              <w:right w:val="dashSmallGap" w:sz="4" w:space="0" w:color="auto"/>
            </w:tcBorders>
            <w:hideMark/>
          </w:tcPr>
          <w:p w:rsidR="00EC7D95" w:rsidRPr="001E4BFF" w:rsidRDefault="00EC7D95" w:rsidP="00EC7D95">
            <w:pPr>
              <w:pStyle w:val="a8"/>
              <w:ind w:leftChars="200" w:left="420"/>
              <w:rPr>
                <w:rFonts w:asciiTheme="minorEastAsia" w:eastAsiaTheme="minorEastAsia" w:hAnsiTheme="minorEastAsia"/>
                <w:sz w:val="17"/>
                <w:szCs w:val="17"/>
              </w:rPr>
            </w:pPr>
          </w:p>
          <w:p w:rsidR="00EC7D95" w:rsidRPr="001E4BFF" w:rsidRDefault="00EC7D95" w:rsidP="001E4BFF">
            <w:pPr>
              <w:pStyle w:val="a8"/>
              <w:rPr>
                <w:rFonts w:asciiTheme="minorEastAsia" w:eastAsiaTheme="minorEastAsia" w:hAnsiTheme="minorEastAsia"/>
                <w:sz w:val="17"/>
                <w:szCs w:val="17"/>
              </w:rPr>
            </w:pPr>
          </w:p>
        </w:tc>
        <w:tc>
          <w:tcPr>
            <w:tcW w:w="1138" w:type="dxa"/>
            <w:vMerge w:val="restart"/>
            <w:tcBorders>
              <w:top w:val="dashSmallGap" w:sz="4" w:space="0" w:color="auto"/>
              <w:left w:val="dashSmallGap" w:sz="4" w:space="0" w:color="auto"/>
              <w:bottom w:val="single" w:sz="4" w:space="0" w:color="auto"/>
              <w:right w:val="single" w:sz="4" w:space="0" w:color="auto"/>
            </w:tcBorders>
          </w:tcPr>
          <w:p w:rsidR="00EC7D95" w:rsidRPr="001E4BFF" w:rsidRDefault="00EC7D95" w:rsidP="001E4BFF">
            <w:pPr>
              <w:pStyle w:val="a8"/>
              <w:ind w:left="170" w:hangingChars="100" w:hanging="17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Ⅱ．人件費・謝金</w:t>
            </w:r>
          </w:p>
        </w:tc>
        <w:tc>
          <w:tcPr>
            <w:tcW w:w="1726" w:type="dxa"/>
            <w:gridSpan w:val="2"/>
            <w:tcBorders>
              <w:top w:val="dashSmallGap" w:sz="4" w:space="0" w:color="auto"/>
              <w:left w:val="single" w:sz="4" w:space="0" w:color="auto"/>
              <w:bottom w:val="nil"/>
              <w:right w:val="single" w:sz="4" w:space="0" w:color="auto"/>
            </w:tcBorders>
            <w:hideMark/>
          </w:tcPr>
          <w:p w:rsidR="00EC7D95" w:rsidRPr="001E4BFF" w:rsidRDefault="00EC7D95"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1.</w:t>
            </w:r>
            <w:r w:rsidRPr="001E4BFF">
              <w:rPr>
                <w:rFonts w:asciiTheme="minorEastAsia" w:eastAsiaTheme="minorEastAsia" w:hAnsiTheme="minorEastAsia" w:hint="eastAsia"/>
                <w:sz w:val="17"/>
                <w:szCs w:val="17"/>
              </w:rPr>
              <w:t>人件費</w:t>
            </w:r>
          </w:p>
        </w:tc>
        <w:tc>
          <w:tcPr>
            <w:tcW w:w="6637" w:type="dxa"/>
            <w:tcBorders>
              <w:top w:val="dashSmallGap" w:sz="4" w:space="0" w:color="auto"/>
              <w:left w:val="single" w:sz="4" w:space="0" w:color="auto"/>
              <w:bottom w:val="dashSmallGap" w:sz="4" w:space="0" w:color="auto"/>
              <w:right w:val="single" w:sz="8" w:space="0" w:color="auto"/>
            </w:tcBorders>
            <w:hideMark/>
          </w:tcPr>
          <w:p w:rsidR="00EC7D95" w:rsidRPr="001E4BFF" w:rsidRDefault="00B53D19" w:rsidP="00926B7A">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補助事業の業務に直接従事する者の人件費（原則として、①本給、②賞与、③諸手当（福利厚生に係るものを除く）とする。ただし、Ⅰ</w:t>
            </w:r>
            <w:r w:rsidR="00926B7A" w:rsidRPr="001E4BFF">
              <w:rPr>
                <w:rFonts w:asciiTheme="minorEastAsia" w:eastAsiaTheme="minorEastAsia" w:hAnsiTheme="minorEastAsia" w:hint="eastAsia"/>
                <w:sz w:val="17"/>
                <w:szCs w:val="17"/>
              </w:rPr>
              <w:t>及びⅣ</w:t>
            </w:r>
            <w:r w:rsidRPr="001E4BFF">
              <w:rPr>
                <w:rFonts w:asciiTheme="minorEastAsia" w:eastAsiaTheme="minorEastAsia" w:hAnsiTheme="minorEastAsia" w:hint="eastAsia"/>
                <w:sz w:val="17"/>
                <w:szCs w:val="17"/>
              </w:rPr>
              <w:t>に含まれるもの</w:t>
            </w:r>
            <w:r w:rsidR="00926B7A" w:rsidRPr="001E4BFF">
              <w:rPr>
                <w:rFonts w:asciiTheme="minorEastAsia" w:eastAsiaTheme="minorEastAsia" w:hAnsiTheme="minorEastAsia" w:hint="eastAsia"/>
                <w:sz w:val="17"/>
                <w:szCs w:val="17"/>
              </w:rPr>
              <w:t>並びに</w:t>
            </w:r>
            <w:r w:rsidRPr="001E4BFF">
              <w:rPr>
                <w:rFonts w:asciiTheme="minorEastAsia" w:eastAsiaTheme="minorEastAsia" w:hAnsiTheme="minorEastAsia" w:hint="eastAsia"/>
                <w:sz w:val="17"/>
                <w:szCs w:val="17"/>
              </w:rPr>
              <w:t>地方公共団体の職員の人件費を除く。）。</w:t>
            </w:r>
          </w:p>
        </w:tc>
      </w:tr>
      <w:tr w:rsidR="00EC7D95" w:rsidRPr="00443135" w:rsidTr="001E4BFF">
        <w:trPr>
          <w:cantSplit/>
          <w:trHeight w:val="20"/>
        </w:trPr>
        <w:tc>
          <w:tcPr>
            <w:tcW w:w="379" w:type="dxa"/>
            <w:vMerge/>
            <w:tcBorders>
              <w:top w:val="single" w:sz="4" w:space="0" w:color="auto"/>
              <w:left w:val="single" w:sz="8" w:space="0" w:color="auto"/>
              <w:bottom w:val="single" w:sz="4" w:space="0" w:color="auto"/>
              <w:right w:val="dashSmallGap" w:sz="4" w:space="0" w:color="auto"/>
            </w:tcBorders>
          </w:tcPr>
          <w:p w:rsidR="00EC7D95" w:rsidRPr="001E4BFF" w:rsidRDefault="00EC7D95" w:rsidP="001E4BFF">
            <w:pPr>
              <w:pStyle w:val="a8"/>
              <w:rPr>
                <w:rFonts w:asciiTheme="minorEastAsia" w:eastAsiaTheme="minorEastAsia" w:hAnsiTheme="minorEastAsia"/>
                <w:sz w:val="17"/>
                <w:szCs w:val="17"/>
              </w:rPr>
            </w:pPr>
          </w:p>
        </w:tc>
        <w:tc>
          <w:tcPr>
            <w:tcW w:w="1138" w:type="dxa"/>
            <w:vMerge/>
            <w:tcBorders>
              <w:top w:val="single" w:sz="4" w:space="0" w:color="auto"/>
              <w:left w:val="dashSmallGap" w:sz="4" w:space="0" w:color="auto"/>
              <w:bottom w:val="single" w:sz="4" w:space="0" w:color="auto"/>
              <w:right w:val="single" w:sz="4" w:space="0" w:color="auto"/>
            </w:tcBorders>
          </w:tcPr>
          <w:p w:rsidR="00EC7D95" w:rsidRPr="001E4BFF" w:rsidRDefault="00EC7D95" w:rsidP="001E4BFF">
            <w:pPr>
              <w:pStyle w:val="a8"/>
              <w:rPr>
                <w:rFonts w:asciiTheme="minorEastAsia" w:eastAsiaTheme="minorEastAsia" w:hAnsiTheme="minorEastAsia"/>
                <w:sz w:val="17"/>
                <w:szCs w:val="17"/>
              </w:rPr>
            </w:pPr>
          </w:p>
        </w:tc>
        <w:tc>
          <w:tcPr>
            <w:tcW w:w="283" w:type="dxa"/>
            <w:vMerge w:val="restart"/>
            <w:tcBorders>
              <w:top w:val="nil"/>
              <w:left w:val="single" w:sz="4" w:space="0" w:color="auto"/>
              <w:right w:val="dashSmallGap" w:sz="4" w:space="0" w:color="auto"/>
            </w:tcBorders>
          </w:tcPr>
          <w:p w:rsidR="00EC7D95" w:rsidRPr="001E4BFF" w:rsidRDefault="00EC7D95" w:rsidP="001E4BFF">
            <w:pPr>
              <w:pStyle w:val="a8"/>
              <w:rPr>
                <w:rFonts w:asciiTheme="minorEastAsia" w:eastAsiaTheme="minorEastAsia" w:hAnsiTheme="minorEastAsia"/>
                <w:sz w:val="17"/>
                <w:szCs w:val="17"/>
              </w:rPr>
            </w:pPr>
          </w:p>
        </w:tc>
        <w:tc>
          <w:tcPr>
            <w:tcW w:w="1443" w:type="dxa"/>
            <w:tcBorders>
              <w:top w:val="dashSmallGap" w:sz="4" w:space="0" w:color="auto"/>
              <w:left w:val="dashSmallGap" w:sz="4" w:space="0" w:color="auto"/>
              <w:bottom w:val="dashSmallGap" w:sz="4" w:space="0" w:color="auto"/>
              <w:right w:val="single" w:sz="4" w:space="0" w:color="auto"/>
            </w:tcBorders>
          </w:tcPr>
          <w:p w:rsidR="00EC7D95" w:rsidRPr="001E4BFF" w:rsidRDefault="00EC7D95"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ア　事業担当者</w:t>
            </w:r>
          </w:p>
        </w:tc>
        <w:tc>
          <w:tcPr>
            <w:tcW w:w="6637" w:type="dxa"/>
            <w:tcBorders>
              <w:top w:val="dashSmallGap" w:sz="4" w:space="0" w:color="auto"/>
              <w:left w:val="single" w:sz="4" w:space="0" w:color="auto"/>
              <w:bottom w:val="dashSmallGap" w:sz="4" w:space="0" w:color="auto"/>
              <w:right w:val="single" w:sz="8" w:space="0" w:color="auto"/>
            </w:tcBorders>
          </w:tcPr>
          <w:p w:rsidR="00EC7D95" w:rsidRPr="001E4BFF" w:rsidRDefault="00EC7D95"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補助事業の業務に直接従事する担当者の人件費。</w:t>
            </w:r>
          </w:p>
        </w:tc>
      </w:tr>
      <w:tr w:rsidR="00EC7D95" w:rsidRPr="00443135" w:rsidTr="001E4BFF">
        <w:trPr>
          <w:cantSplit/>
          <w:trHeight w:val="20"/>
        </w:trPr>
        <w:tc>
          <w:tcPr>
            <w:tcW w:w="379" w:type="dxa"/>
            <w:vMerge/>
            <w:tcBorders>
              <w:top w:val="single" w:sz="4" w:space="0" w:color="auto"/>
              <w:left w:val="single" w:sz="8" w:space="0" w:color="auto"/>
              <w:bottom w:val="single" w:sz="4" w:space="0" w:color="auto"/>
              <w:right w:val="dashSmallGap" w:sz="4" w:space="0" w:color="auto"/>
            </w:tcBorders>
          </w:tcPr>
          <w:p w:rsidR="00EC7D95" w:rsidRPr="001E4BFF" w:rsidRDefault="00EC7D95" w:rsidP="001E4BFF">
            <w:pPr>
              <w:pStyle w:val="a8"/>
              <w:rPr>
                <w:rFonts w:asciiTheme="minorEastAsia" w:eastAsiaTheme="minorEastAsia" w:hAnsiTheme="minorEastAsia"/>
                <w:sz w:val="17"/>
                <w:szCs w:val="17"/>
              </w:rPr>
            </w:pPr>
          </w:p>
        </w:tc>
        <w:tc>
          <w:tcPr>
            <w:tcW w:w="1138" w:type="dxa"/>
            <w:vMerge/>
            <w:tcBorders>
              <w:top w:val="single" w:sz="4" w:space="0" w:color="auto"/>
              <w:left w:val="dashSmallGap" w:sz="4" w:space="0" w:color="auto"/>
              <w:bottom w:val="single" w:sz="4" w:space="0" w:color="auto"/>
              <w:right w:val="single" w:sz="4" w:space="0" w:color="auto"/>
            </w:tcBorders>
          </w:tcPr>
          <w:p w:rsidR="00EC7D95" w:rsidRPr="001E4BFF" w:rsidRDefault="00EC7D95" w:rsidP="001E4BFF">
            <w:pPr>
              <w:pStyle w:val="a8"/>
              <w:rPr>
                <w:rFonts w:asciiTheme="minorEastAsia" w:eastAsiaTheme="minorEastAsia" w:hAnsiTheme="minorEastAsia"/>
                <w:sz w:val="17"/>
                <w:szCs w:val="17"/>
              </w:rPr>
            </w:pPr>
          </w:p>
        </w:tc>
        <w:tc>
          <w:tcPr>
            <w:tcW w:w="283" w:type="dxa"/>
            <w:vMerge/>
            <w:tcBorders>
              <w:left w:val="single" w:sz="4" w:space="0" w:color="auto"/>
              <w:bottom w:val="single" w:sz="4" w:space="0" w:color="auto"/>
              <w:right w:val="dashSmallGap" w:sz="4" w:space="0" w:color="auto"/>
            </w:tcBorders>
          </w:tcPr>
          <w:p w:rsidR="00EC7D95" w:rsidRPr="001E4BFF" w:rsidRDefault="00EC7D95" w:rsidP="001E4BFF">
            <w:pPr>
              <w:pStyle w:val="a8"/>
              <w:rPr>
                <w:rFonts w:asciiTheme="minorEastAsia" w:eastAsiaTheme="minorEastAsia" w:hAnsiTheme="minorEastAsia"/>
                <w:sz w:val="17"/>
                <w:szCs w:val="17"/>
              </w:rPr>
            </w:pPr>
          </w:p>
        </w:tc>
        <w:tc>
          <w:tcPr>
            <w:tcW w:w="1443" w:type="dxa"/>
            <w:tcBorders>
              <w:top w:val="dashSmallGap" w:sz="4" w:space="0" w:color="auto"/>
              <w:left w:val="dashSmallGap" w:sz="4" w:space="0" w:color="auto"/>
              <w:bottom w:val="dashSmallGap" w:sz="4" w:space="0" w:color="auto"/>
              <w:right w:val="single" w:sz="4" w:space="0" w:color="auto"/>
            </w:tcBorders>
          </w:tcPr>
          <w:p w:rsidR="00EC7D95" w:rsidRPr="001E4BFF" w:rsidRDefault="00EC7D95" w:rsidP="001E4BFF">
            <w:pPr>
              <w:pStyle w:val="a8"/>
              <w:ind w:left="340" w:hangingChars="200" w:hanging="34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イ　事業補助者</w:t>
            </w:r>
          </w:p>
        </w:tc>
        <w:tc>
          <w:tcPr>
            <w:tcW w:w="6637" w:type="dxa"/>
            <w:tcBorders>
              <w:top w:val="dashSmallGap" w:sz="4" w:space="0" w:color="auto"/>
              <w:left w:val="single" w:sz="4" w:space="0" w:color="auto"/>
              <w:bottom w:val="dashSmallGap" w:sz="4" w:space="0" w:color="auto"/>
              <w:right w:val="single" w:sz="8" w:space="0" w:color="auto"/>
            </w:tcBorders>
          </w:tcPr>
          <w:p w:rsidR="00EC7D95" w:rsidRPr="001E4BFF" w:rsidRDefault="00EC7D95" w:rsidP="001E4BFF">
            <w:pPr>
              <w:pStyle w:val="a8"/>
              <w:ind w:firstLine="180"/>
              <w:rPr>
                <w:rFonts w:asciiTheme="minorEastAsia" w:eastAsiaTheme="minorEastAsia" w:hAnsiTheme="minorEastAsia"/>
                <w:sz w:val="17"/>
                <w:szCs w:val="17"/>
              </w:rPr>
            </w:pPr>
            <w:r w:rsidRPr="00F4046D">
              <w:rPr>
                <w:rFonts w:asciiTheme="minorEastAsia" w:eastAsiaTheme="minorEastAsia" w:hAnsiTheme="minorEastAsia" w:hint="eastAsia"/>
                <w:sz w:val="17"/>
                <w:szCs w:val="17"/>
              </w:rPr>
              <w:t>補助事業の業務に直接従事するアルバイト、パート、派遣社員等の経費（</w:t>
            </w:r>
            <w:r w:rsidR="00EC35C7" w:rsidRPr="001E4BFF">
              <w:rPr>
                <w:rFonts w:asciiTheme="minorEastAsia" w:eastAsiaTheme="minorEastAsia" w:hAnsiTheme="minorEastAsia" w:hint="eastAsia"/>
                <w:sz w:val="17"/>
                <w:szCs w:val="17"/>
              </w:rPr>
              <w:t>原則として</w:t>
            </w:r>
            <w:r w:rsidRPr="001E4BFF">
              <w:rPr>
                <w:rFonts w:asciiTheme="minorEastAsia" w:eastAsiaTheme="minorEastAsia" w:hAnsiTheme="minorEastAsia" w:hint="eastAsia"/>
                <w:sz w:val="17"/>
                <w:szCs w:val="17"/>
              </w:rPr>
              <w:t>福利厚生に係る経費を除く）。</w:t>
            </w:r>
          </w:p>
        </w:tc>
      </w:tr>
      <w:tr w:rsidR="00EC7D95" w:rsidRPr="00443135" w:rsidTr="001E4BFF">
        <w:trPr>
          <w:cantSplit/>
          <w:trHeight w:val="204"/>
        </w:trPr>
        <w:tc>
          <w:tcPr>
            <w:tcW w:w="379" w:type="dxa"/>
            <w:vMerge/>
            <w:tcBorders>
              <w:top w:val="single" w:sz="4" w:space="0" w:color="auto"/>
              <w:left w:val="single" w:sz="8" w:space="0" w:color="auto"/>
              <w:bottom w:val="single" w:sz="4" w:space="0" w:color="auto"/>
              <w:right w:val="dashSmallGap" w:sz="4" w:space="0" w:color="auto"/>
            </w:tcBorders>
            <w:vAlign w:val="center"/>
            <w:hideMark/>
          </w:tcPr>
          <w:p w:rsidR="00EC7D95" w:rsidRPr="001E4BFF" w:rsidRDefault="00EC7D95" w:rsidP="001E4BFF">
            <w:pPr>
              <w:widowControl/>
              <w:jc w:val="left"/>
              <w:rPr>
                <w:rFonts w:asciiTheme="minorEastAsia" w:eastAsiaTheme="minorEastAsia" w:hAnsiTheme="minorEastAsia"/>
                <w:sz w:val="17"/>
                <w:szCs w:val="17"/>
              </w:rPr>
            </w:pPr>
          </w:p>
        </w:tc>
        <w:tc>
          <w:tcPr>
            <w:tcW w:w="1138" w:type="dxa"/>
            <w:vMerge/>
            <w:tcBorders>
              <w:top w:val="single" w:sz="4" w:space="0" w:color="auto"/>
              <w:left w:val="dashSmallGap" w:sz="4" w:space="0" w:color="auto"/>
              <w:bottom w:val="single" w:sz="4" w:space="0" w:color="auto"/>
              <w:right w:val="single" w:sz="4" w:space="0" w:color="auto"/>
            </w:tcBorders>
            <w:vAlign w:val="center"/>
          </w:tcPr>
          <w:p w:rsidR="00EC7D95" w:rsidRPr="001E4BFF" w:rsidRDefault="00EC7D95" w:rsidP="001E4BFF">
            <w:pPr>
              <w:widowControl/>
              <w:jc w:val="left"/>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single" w:sz="4" w:space="0" w:color="auto"/>
              <w:right w:val="single" w:sz="4" w:space="0" w:color="auto"/>
            </w:tcBorders>
            <w:hideMark/>
          </w:tcPr>
          <w:p w:rsidR="00EC7D95" w:rsidRPr="001E4BFF" w:rsidRDefault="00EC7D95"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2.</w:t>
            </w:r>
            <w:r w:rsidRPr="001E4BFF">
              <w:rPr>
                <w:rFonts w:asciiTheme="minorEastAsia" w:eastAsiaTheme="minorEastAsia" w:hAnsiTheme="minorEastAsia" w:hint="eastAsia"/>
                <w:sz w:val="17"/>
                <w:szCs w:val="17"/>
              </w:rPr>
              <w:t>謝金</w:t>
            </w:r>
          </w:p>
        </w:tc>
        <w:tc>
          <w:tcPr>
            <w:tcW w:w="6637" w:type="dxa"/>
            <w:tcBorders>
              <w:top w:val="dashSmallGap" w:sz="4" w:space="0" w:color="auto"/>
              <w:left w:val="single" w:sz="4" w:space="0" w:color="auto"/>
              <w:bottom w:val="single" w:sz="4" w:space="0" w:color="auto"/>
              <w:right w:val="single" w:sz="8" w:space="0" w:color="auto"/>
            </w:tcBorders>
            <w:hideMark/>
          </w:tcPr>
          <w:p w:rsidR="00EC7D95" w:rsidRPr="00F4046D" w:rsidRDefault="00EC7D95"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cs="ＭＳ Ｐゴシック" w:hint="eastAsia"/>
                <w:color w:val="000000"/>
                <w:kern w:val="0"/>
                <w:sz w:val="17"/>
                <w:szCs w:val="17"/>
              </w:rPr>
              <w:t>補助事業の実施に必要な知識、情報、意見等の交換、検討のために設置する委員会等（ワーキング・グループも含む）の開催や運営に要した委員等謝金、または個人による役務の提供等への謝金。</w:t>
            </w:r>
            <w:r w:rsidR="001E4BFF">
              <w:rPr>
                <w:rFonts w:asciiTheme="minorEastAsia" w:eastAsiaTheme="minorEastAsia" w:hAnsiTheme="minorEastAsia" w:cs="ＭＳ Ｐゴシック" w:hint="eastAsia"/>
                <w:color w:val="000000"/>
                <w:kern w:val="0"/>
                <w:sz w:val="17"/>
                <w:szCs w:val="17"/>
              </w:rPr>
              <w:t>原則として、国家公務員及び地方公務員への謝金は除く。</w:t>
            </w:r>
          </w:p>
        </w:tc>
      </w:tr>
      <w:tr w:rsidR="00976D02" w:rsidRPr="00443135" w:rsidTr="001E4BFF">
        <w:trPr>
          <w:cantSplit/>
          <w:trHeight w:val="373"/>
        </w:trPr>
        <w:tc>
          <w:tcPr>
            <w:tcW w:w="379" w:type="dxa"/>
            <w:tcBorders>
              <w:top w:val="dashSmallGap" w:sz="4" w:space="0" w:color="FFFFFF" w:themeColor="background1"/>
              <w:left w:val="single" w:sz="8" w:space="0" w:color="auto"/>
              <w:bottom w:val="dashSmallGap" w:sz="4" w:space="0" w:color="FFFFFF" w:themeColor="background1"/>
              <w:right w:val="dashSmallGap" w:sz="4" w:space="0" w:color="auto"/>
            </w:tcBorders>
          </w:tcPr>
          <w:p w:rsidR="00976D02" w:rsidRPr="00F4046D" w:rsidRDefault="00976D02" w:rsidP="001E4BFF">
            <w:pPr>
              <w:pStyle w:val="a8"/>
              <w:rPr>
                <w:rFonts w:asciiTheme="minorEastAsia" w:eastAsiaTheme="minorEastAsia" w:hAnsiTheme="minorEastAsia"/>
                <w:sz w:val="17"/>
                <w:szCs w:val="17"/>
              </w:rPr>
            </w:pPr>
          </w:p>
        </w:tc>
        <w:tc>
          <w:tcPr>
            <w:tcW w:w="1138" w:type="dxa"/>
            <w:vMerge w:val="restart"/>
            <w:tcBorders>
              <w:top w:val="dashSmallGap" w:sz="4" w:space="0" w:color="auto"/>
              <w:left w:val="dashSmallGap" w:sz="4" w:space="0" w:color="auto"/>
              <w:right w:val="single" w:sz="4" w:space="0" w:color="auto"/>
            </w:tcBorders>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Ⅲ．旅費</w:t>
            </w:r>
          </w:p>
          <w:p w:rsidR="00976D02" w:rsidRPr="001E4BFF" w:rsidRDefault="00976D02" w:rsidP="001E4BFF">
            <w:pPr>
              <w:pStyle w:val="a8"/>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dashSmallGap" w:sz="4" w:space="0" w:color="auto"/>
              <w:right w:val="single" w:sz="4" w:space="0" w:color="auto"/>
            </w:tcBorders>
          </w:tcPr>
          <w:p w:rsidR="00976D02" w:rsidRPr="001E4BFF" w:rsidRDefault="00976D02" w:rsidP="00976D02">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旅費</w:t>
            </w:r>
          </w:p>
        </w:tc>
        <w:tc>
          <w:tcPr>
            <w:tcW w:w="6637" w:type="dxa"/>
            <w:tcBorders>
              <w:top w:val="dashSmallGap" w:sz="4" w:space="0" w:color="auto"/>
              <w:left w:val="single" w:sz="4" w:space="0" w:color="auto"/>
              <w:bottom w:val="dashSmallGap" w:sz="4" w:space="0" w:color="auto"/>
              <w:right w:val="single" w:sz="8" w:space="0" w:color="auto"/>
            </w:tcBorders>
          </w:tcPr>
          <w:p w:rsidR="00976D02" w:rsidRPr="001E4BFF" w:rsidRDefault="00976D02" w:rsidP="00976D02">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補助事業の実施に特に必要とする旅費。</w:t>
            </w:r>
          </w:p>
        </w:tc>
      </w:tr>
      <w:tr w:rsidR="00976D02" w:rsidRPr="00443135" w:rsidTr="0096734F">
        <w:trPr>
          <w:cantSplit/>
          <w:trHeight w:val="373"/>
        </w:trPr>
        <w:tc>
          <w:tcPr>
            <w:tcW w:w="379" w:type="dxa"/>
            <w:tcBorders>
              <w:top w:val="dashSmallGap" w:sz="4" w:space="0" w:color="FFFFFF" w:themeColor="background1"/>
              <w:left w:val="single" w:sz="8" w:space="0" w:color="auto"/>
              <w:bottom w:val="dashSmallGap" w:sz="4" w:space="0" w:color="FFFFFF" w:themeColor="background1"/>
              <w:right w:val="dashSmallGap" w:sz="4" w:space="0" w:color="auto"/>
            </w:tcBorders>
            <w:hideMark/>
          </w:tcPr>
          <w:p w:rsidR="00976D02" w:rsidRPr="001E4BFF" w:rsidRDefault="00976D02" w:rsidP="001E4BFF">
            <w:pPr>
              <w:pStyle w:val="a8"/>
              <w:rPr>
                <w:rFonts w:asciiTheme="minorEastAsia" w:eastAsiaTheme="minorEastAsia" w:hAnsiTheme="minorEastAsia"/>
                <w:sz w:val="17"/>
                <w:szCs w:val="17"/>
              </w:rPr>
            </w:pPr>
          </w:p>
        </w:tc>
        <w:tc>
          <w:tcPr>
            <w:tcW w:w="1138" w:type="dxa"/>
            <w:vMerge/>
            <w:tcBorders>
              <w:left w:val="dashSmallGap" w:sz="4" w:space="0" w:color="auto"/>
              <w:right w:val="single"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283" w:type="dxa"/>
            <w:tcBorders>
              <w:top w:val="dashSmallGap" w:sz="4" w:space="0" w:color="auto"/>
              <w:left w:val="single" w:sz="4" w:space="0" w:color="auto"/>
              <w:bottom w:val="nil"/>
              <w:right w:val="dashSmallGap" w:sz="4" w:space="0" w:color="auto"/>
            </w:tcBorders>
            <w:hideMark/>
          </w:tcPr>
          <w:p w:rsidR="00976D02" w:rsidRPr="001E4BFF" w:rsidRDefault="00976D02" w:rsidP="001E4BFF">
            <w:pPr>
              <w:pStyle w:val="a8"/>
              <w:rPr>
                <w:rFonts w:asciiTheme="minorEastAsia" w:eastAsiaTheme="minorEastAsia" w:hAnsiTheme="minorEastAsia"/>
                <w:sz w:val="17"/>
                <w:szCs w:val="17"/>
              </w:rPr>
            </w:pPr>
          </w:p>
        </w:tc>
        <w:tc>
          <w:tcPr>
            <w:tcW w:w="1443" w:type="dxa"/>
            <w:tcBorders>
              <w:top w:val="dashSmallGap" w:sz="4" w:space="0" w:color="auto"/>
              <w:left w:val="dashSmallGap" w:sz="4" w:space="0" w:color="auto"/>
              <w:bottom w:val="dashSmallGap" w:sz="4" w:space="0" w:color="auto"/>
              <w:right w:val="single" w:sz="4" w:space="0" w:color="auto"/>
            </w:tcBorders>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ア　旅費</w:t>
            </w:r>
          </w:p>
        </w:tc>
        <w:tc>
          <w:tcPr>
            <w:tcW w:w="6637" w:type="dxa"/>
            <w:tcBorders>
              <w:top w:val="dashSmallGap" w:sz="4" w:space="0" w:color="auto"/>
              <w:left w:val="single" w:sz="4" w:space="0" w:color="auto"/>
              <w:bottom w:val="dashSmallGap" w:sz="4" w:space="0" w:color="auto"/>
              <w:right w:val="single" w:sz="8" w:space="0" w:color="auto"/>
            </w:tcBorders>
            <w:hideMark/>
          </w:tcPr>
          <w:p w:rsidR="00976D02" w:rsidRPr="001E4BFF" w:rsidRDefault="00976D02"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補助事業の業務に従事する者が補助事業の実施に特に必要とする旅費（交通費、日当、宿泊費等）。ただし、地方公共団体の職員の旅費を除く。</w:t>
            </w:r>
          </w:p>
        </w:tc>
      </w:tr>
      <w:tr w:rsidR="00976D02" w:rsidRPr="00443135" w:rsidTr="0096734F">
        <w:trPr>
          <w:cantSplit/>
          <w:trHeight w:val="213"/>
        </w:trPr>
        <w:tc>
          <w:tcPr>
            <w:tcW w:w="379" w:type="dxa"/>
            <w:tcBorders>
              <w:top w:val="dashSmallGap" w:sz="4" w:space="0" w:color="FFFFFF" w:themeColor="background1"/>
              <w:left w:val="single" w:sz="8" w:space="0" w:color="auto"/>
              <w:bottom w:val="single" w:sz="4" w:space="0" w:color="auto"/>
              <w:right w:val="dashSmallGap"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1138" w:type="dxa"/>
            <w:vMerge/>
            <w:tcBorders>
              <w:left w:val="dashSmallGap" w:sz="4" w:space="0" w:color="auto"/>
              <w:right w:val="single"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283" w:type="dxa"/>
            <w:tcBorders>
              <w:top w:val="nil"/>
              <w:left w:val="single" w:sz="4" w:space="0" w:color="auto"/>
              <w:bottom w:val="nil"/>
              <w:right w:val="dashSmallGap"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1443" w:type="dxa"/>
            <w:tcBorders>
              <w:top w:val="dashSmallGap" w:sz="4" w:space="0" w:color="auto"/>
              <w:left w:val="dashSmallGap" w:sz="4" w:space="0" w:color="auto"/>
              <w:bottom w:val="dashSmallGap" w:sz="4" w:space="0" w:color="auto"/>
              <w:right w:val="single" w:sz="4" w:space="0" w:color="auto"/>
            </w:tcBorders>
          </w:tcPr>
          <w:p w:rsidR="00976D02" w:rsidRPr="001E4BFF" w:rsidRDefault="008B1AAB" w:rsidP="001E4BFF">
            <w:pPr>
              <w:pStyle w:val="a8"/>
              <w:rPr>
                <w:rFonts w:asciiTheme="minorEastAsia" w:eastAsiaTheme="minorEastAsia" w:hAnsiTheme="minorEastAsia"/>
                <w:sz w:val="17"/>
                <w:szCs w:val="17"/>
              </w:rPr>
            </w:pPr>
            <w:r>
              <w:rPr>
                <w:rFonts w:asciiTheme="minorEastAsia" w:eastAsiaTheme="minorEastAsia" w:hAnsiTheme="minorEastAsia" w:hint="eastAsia"/>
                <w:sz w:val="17"/>
                <w:szCs w:val="17"/>
              </w:rPr>
              <w:t>イ　委員</w:t>
            </w:r>
            <w:r w:rsidR="00976D02" w:rsidRPr="001E4BFF">
              <w:rPr>
                <w:rFonts w:asciiTheme="minorEastAsia" w:eastAsiaTheme="minorEastAsia" w:hAnsiTheme="minorEastAsia" w:hint="eastAsia"/>
                <w:sz w:val="17"/>
                <w:szCs w:val="17"/>
              </w:rPr>
              <w:t>等旅費</w:t>
            </w:r>
          </w:p>
        </w:tc>
        <w:tc>
          <w:tcPr>
            <w:tcW w:w="6637" w:type="dxa"/>
            <w:tcBorders>
              <w:top w:val="dashSmallGap" w:sz="4" w:space="0" w:color="auto"/>
              <w:left w:val="single" w:sz="4" w:space="0" w:color="auto"/>
              <w:bottom w:val="dashSmallGap" w:sz="4" w:space="0" w:color="auto"/>
              <w:right w:val="single" w:sz="8" w:space="0" w:color="auto"/>
            </w:tcBorders>
          </w:tcPr>
          <w:p w:rsidR="00976D02" w:rsidRPr="001E4BFF" w:rsidRDefault="00976D02"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補助事業の実施に必要な知識、情報、意見等の交換、検討のための委員会開催、運営</w:t>
            </w:r>
            <w:r w:rsidR="001E4BFF">
              <w:rPr>
                <w:rFonts w:asciiTheme="minorEastAsia" w:eastAsiaTheme="minorEastAsia" w:hAnsiTheme="minorEastAsia" w:hint="eastAsia"/>
                <w:sz w:val="17"/>
                <w:szCs w:val="17"/>
              </w:rPr>
              <w:t>に要する委員等旅費（交通費、日当、宿泊費等）であって、補助事業実施機関</w:t>
            </w:r>
            <w:r w:rsidRPr="001E4BFF">
              <w:rPr>
                <w:rFonts w:asciiTheme="minorEastAsia" w:eastAsiaTheme="minorEastAsia" w:hAnsiTheme="minorEastAsia" w:hint="eastAsia"/>
                <w:sz w:val="17"/>
                <w:szCs w:val="17"/>
              </w:rPr>
              <w:t>の旅費規程等により算定される経費。</w:t>
            </w:r>
          </w:p>
        </w:tc>
      </w:tr>
      <w:tr w:rsidR="00976D02" w:rsidRPr="00443135" w:rsidTr="0096734F">
        <w:trPr>
          <w:cantSplit/>
          <w:trHeight w:val="213"/>
        </w:trPr>
        <w:tc>
          <w:tcPr>
            <w:tcW w:w="379" w:type="dxa"/>
            <w:tcBorders>
              <w:top w:val="dashSmallGap" w:sz="4" w:space="0" w:color="FFFFFF" w:themeColor="background1"/>
              <w:left w:val="single" w:sz="8" w:space="0" w:color="auto"/>
              <w:bottom w:val="single" w:sz="4" w:space="0" w:color="auto"/>
              <w:right w:val="dashSmallGap"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1138" w:type="dxa"/>
            <w:vMerge/>
            <w:tcBorders>
              <w:left w:val="dashSmallGap" w:sz="4" w:space="0" w:color="auto"/>
              <w:bottom w:val="single" w:sz="4" w:space="0" w:color="auto"/>
              <w:right w:val="single"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283" w:type="dxa"/>
            <w:tcBorders>
              <w:top w:val="nil"/>
              <w:left w:val="single" w:sz="4" w:space="0" w:color="auto"/>
              <w:bottom w:val="dashSmallGap" w:sz="4" w:space="0" w:color="auto"/>
              <w:right w:val="dashSmallGap"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1443" w:type="dxa"/>
            <w:tcBorders>
              <w:top w:val="dashSmallGap" w:sz="4" w:space="0" w:color="auto"/>
              <w:left w:val="dashSmallGap" w:sz="4" w:space="0" w:color="auto"/>
              <w:bottom w:val="dashSmallGap" w:sz="4" w:space="0" w:color="auto"/>
              <w:right w:val="single" w:sz="4" w:space="0" w:color="auto"/>
            </w:tcBorders>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ウ　委員</w:t>
            </w:r>
            <w:r w:rsidR="008B1AAB">
              <w:rPr>
                <w:rFonts w:asciiTheme="minorEastAsia" w:eastAsiaTheme="minorEastAsia" w:hAnsiTheme="minorEastAsia" w:hint="eastAsia"/>
                <w:sz w:val="17"/>
                <w:szCs w:val="17"/>
              </w:rPr>
              <w:t>等</w:t>
            </w:r>
            <w:r w:rsidRPr="001E4BFF">
              <w:rPr>
                <w:rFonts w:asciiTheme="minorEastAsia" w:eastAsiaTheme="minorEastAsia" w:hAnsiTheme="minorEastAsia" w:hint="eastAsia"/>
                <w:sz w:val="17"/>
                <w:szCs w:val="17"/>
              </w:rPr>
              <w:t>調査費</w:t>
            </w:r>
          </w:p>
        </w:tc>
        <w:tc>
          <w:tcPr>
            <w:tcW w:w="6637" w:type="dxa"/>
            <w:tcBorders>
              <w:top w:val="dashSmallGap" w:sz="4" w:space="0" w:color="auto"/>
              <w:left w:val="single" w:sz="4" w:space="0" w:color="auto"/>
              <w:bottom w:val="dashSmallGap" w:sz="4" w:space="0" w:color="auto"/>
              <w:right w:val="single" w:sz="8" w:space="0" w:color="auto"/>
            </w:tcBorders>
          </w:tcPr>
          <w:p w:rsidR="00976D02" w:rsidRPr="001E4BFF" w:rsidRDefault="00976D02"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委員会の委員が補助事業の実施に必要な知識、情報、意見等の収集のため、国内あるいは海外において調査に要する経費で、旅費（交通費、日当、宿泊費等）、その他の経費。</w:t>
            </w:r>
          </w:p>
        </w:tc>
      </w:tr>
      <w:tr w:rsidR="00976D02" w:rsidRPr="00443135" w:rsidTr="001E4BFF">
        <w:trPr>
          <w:cantSplit/>
          <w:trHeight w:val="213"/>
        </w:trPr>
        <w:tc>
          <w:tcPr>
            <w:tcW w:w="379" w:type="dxa"/>
            <w:tcBorders>
              <w:top w:val="dashSmallGap" w:sz="4" w:space="0" w:color="FFFFFF" w:themeColor="background1"/>
              <w:left w:val="single" w:sz="8" w:space="0" w:color="auto"/>
              <w:bottom w:val="single" w:sz="4" w:space="0" w:color="auto"/>
              <w:right w:val="dashSmallGap" w:sz="4" w:space="0" w:color="auto"/>
            </w:tcBorders>
          </w:tcPr>
          <w:p w:rsidR="00976D02" w:rsidRPr="001E4BFF" w:rsidRDefault="00976D02" w:rsidP="001E4BFF">
            <w:pPr>
              <w:pStyle w:val="a8"/>
              <w:rPr>
                <w:rFonts w:asciiTheme="minorEastAsia" w:eastAsiaTheme="minorEastAsia" w:hAnsiTheme="minorEastAsia"/>
                <w:sz w:val="17"/>
                <w:szCs w:val="17"/>
              </w:rPr>
            </w:pPr>
          </w:p>
        </w:tc>
        <w:tc>
          <w:tcPr>
            <w:tcW w:w="1138" w:type="dxa"/>
            <w:vMerge w:val="restart"/>
            <w:tcBorders>
              <w:top w:val="dashSmallGap" w:sz="4" w:space="0" w:color="auto"/>
              <w:left w:val="dashSmallGap" w:sz="4" w:space="0" w:color="auto"/>
              <w:right w:val="single" w:sz="4" w:space="0" w:color="auto"/>
            </w:tcBorders>
          </w:tcPr>
          <w:p w:rsidR="00976D02" w:rsidRPr="00976D02"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Ⅳ．その他</w:t>
            </w:r>
          </w:p>
          <w:p w:rsidR="00976D02" w:rsidRPr="001E4BFF" w:rsidRDefault="00976D02" w:rsidP="00976D02">
            <w:pPr>
              <w:pStyle w:val="a8"/>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dashSmallGap" w:sz="4" w:space="0" w:color="auto"/>
              <w:right w:val="single" w:sz="4" w:space="0" w:color="auto"/>
            </w:tcBorders>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1.</w:t>
            </w:r>
            <w:r w:rsidRPr="001E4BFF">
              <w:rPr>
                <w:rFonts w:asciiTheme="minorEastAsia" w:eastAsiaTheme="minorEastAsia" w:hAnsiTheme="minorEastAsia" w:hint="eastAsia"/>
                <w:sz w:val="17"/>
                <w:szCs w:val="17"/>
              </w:rPr>
              <w:t>外注費（業務請負費）</w:t>
            </w:r>
          </w:p>
        </w:tc>
        <w:tc>
          <w:tcPr>
            <w:tcW w:w="6637" w:type="dxa"/>
            <w:tcBorders>
              <w:top w:val="dashSmallGap" w:sz="4" w:space="0" w:color="auto"/>
              <w:left w:val="single" w:sz="4" w:space="0" w:color="auto"/>
              <w:bottom w:val="dashSmallGap" w:sz="4" w:space="0" w:color="auto"/>
              <w:right w:val="single" w:sz="8" w:space="0" w:color="auto"/>
            </w:tcBorders>
          </w:tcPr>
          <w:p w:rsidR="00976D02" w:rsidRPr="001E4BFF" w:rsidRDefault="00976D02" w:rsidP="00B62F17">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補助事業の業務に直接必要なシステム構築等の外注にかかる経費（業務請負費等含む）</w:t>
            </w:r>
          </w:p>
        </w:tc>
      </w:tr>
      <w:tr w:rsidR="00976D02" w:rsidRPr="00443135" w:rsidTr="001E4BFF">
        <w:trPr>
          <w:cantSplit/>
          <w:trHeight w:val="213"/>
        </w:trPr>
        <w:tc>
          <w:tcPr>
            <w:tcW w:w="379" w:type="dxa"/>
            <w:vMerge w:val="restart"/>
            <w:tcBorders>
              <w:top w:val="dashSmallGap" w:sz="4" w:space="0" w:color="FFFFFF" w:themeColor="background1"/>
              <w:left w:val="single" w:sz="8" w:space="0" w:color="auto"/>
              <w:right w:val="dashSmallGap" w:sz="4" w:space="0" w:color="auto"/>
            </w:tcBorders>
            <w:hideMark/>
          </w:tcPr>
          <w:p w:rsidR="00976D02" w:rsidRPr="001E4BFF" w:rsidRDefault="00976D02" w:rsidP="001E4BFF">
            <w:pPr>
              <w:pStyle w:val="a8"/>
              <w:rPr>
                <w:rFonts w:asciiTheme="minorEastAsia" w:eastAsiaTheme="minorEastAsia" w:hAnsiTheme="minorEastAsia"/>
                <w:sz w:val="17"/>
                <w:szCs w:val="17"/>
              </w:rPr>
            </w:pPr>
          </w:p>
        </w:tc>
        <w:tc>
          <w:tcPr>
            <w:tcW w:w="1138" w:type="dxa"/>
            <w:vMerge/>
            <w:tcBorders>
              <w:left w:val="dashSmallGap" w:sz="4" w:space="0" w:color="auto"/>
              <w:right w:val="single" w:sz="4" w:space="0" w:color="auto"/>
            </w:tcBorders>
            <w:vAlign w:val="center"/>
          </w:tcPr>
          <w:p w:rsidR="00976D02" w:rsidRPr="001E4BFF" w:rsidRDefault="00976D02" w:rsidP="001E4BFF">
            <w:pPr>
              <w:pStyle w:val="a8"/>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dashSmallGap" w:sz="4" w:space="0" w:color="auto"/>
              <w:right w:val="single" w:sz="4" w:space="0" w:color="auto"/>
            </w:tcBorders>
            <w:hideMark/>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2.</w:t>
            </w:r>
            <w:r w:rsidRPr="001E4BFF">
              <w:rPr>
                <w:rFonts w:asciiTheme="minorEastAsia" w:eastAsiaTheme="minorEastAsia" w:hAnsiTheme="minorEastAsia" w:hint="eastAsia"/>
                <w:sz w:val="17"/>
                <w:szCs w:val="17"/>
              </w:rPr>
              <w:t>印刷製本費</w:t>
            </w:r>
          </w:p>
        </w:tc>
        <w:tc>
          <w:tcPr>
            <w:tcW w:w="6637" w:type="dxa"/>
            <w:tcBorders>
              <w:top w:val="dashSmallGap" w:sz="4" w:space="0" w:color="auto"/>
              <w:left w:val="single" w:sz="4" w:space="0" w:color="auto"/>
              <w:bottom w:val="dashSmallGap" w:sz="4" w:space="0" w:color="auto"/>
              <w:right w:val="single" w:sz="8" w:space="0" w:color="auto"/>
            </w:tcBorders>
            <w:hideMark/>
          </w:tcPr>
          <w:p w:rsidR="00976D02" w:rsidRPr="001E4BFF" w:rsidRDefault="00976D02"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補助事業の実施に直接必要な資料、周知用チラシ等の印刷、製本に要した経費。</w:t>
            </w:r>
          </w:p>
        </w:tc>
      </w:tr>
      <w:tr w:rsidR="00976D02" w:rsidRPr="00443135" w:rsidTr="001E4BFF">
        <w:trPr>
          <w:cantSplit/>
          <w:trHeight w:val="76"/>
        </w:trPr>
        <w:tc>
          <w:tcPr>
            <w:tcW w:w="379" w:type="dxa"/>
            <w:vMerge/>
            <w:tcBorders>
              <w:left w:val="single" w:sz="8" w:space="0" w:color="auto"/>
              <w:right w:val="dashSmallGap" w:sz="4" w:space="0" w:color="auto"/>
            </w:tcBorders>
            <w:vAlign w:val="center"/>
            <w:hideMark/>
          </w:tcPr>
          <w:p w:rsidR="00976D02" w:rsidRPr="001E4BFF" w:rsidRDefault="00976D02" w:rsidP="001E4BFF">
            <w:pPr>
              <w:widowControl/>
              <w:jc w:val="left"/>
              <w:rPr>
                <w:rFonts w:asciiTheme="minorEastAsia" w:eastAsiaTheme="minorEastAsia" w:hAnsiTheme="minorEastAsia"/>
                <w:sz w:val="17"/>
                <w:szCs w:val="17"/>
              </w:rPr>
            </w:pPr>
          </w:p>
        </w:tc>
        <w:tc>
          <w:tcPr>
            <w:tcW w:w="1138" w:type="dxa"/>
            <w:vMerge/>
            <w:tcBorders>
              <w:left w:val="dashSmallGap" w:sz="4" w:space="0" w:color="auto"/>
              <w:right w:val="single" w:sz="4" w:space="0" w:color="auto"/>
            </w:tcBorders>
            <w:vAlign w:val="center"/>
          </w:tcPr>
          <w:p w:rsidR="00976D02" w:rsidRPr="001E4BFF" w:rsidRDefault="00976D02" w:rsidP="001E4BFF">
            <w:pPr>
              <w:widowControl/>
              <w:jc w:val="left"/>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dashSmallGap" w:sz="4" w:space="0" w:color="auto"/>
              <w:right w:val="single" w:sz="4" w:space="0" w:color="auto"/>
            </w:tcBorders>
            <w:hideMark/>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3.</w:t>
            </w:r>
            <w:r w:rsidRPr="001E4BFF">
              <w:rPr>
                <w:rFonts w:asciiTheme="minorEastAsia" w:eastAsiaTheme="minorEastAsia" w:hAnsiTheme="minorEastAsia" w:hint="eastAsia"/>
                <w:sz w:val="17"/>
                <w:szCs w:val="17"/>
              </w:rPr>
              <w:t>会議費</w:t>
            </w:r>
          </w:p>
        </w:tc>
        <w:tc>
          <w:tcPr>
            <w:tcW w:w="6637" w:type="dxa"/>
            <w:tcBorders>
              <w:top w:val="dashSmallGap" w:sz="4" w:space="0" w:color="auto"/>
              <w:left w:val="single" w:sz="4" w:space="0" w:color="auto"/>
              <w:bottom w:val="dashSmallGap" w:sz="4" w:space="0" w:color="auto"/>
              <w:right w:val="single" w:sz="8" w:space="0" w:color="auto"/>
            </w:tcBorders>
            <w:hideMark/>
          </w:tcPr>
          <w:p w:rsidR="00976D02" w:rsidRPr="001E4BFF" w:rsidRDefault="00976D02" w:rsidP="0096734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補助事業の実施に直接必要な知識、情報、意見等の交換、検討、運営に要する会議費、会議室借上費、消耗品費、資料作成費、その他の経費。</w:t>
            </w:r>
          </w:p>
        </w:tc>
      </w:tr>
      <w:tr w:rsidR="00976D02" w:rsidRPr="00443135" w:rsidTr="001E4BFF">
        <w:trPr>
          <w:cantSplit/>
          <w:trHeight w:val="318"/>
        </w:trPr>
        <w:tc>
          <w:tcPr>
            <w:tcW w:w="379" w:type="dxa"/>
            <w:vMerge/>
            <w:tcBorders>
              <w:left w:val="single" w:sz="8" w:space="0" w:color="auto"/>
              <w:right w:val="dashSmallGap" w:sz="4" w:space="0" w:color="auto"/>
            </w:tcBorders>
            <w:vAlign w:val="center"/>
            <w:hideMark/>
          </w:tcPr>
          <w:p w:rsidR="00976D02" w:rsidRPr="001E4BFF" w:rsidRDefault="00976D02" w:rsidP="001E4BFF">
            <w:pPr>
              <w:widowControl/>
              <w:jc w:val="left"/>
              <w:rPr>
                <w:rFonts w:asciiTheme="minorEastAsia" w:eastAsiaTheme="minorEastAsia" w:hAnsiTheme="minorEastAsia"/>
                <w:sz w:val="17"/>
                <w:szCs w:val="17"/>
              </w:rPr>
            </w:pPr>
          </w:p>
        </w:tc>
        <w:tc>
          <w:tcPr>
            <w:tcW w:w="1138" w:type="dxa"/>
            <w:vMerge/>
            <w:tcBorders>
              <w:left w:val="dashSmallGap" w:sz="4" w:space="0" w:color="auto"/>
              <w:right w:val="single" w:sz="4" w:space="0" w:color="auto"/>
            </w:tcBorders>
            <w:vAlign w:val="center"/>
          </w:tcPr>
          <w:p w:rsidR="00976D02" w:rsidRPr="001E4BFF" w:rsidRDefault="00976D02" w:rsidP="001E4BFF">
            <w:pPr>
              <w:widowControl/>
              <w:jc w:val="left"/>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dashSmallGap" w:sz="4" w:space="0" w:color="auto"/>
              <w:right w:val="single" w:sz="4" w:space="0" w:color="auto"/>
            </w:tcBorders>
            <w:hideMark/>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4.</w:t>
            </w:r>
            <w:r w:rsidRPr="001E4BFF">
              <w:rPr>
                <w:rFonts w:asciiTheme="minorEastAsia" w:eastAsiaTheme="minorEastAsia" w:hAnsiTheme="minorEastAsia" w:hint="eastAsia"/>
                <w:sz w:val="17"/>
                <w:szCs w:val="17"/>
              </w:rPr>
              <w:t>通信運搬費（通信費、機械装置等運送費）</w:t>
            </w:r>
          </w:p>
        </w:tc>
        <w:tc>
          <w:tcPr>
            <w:tcW w:w="6637" w:type="dxa"/>
            <w:tcBorders>
              <w:top w:val="dashSmallGap" w:sz="4" w:space="0" w:color="auto"/>
              <w:left w:val="single" w:sz="4" w:space="0" w:color="auto"/>
              <w:bottom w:val="dashSmallGap" w:sz="4" w:space="0" w:color="auto"/>
              <w:right w:val="single" w:sz="8" w:space="0" w:color="auto"/>
            </w:tcBorders>
            <w:hideMark/>
          </w:tcPr>
          <w:p w:rsidR="00976D02" w:rsidRPr="001E4BFF" w:rsidRDefault="00976D02"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補助事業の実施に直接必要な物品の運搬、データの送受信等の通信・電話料、及び機械装置等運送費等。</w:t>
            </w:r>
          </w:p>
        </w:tc>
      </w:tr>
      <w:tr w:rsidR="00976D02" w:rsidRPr="00443135" w:rsidTr="001E4BFF">
        <w:trPr>
          <w:cantSplit/>
          <w:trHeight w:val="20"/>
        </w:trPr>
        <w:tc>
          <w:tcPr>
            <w:tcW w:w="379" w:type="dxa"/>
            <w:vMerge/>
            <w:tcBorders>
              <w:left w:val="single" w:sz="8" w:space="0" w:color="auto"/>
              <w:right w:val="dashSmallGap" w:sz="4" w:space="0" w:color="auto"/>
            </w:tcBorders>
            <w:vAlign w:val="center"/>
            <w:hideMark/>
          </w:tcPr>
          <w:p w:rsidR="00976D02" w:rsidRPr="001E4BFF" w:rsidRDefault="00976D02" w:rsidP="001E4BFF">
            <w:pPr>
              <w:widowControl/>
              <w:jc w:val="left"/>
              <w:rPr>
                <w:rFonts w:asciiTheme="minorEastAsia" w:eastAsiaTheme="minorEastAsia" w:hAnsiTheme="minorEastAsia"/>
                <w:sz w:val="17"/>
                <w:szCs w:val="17"/>
              </w:rPr>
            </w:pPr>
          </w:p>
        </w:tc>
        <w:tc>
          <w:tcPr>
            <w:tcW w:w="1138" w:type="dxa"/>
            <w:vMerge/>
            <w:tcBorders>
              <w:left w:val="dashSmallGap" w:sz="4" w:space="0" w:color="auto"/>
              <w:right w:val="single" w:sz="4" w:space="0" w:color="auto"/>
            </w:tcBorders>
            <w:vAlign w:val="center"/>
          </w:tcPr>
          <w:p w:rsidR="00976D02" w:rsidRPr="001E4BFF" w:rsidRDefault="00976D02" w:rsidP="001E4BFF">
            <w:pPr>
              <w:widowControl/>
              <w:jc w:val="left"/>
              <w:rPr>
                <w:rFonts w:asciiTheme="minorEastAsia" w:eastAsiaTheme="minorEastAsia" w:hAnsiTheme="minorEastAsia"/>
                <w:sz w:val="17"/>
                <w:szCs w:val="17"/>
              </w:rPr>
            </w:pPr>
          </w:p>
        </w:tc>
        <w:tc>
          <w:tcPr>
            <w:tcW w:w="1726" w:type="dxa"/>
            <w:gridSpan w:val="2"/>
            <w:tcBorders>
              <w:top w:val="dashSmallGap" w:sz="4" w:space="0" w:color="auto"/>
              <w:left w:val="single" w:sz="4" w:space="0" w:color="auto"/>
              <w:bottom w:val="dashSmallGap" w:sz="4" w:space="0" w:color="auto"/>
              <w:right w:val="single" w:sz="4" w:space="0" w:color="auto"/>
            </w:tcBorders>
            <w:hideMark/>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5.</w:t>
            </w:r>
            <w:r w:rsidRPr="001E4BFF">
              <w:rPr>
                <w:rFonts w:asciiTheme="minorEastAsia" w:eastAsiaTheme="minorEastAsia" w:hAnsiTheme="minorEastAsia" w:hint="eastAsia"/>
                <w:sz w:val="17"/>
                <w:szCs w:val="17"/>
              </w:rPr>
              <w:t>光熱水料</w:t>
            </w:r>
          </w:p>
        </w:tc>
        <w:tc>
          <w:tcPr>
            <w:tcW w:w="6637" w:type="dxa"/>
            <w:tcBorders>
              <w:top w:val="dashSmallGap" w:sz="4" w:space="0" w:color="auto"/>
              <w:left w:val="single" w:sz="4" w:space="0" w:color="auto"/>
              <w:bottom w:val="dashSmallGap" w:sz="4" w:space="0" w:color="auto"/>
              <w:right w:val="single" w:sz="8" w:space="0" w:color="auto"/>
            </w:tcBorders>
            <w:hideMark/>
          </w:tcPr>
          <w:p w:rsidR="00976D02" w:rsidRPr="001E4BFF" w:rsidRDefault="00976D02"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補助事業の実施に直接使用する機器等の運転等に要する電気、ガス及び水道等の経費。</w:t>
            </w:r>
          </w:p>
        </w:tc>
      </w:tr>
      <w:tr w:rsidR="00976D02" w:rsidRPr="00443135" w:rsidTr="001E4BFF">
        <w:trPr>
          <w:cantSplit/>
          <w:trHeight w:val="20"/>
        </w:trPr>
        <w:tc>
          <w:tcPr>
            <w:tcW w:w="379" w:type="dxa"/>
            <w:vMerge/>
            <w:tcBorders>
              <w:left w:val="single" w:sz="8" w:space="0" w:color="auto"/>
              <w:bottom w:val="single" w:sz="4" w:space="0" w:color="auto"/>
              <w:right w:val="dashSmallGap" w:sz="4" w:space="0" w:color="auto"/>
            </w:tcBorders>
            <w:vAlign w:val="center"/>
            <w:hideMark/>
          </w:tcPr>
          <w:p w:rsidR="00976D02" w:rsidRPr="001E4BFF" w:rsidRDefault="00976D02" w:rsidP="001E4BFF">
            <w:pPr>
              <w:widowControl/>
              <w:jc w:val="left"/>
              <w:rPr>
                <w:rFonts w:asciiTheme="minorEastAsia" w:eastAsiaTheme="minorEastAsia" w:hAnsiTheme="minorEastAsia"/>
                <w:sz w:val="17"/>
                <w:szCs w:val="17"/>
              </w:rPr>
            </w:pPr>
          </w:p>
        </w:tc>
        <w:tc>
          <w:tcPr>
            <w:tcW w:w="1138" w:type="dxa"/>
            <w:vMerge/>
            <w:tcBorders>
              <w:left w:val="dashSmallGap" w:sz="4" w:space="0" w:color="auto"/>
              <w:bottom w:val="single" w:sz="4" w:space="0" w:color="auto"/>
              <w:right w:val="single" w:sz="4" w:space="0" w:color="auto"/>
            </w:tcBorders>
            <w:vAlign w:val="center"/>
          </w:tcPr>
          <w:p w:rsidR="00976D02" w:rsidRPr="001E4BFF" w:rsidRDefault="00976D02" w:rsidP="001E4BFF">
            <w:pPr>
              <w:widowControl/>
              <w:jc w:val="left"/>
              <w:rPr>
                <w:rFonts w:asciiTheme="minorEastAsia" w:eastAsiaTheme="minorEastAsia" w:hAnsiTheme="minorEastAsia"/>
                <w:sz w:val="17"/>
                <w:szCs w:val="17"/>
              </w:rPr>
            </w:pPr>
          </w:p>
        </w:tc>
        <w:tc>
          <w:tcPr>
            <w:tcW w:w="1726" w:type="dxa"/>
            <w:gridSpan w:val="2"/>
            <w:tcBorders>
              <w:top w:val="dashSmallGap" w:sz="4" w:space="0" w:color="auto"/>
              <w:left w:val="single" w:sz="4" w:space="0" w:color="auto"/>
              <w:right w:val="single" w:sz="4" w:space="0" w:color="auto"/>
            </w:tcBorders>
            <w:hideMark/>
          </w:tcPr>
          <w:p w:rsidR="00976D02"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sz w:val="17"/>
                <w:szCs w:val="17"/>
              </w:rPr>
              <w:t>6.</w:t>
            </w:r>
            <w:r w:rsidRPr="001E4BFF">
              <w:rPr>
                <w:rFonts w:asciiTheme="minorEastAsia" w:eastAsiaTheme="minorEastAsia" w:hAnsiTheme="minorEastAsia" w:hint="eastAsia"/>
                <w:sz w:val="17"/>
                <w:szCs w:val="17"/>
              </w:rPr>
              <w:t>その他（諸経費）</w:t>
            </w:r>
          </w:p>
          <w:p w:rsidR="00976D02" w:rsidRPr="001E4BFF" w:rsidRDefault="00976D02" w:rsidP="001E4BFF">
            <w:pPr>
              <w:pStyle w:val="a8"/>
              <w:rPr>
                <w:rFonts w:asciiTheme="minorEastAsia" w:eastAsiaTheme="minorEastAsia" w:hAnsiTheme="minorEastAsia"/>
                <w:sz w:val="17"/>
                <w:szCs w:val="17"/>
              </w:rPr>
            </w:pPr>
          </w:p>
        </w:tc>
        <w:tc>
          <w:tcPr>
            <w:tcW w:w="6637" w:type="dxa"/>
            <w:tcBorders>
              <w:top w:val="dashSmallGap" w:sz="4" w:space="0" w:color="auto"/>
              <w:left w:val="single" w:sz="4" w:space="0" w:color="auto"/>
              <w:right w:val="single" w:sz="8" w:space="0" w:color="auto"/>
            </w:tcBorders>
            <w:hideMark/>
          </w:tcPr>
          <w:p w:rsidR="00976D02" w:rsidRPr="001E4BFF" w:rsidRDefault="00976D02" w:rsidP="001E4BFF">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補助事業の実施に必要なものであって、他項に掲げられた項目に該当しないが、特に必要と認められる経費。</w:t>
            </w:r>
          </w:p>
        </w:tc>
      </w:tr>
      <w:tr w:rsidR="00EC35C7" w:rsidRPr="00443135" w:rsidTr="001E4BFF">
        <w:trPr>
          <w:cantSplit/>
          <w:trHeight w:val="23"/>
        </w:trPr>
        <w:tc>
          <w:tcPr>
            <w:tcW w:w="1517" w:type="dxa"/>
            <w:gridSpan w:val="2"/>
            <w:tcBorders>
              <w:top w:val="single" w:sz="4" w:space="0" w:color="auto"/>
              <w:left w:val="single" w:sz="8" w:space="0" w:color="auto"/>
              <w:bottom w:val="single" w:sz="4" w:space="0" w:color="auto"/>
              <w:right w:val="single" w:sz="4" w:space="0" w:color="auto"/>
            </w:tcBorders>
          </w:tcPr>
          <w:p w:rsidR="00EC35C7" w:rsidRPr="001E4BFF" w:rsidRDefault="00976D02" w:rsidP="001E4BFF">
            <w:pPr>
              <w:pStyle w:val="a8"/>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二　一般管理費</w:t>
            </w:r>
          </w:p>
        </w:tc>
        <w:tc>
          <w:tcPr>
            <w:tcW w:w="1726" w:type="dxa"/>
            <w:gridSpan w:val="2"/>
            <w:tcBorders>
              <w:top w:val="single" w:sz="4" w:space="0" w:color="auto"/>
              <w:left w:val="single" w:sz="4" w:space="0" w:color="auto"/>
              <w:bottom w:val="single" w:sz="4" w:space="0" w:color="auto"/>
              <w:right w:val="single" w:sz="4" w:space="0" w:color="auto"/>
            </w:tcBorders>
          </w:tcPr>
          <w:p w:rsidR="00EC35C7" w:rsidRPr="001E4BFF" w:rsidRDefault="00976D02" w:rsidP="001E4BFF">
            <w:pPr>
              <w:pStyle w:val="a8"/>
              <w:rPr>
                <w:rFonts w:asciiTheme="minorEastAsia" w:eastAsiaTheme="minorEastAsia" w:hAnsiTheme="minorEastAsia"/>
                <w:sz w:val="17"/>
                <w:szCs w:val="17"/>
              </w:rPr>
            </w:pPr>
            <w:r w:rsidRPr="00976D02">
              <w:rPr>
                <w:rFonts w:asciiTheme="minorEastAsia" w:eastAsiaTheme="minorEastAsia" w:hAnsiTheme="minorEastAsia" w:hint="eastAsia"/>
                <w:sz w:val="17"/>
                <w:szCs w:val="17"/>
              </w:rPr>
              <w:t>一般管理費</w:t>
            </w:r>
          </w:p>
        </w:tc>
        <w:tc>
          <w:tcPr>
            <w:tcW w:w="6637" w:type="dxa"/>
            <w:tcBorders>
              <w:top w:val="single" w:sz="4" w:space="0" w:color="auto"/>
              <w:left w:val="single" w:sz="4" w:space="0" w:color="auto"/>
              <w:bottom w:val="single" w:sz="4" w:space="0" w:color="auto"/>
              <w:right w:val="single" w:sz="8" w:space="0" w:color="auto"/>
            </w:tcBorders>
          </w:tcPr>
          <w:p w:rsidR="00EC35C7" w:rsidRPr="001E4BFF" w:rsidRDefault="00976D02" w:rsidP="00B53D19">
            <w:pPr>
              <w:pStyle w:val="a8"/>
              <w:ind w:firstLine="180"/>
              <w:rPr>
                <w:rFonts w:asciiTheme="minorEastAsia" w:eastAsiaTheme="minorEastAsia" w:hAnsiTheme="minorEastAsia"/>
                <w:sz w:val="17"/>
                <w:szCs w:val="17"/>
              </w:rPr>
            </w:pPr>
            <w:r w:rsidRPr="001E4BFF">
              <w:rPr>
                <w:rFonts w:asciiTheme="minorEastAsia" w:eastAsiaTheme="minorEastAsia" w:hAnsiTheme="minorEastAsia" w:hint="eastAsia"/>
                <w:sz w:val="17"/>
                <w:szCs w:val="17"/>
              </w:rPr>
              <w:t>一　直接経費の合計額に一般管理費率（１０分の１を上限）を乗じた額。</w:t>
            </w:r>
          </w:p>
        </w:tc>
      </w:tr>
    </w:tbl>
    <w:p w:rsidR="00EC7D95" w:rsidRDefault="00EC7D95" w:rsidP="0062503B">
      <w:pPr>
        <w:adjustRightInd w:val="0"/>
        <w:snapToGrid w:val="0"/>
        <w:rPr>
          <w:rFonts w:ascii="ＭＳ ゴシック" w:eastAsia="ＭＳ ゴシック" w:hAnsi="ＭＳ ゴシック"/>
          <w:szCs w:val="24"/>
        </w:rPr>
      </w:pPr>
    </w:p>
    <w:p w:rsidR="004365DA" w:rsidRDefault="004365DA" w:rsidP="0062503B">
      <w:pPr>
        <w:adjustRightInd w:val="0"/>
        <w:snapToGrid w:val="0"/>
        <w:rPr>
          <w:rFonts w:ascii="ＭＳ ゴシック" w:eastAsia="ＭＳ ゴシック" w:hAnsi="ＭＳ ゴシック"/>
          <w:szCs w:val="24"/>
        </w:rPr>
      </w:pPr>
      <w:r>
        <w:rPr>
          <w:rFonts w:ascii="ＭＳ ゴシック" w:eastAsia="ＭＳ ゴシック" w:hAnsi="ＭＳ ゴシック"/>
          <w:szCs w:val="24"/>
        </w:rPr>
        <w:br w:type="page"/>
      </w:r>
    </w:p>
    <w:p w:rsidR="004365DA" w:rsidRPr="006C0C1D" w:rsidRDefault="004365DA" w:rsidP="004365DA">
      <w:pPr>
        <w:adjustRightInd w:val="0"/>
        <w:snapToGrid w:val="0"/>
        <w:jc w:val="right"/>
        <w:rPr>
          <w:rFonts w:ascii="ＭＳ ゴシック" w:eastAsia="ＭＳ ゴシック" w:hAnsi="ＭＳ ゴシック"/>
          <w:sz w:val="24"/>
          <w:szCs w:val="24"/>
          <w:bdr w:val="single" w:sz="4" w:space="0" w:color="auto"/>
        </w:rPr>
      </w:pPr>
      <w:r w:rsidRPr="006C0C1D">
        <w:rPr>
          <w:rFonts w:ascii="ＭＳ ゴシック" w:eastAsia="ＭＳ ゴシック" w:hAnsi="ＭＳ ゴシック" w:hint="eastAsia"/>
          <w:sz w:val="24"/>
          <w:szCs w:val="24"/>
          <w:bdr w:val="single" w:sz="4" w:space="0" w:color="auto"/>
        </w:rPr>
        <w:lastRenderedPageBreak/>
        <w:t>別添</w:t>
      </w:r>
      <w:r>
        <w:rPr>
          <w:rFonts w:ascii="ＭＳ ゴシック" w:eastAsia="ＭＳ ゴシック" w:hAnsi="ＭＳ ゴシック" w:hint="eastAsia"/>
          <w:sz w:val="24"/>
          <w:szCs w:val="24"/>
          <w:bdr w:val="single" w:sz="4" w:space="0" w:color="auto"/>
        </w:rPr>
        <w:t>２</w:t>
      </w:r>
    </w:p>
    <w:p w:rsidR="004365DA" w:rsidRPr="00262880" w:rsidRDefault="004365DA" w:rsidP="004365DA">
      <w:pPr>
        <w:autoSpaceDE w:val="0"/>
        <w:autoSpaceDN w:val="0"/>
        <w:adjustRightInd w:val="0"/>
        <w:jc w:val="left"/>
        <w:rPr>
          <w:rFonts w:ascii="ＭＳ....." w:eastAsia="ＭＳ....." w:hAnsiTheme="minorHAnsi" w:cs="ＭＳ....."/>
          <w:color w:val="000000"/>
          <w:kern w:val="0"/>
          <w:sz w:val="24"/>
          <w:szCs w:val="24"/>
        </w:rPr>
      </w:pPr>
    </w:p>
    <w:p w:rsidR="004365DA" w:rsidRDefault="004365DA" w:rsidP="004365DA">
      <w:pPr>
        <w:autoSpaceDE w:val="0"/>
        <w:autoSpaceDN w:val="0"/>
        <w:adjustRightInd w:val="0"/>
        <w:ind w:firstLine="210"/>
        <w:rPr>
          <w:rFonts w:ascii="ＭＳ....." w:eastAsia="ＭＳ....." w:hAnsiTheme="minorHAnsi" w:cs="ＭＳ....."/>
          <w:color w:val="000000"/>
          <w:kern w:val="0"/>
          <w:szCs w:val="21"/>
        </w:rPr>
      </w:pPr>
      <w:r w:rsidRPr="00262880">
        <w:rPr>
          <w:rFonts w:ascii="ＭＳ....." w:eastAsia="ＭＳ....." w:hAnsiTheme="minorHAnsi" w:cs="ＭＳ....." w:hint="eastAsia"/>
          <w:color w:val="000000"/>
          <w:kern w:val="0"/>
          <w:szCs w:val="21"/>
        </w:rPr>
        <w:t>○</w:t>
      </w:r>
      <w:r>
        <w:rPr>
          <w:rFonts w:ascii="ＭＳ....." w:eastAsia="ＭＳ....." w:hAnsiTheme="minorHAnsi" w:cs="ＭＳ....." w:hint="eastAsia"/>
          <w:color w:val="000000"/>
          <w:kern w:val="0"/>
          <w:szCs w:val="21"/>
        </w:rPr>
        <w:t xml:space="preserve">　提案書の提出先</w:t>
      </w:r>
      <w:r w:rsidRPr="00262880">
        <w:rPr>
          <w:rFonts w:ascii="ＭＳ....." w:eastAsia="ＭＳ....." w:hAnsiTheme="minorHAnsi" w:cs="ＭＳ....." w:hint="eastAsia"/>
          <w:color w:val="000000"/>
          <w:kern w:val="0"/>
          <w:szCs w:val="21"/>
        </w:rPr>
        <w:t>一覧（総合通信局及び事務所）</w:t>
      </w:r>
      <w:r w:rsidRPr="00262880">
        <w:rPr>
          <w:rFonts w:ascii="ＭＳ....." w:eastAsia="ＭＳ....." w:hAnsiTheme="minorHAnsi" w:cs="ＭＳ....."/>
          <w:color w:val="000000"/>
          <w:kern w:val="0"/>
          <w:szCs w:val="21"/>
        </w:rPr>
        <w:t xml:space="preserve"> </w:t>
      </w:r>
    </w:p>
    <w:p w:rsidR="004365DA" w:rsidRPr="00262880" w:rsidRDefault="004365DA" w:rsidP="004365DA">
      <w:pPr>
        <w:autoSpaceDE w:val="0"/>
        <w:autoSpaceDN w:val="0"/>
        <w:adjustRightInd w:val="0"/>
        <w:ind w:firstLine="210"/>
        <w:rPr>
          <w:rFonts w:ascii="ＭＳ....." w:eastAsia="ＭＳ....." w:hAnsiTheme="minorHAnsi" w:cs="ＭＳ....."/>
          <w:color w:val="000000"/>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 xml:space="preserve">■北海道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 xml:space="preserve">北海道総合通信局 情報通信部 情報通信振興課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住所：〒060-8795 札幌市北区北8条西2丁目1-1 札幌第1合同庁舎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電話：011-709-2311（内線4714）／FAX：011-709-2482</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e-mail：chiiki-s@soumu.go.jp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■青森県、岩手県、宮城県、秋田県、山形県、福島県</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東北総合通信局</w:t>
      </w:r>
      <w:r w:rsidRPr="0034314F">
        <w:rPr>
          <w:rFonts w:ascii="ＭＳ....." w:eastAsia="ＭＳ....." w:hAnsiTheme="minorHAnsi" w:cs="ＭＳ....."/>
          <w:kern w:val="0"/>
          <w:szCs w:val="21"/>
        </w:rPr>
        <w:t xml:space="preserve"> </w:t>
      </w:r>
      <w:r w:rsidRPr="0034314F">
        <w:rPr>
          <w:rFonts w:ascii="ＭＳ....." w:eastAsia="ＭＳ....." w:hAnsiTheme="minorHAnsi" w:cs="ＭＳ....." w:hint="eastAsia"/>
          <w:kern w:val="0"/>
          <w:szCs w:val="21"/>
        </w:rPr>
        <w:t>情報通信部</w:t>
      </w:r>
      <w:r w:rsidRPr="0034314F">
        <w:rPr>
          <w:rFonts w:ascii="ＭＳ....." w:eastAsia="ＭＳ....." w:hAnsiTheme="minorHAnsi" w:cs="ＭＳ....."/>
          <w:kern w:val="0"/>
          <w:szCs w:val="21"/>
        </w:rPr>
        <w:t xml:space="preserve"> </w:t>
      </w:r>
      <w:r w:rsidRPr="0034314F">
        <w:rPr>
          <w:rFonts w:ascii="ＭＳ....." w:eastAsia="ＭＳ....." w:hAnsiTheme="minorHAnsi" w:cs="ＭＳ....." w:hint="eastAsia"/>
          <w:kern w:val="0"/>
          <w:szCs w:val="21"/>
        </w:rPr>
        <w:t>情報通信振興課</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firstLine="1050"/>
        <w:jc w:val="left"/>
        <w:rPr>
          <w:rFonts w:ascii="ＭＳ....." w:eastAsia="ＭＳ....." w:hAnsiTheme="minorHAnsi" w:cs="ＭＳ....."/>
          <w:kern w:val="0"/>
          <w:szCs w:val="21"/>
        </w:rPr>
      </w:pPr>
      <w:r w:rsidRPr="0034314F">
        <w:rPr>
          <w:rFonts w:ascii="ＭＳ....." w:eastAsia="ＭＳ....." w:hAnsiTheme="minorHAnsi" w:cs="ＭＳ....." w:hint="eastAsia"/>
          <w:kern w:val="0"/>
          <w:szCs w:val="21"/>
        </w:rPr>
        <w:t>住所：〒</w:t>
      </w:r>
      <w:r w:rsidRPr="0034314F">
        <w:rPr>
          <w:rFonts w:ascii="ＭＳ....." w:eastAsia="ＭＳ....." w:hAnsiTheme="minorHAnsi" w:cs="ＭＳ....."/>
          <w:kern w:val="0"/>
          <w:szCs w:val="21"/>
        </w:rPr>
        <w:t xml:space="preserve"> 980-8795 </w:t>
      </w:r>
      <w:r w:rsidRPr="0034314F">
        <w:rPr>
          <w:rFonts w:ascii="ＭＳ....." w:eastAsia="ＭＳ....." w:hAnsiTheme="minorHAnsi" w:cs="ＭＳ....." w:hint="eastAsia"/>
          <w:kern w:val="0"/>
          <w:szCs w:val="21"/>
        </w:rPr>
        <w:t>宮城県仙台市青葉区本町</w:t>
      </w:r>
      <w:r w:rsidRPr="0034314F">
        <w:rPr>
          <w:rFonts w:ascii="ＭＳ....." w:eastAsia="ＭＳ....." w:hAnsiTheme="minorHAnsi" w:cs="ＭＳ....."/>
          <w:kern w:val="0"/>
          <w:szCs w:val="21"/>
        </w:rPr>
        <w:t>3-2-23</w:t>
      </w:r>
      <w:r w:rsidRPr="0034314F">
        <w:rPr>
          <w:rFonts w:ascii="ＭＳ....." w:eastAsia="ＭＳ....." w:hAnsiTheme="minorHAnsi" w:cs="ＭＳ....." w:hint="eastAsia"/>
          <w:kern w:val="0"/>
          <w:szCs w:val="21"/>
        </w:rPr>
        <w:t>仙台第２合同庁舎</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w:t>
      </w:r>
      <w:r w:rsidRPr="0034314F">
        <w:rPr>
          <w:rFonts w:ascii="ＭＳ....." w:eastAsia="ＭＳ....." w:hAnsiTheme="minorHAnsi" w:cs="ＭＳ....."/>
          <w:kern w:val="0"/>
          <w:szCs w:val="21"/>
        </w:rPr>
        <w:t>022-221-</w:t>
      </w:r>
      <w:r w:rsidRPr="00A9172C">
        <w:rPr>
          <w:rFonts w:ascii="ＭＳ....." w:eastAsia="ＭＳ....." w:hAnsiTheme="minorHAnsi" w:cs="ＭＳ....."/>
          <w:kern w:val="0"/>
          <w:szCs w:val="21"/>
        </w:rPr>
        <w:t>3655</w:t>
      </w:r>
      <w:r w:rsidRPr="0034314F">
        <w:rPr>
          <w:rFonts w:ascii="ＭＳ....." w:eastAsia="ＭＳ....." w:hAnsiTheme="minorHAnsi" w:cs="ＭＳ....." w:hint="eastAsia"/>
          <w:kern w:val="0"/>
          <w:szCs w:val="21"/>
        </w:rPr>
        <w:t>／</w:t>
      </w:r>
      <w:r w:rsidRPr="0034314F">
        <w:rPr>
          <w:rFonts w:ascii="ＭＳ....." w:eastAsia="ＭＳ....." w:hAnsiTheme="minorHAnsi" w:cs="ＭＳ....."/>
          <w:kern w:val="0"/>
          <w:szCs w:val="21"/>
        </w:rPr>
        <w:t>FAX</w:t>
      </w:r>
      <w:r w:rsidRPr="0034314F">
        <w:rPr>
          <w:rFonts w:ascii="ＭＳ....." w:eastAsia="ＭＳ....." w:hAnsiTheme="minorHAnsi" w:cs="ＭＳ....." w:hint="eastAsia"/>
          <w:kern w:val="0"/>
          <w:szCs w:val="21"/>
        </w:rPr>
        <w:t>：</w:t>
      </w:r>
      <w:r w:rsidRPr="0034314F">
        <w:rPr>
          <w:rFonts w:ascii="ＭＳ....." w:eastAsia="ＭＳ....." w:hAnsiTheme="minorHAnsi" w:cs="ＭＳ....."/>
          <w:kern w:val="0"/>
          <w:szCs w:val="21"/>
        </w:rPr>
        <w:t>022-221-0613</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kern w:val="0"/>
          <w:szCs w:val="21"/>
        </w:rPr>
        <w:t>e-mail</w:t>
      </w:r>
      <w:r w:rsidRPr="0034314F">
        <w:rPr>
          <w:rFonts w:ascii="ＭＳ....." w:eastAsia="ＭＳ....." w:hAnsiTheme="minorHAnsi" w:cs="ＭＳ....." w:hint="eastAsia"/>
          <w:kern w:val="0"/>
          <w:szCs w:val="21"/>
        </w:rPr>
        <w:t>：</w:t>
      </w:r>
      <w:r w:rsidRPr="0034314F">
        <w:rPr>
          <w:rFonts w:ascii="ＭＳ....." w:eastAsia="ＭＳ....." w:hAnsiTheme="minorHAnsi" w:cs="ＭＳ....."/>
          <w:kern w:val="0"/>
          <w:szCs w:val="21"/>
        </w:rPr>
        <w:t>seibi-toh@ml.soumu.go.jp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 xml:space="preserve">■茨城県、栃木県、群馬県、埼玉県、千葉県、東京都、神奈川県、山梨県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 xml:space="preserve">関東総合通信局 情報通信部 情報通信振興課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住所：〒102-8795 東京都千代田区九段南1-2-1 九段第3合同庁舎23階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電話：03-6238-1693／FAX：03-6238-1699</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e-mail：kanto-keikaku@soumu.go.jp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 xml:space="preserve">■新潟県、長野県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 xml:space="preserve">信越総合通信局 情報通信部 情報通信振興室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住所：〒380-8795長野県長野市旭町1108 長野第１合同庁舎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電話：026-234-9933／FAX：026-234-9999</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e-mail：shinetsu-event@soumu.go.jp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 xml:space="preserve">■富山県、石川県、福井県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 xml:space="preserve">北陸総合通信局 情報通信部 情報通信振興室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住所：〒920-8795 石川県金沢市広坂2-2-60 金沢広坂合同庁舎6階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電話：076-233-4431／FAX：076-233-4499</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e-mail：hokuriku-shinkou@soumu.go.jp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■岐阜県、静岡県、愛知県、三重県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 xml:space="preserve">東海総合通信局 情報通信部 情報通信振興課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住所：〒461-8795 名古屋市東区白壁1-15-1 名古屋合同庁舎第三号館6階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電話：052-971-</w:t>
      </w:r>
      <w:r w:rsidR="00AB27D8">
        <w:rPr>
          <w:rFonts w:ascii="ＭＳ....." w:eastAsia="ＭＳ....." w:hAnsiTheme="minorHAnsi" w:cs="ＭＳ....." w:hint="eastAsia"/>
          <w:kern w:val="0"/>
          <w:szCs w:val="21"/>
        </w:rPr>
        <w:t>9405</w:t>
      </w:r>
      <w:r w:rsidRPr="0034314F">
        <w:rPr>
          <w:rFonts w:ascii="ＭＳ....." w:eastAsia="ＭＳ....." w:hAnsiTheme="minorHAnsi" w:cs="ＭＳ....." w:hint="eastAsia"/>
          <w:kern w:val="0"/>
          <w:szCs w:val="21"/>
        </w:rPr>
        <w:t>／FAX：052-971-3581</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e-mail：tokai-shinko@soumu.go.jp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pageBreakBefore/>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lastRenderedPageBreak/>
        <w:t xml:space="preserve">■滋賀県、京都府、大阪府、兵庫県、奈良県、和歌山県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 xml:space="preserve">近畿総合通信局 情報通信部 情報通信振興課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住所：〒540-8795 大阪市中央区大手前1-5-44 大阪合同庁舎第1号館4階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電話：06-6942-</w:t>
      </w:r>
      <w:r w:rsidRPr="00A9172C">
        <w:rPr>
          <w:rFonts w:ascii="ＭＳ....." w:eastAsia="ＭＳ....." w:hAnsiTheme="minorHAnsi" w:cs="ＭＳ....."/>
          <w:kern w:val="0"/>
          <w:szCs w:val="21"/>
        </w:rPr>
        <w:t>8522</w:t>
      </w:r>
      <w:r w:rsidRPr="0034314F">
        <w:rPr>
          <w:rFonts w:ascii="ＭＳ....." w:eastAsia="ＭＳ....." w:hAnsiTheme="minorHAnsi" w:cs="ＭＳ....." w:hint="eastAsia"/>
          <w:kern w:val="0"/>
          <w:szCs w:val="21"/>
        </w:rPr>
        <w:t>／FAX：06-6920-0609</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e-mail：ict-kinki@ml.soumu.go.jp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 xml:space="preserve">■鳥取県、島根県、岡山県、広島県、山口県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中国総合通信局 情報通信部 情報通信振興課</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住所：〒730-8795 広島市中区東白島町19-36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電話：082-222-3413／FAX：082-502-8152</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e-mail：chugoku-shinko@ml.soumu.go.jp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 xml:space="preserve">■徳島県、香川県、愛媛県、高知県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 xml:space="preserve">四国総合通信局 情報通信部 情報通信振興課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 xml:space="preserve">住所：〒790-8795 愛媛県松山市宮田町8-5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電話：089-936-5061／FAX：089-936-5014</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e-mail：shikoku-chiiki@soumu.go.jp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firstLine="630"/>
        <w:rPr>
          <w:rFonts w:ascii="ＭＳ....." w:eastAsia="ＭＳ....." w:hAnsiTheme="minorHAnsi" w:cs="ＭＳ....."/>
          <w:kern w:val="0"/>
          <w:szCs w:val="21"/>
        </w:rPr>
      </w:pPr>
      <w:r w:rsidRPr="0034314F">
        <w:rPr>
          <w:rFonts w:ascii="ＭＳ....." w:eastAsia="ＭＳ....." w:hAnsiTheme="minorHAnsi" w:cs="ＭＳ....." w:hint="eastAsia"/>
          <w:kern w:val="0"/>
          <w:szCs w:val="21"/>
        </w:rPr>
        <w:t>■福岡県、佐賀県、長崎県、熊本県、大分県、宮崎県、鹿児島県</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九州総合通信局</w:t>
      </w:r>
      <w:r w:rsidRPr="0034314F">
        <w:rPr>
          <w:rFonts w:ascii="ＭＳ....." w:eastAsia="ＭＳ....." w:hAnsiTheme="minorHAnsi" w:cs="ＭＳ....."/>
          <w:kern w:val="0"/>
          <w:szCs w:val="21"/>
        </w:rPr>
        <w:t xml:space="preserve"> </w:t>
      </w:r>
      <w:r w:rsidRPr="0034314F">
        <w:rPr>
          <w:rFonts w:ascii="ＭＳ....." w:eastAsia="ＭＳ....." w:hAnsiTheme="minorHAnsi" w:cs="ＭＳ....." w:hint="eastAsia"/>
          <w:kern w:val="0"/>
          <w:szCs w:val="21"/>
        </w:rPr>
        <w:t>情報通信部</w:t>
      </w:r>
      <w:r w:rsidRPr="0034314F">
        <w:rPr>
          <w:rFonts w:ascii="ＭＳ....." w:eastAsia="ＭＳ....." w:hAnsiTheme="minorHAnsi" w:cs="ＭＳ....."/>
          <w:kern w:val="0"/>
          <w:szCs w:val="21"/>
        </w:rPr>
        <w:t xml:space="preserve"> </w:t>
      </w:r>
      <w:r w:rsidRPr="0034314F">
        <w:rPr>
          <w:rFonts w:ascii="ＭＳ....." w:eastAsia="ＭＳ....." w:hAnsiTheme="minorHAnsi" w:cs="ＭＳ....." w:hint="eastAsia"/>
          <w:kern w:val="0"/>
          <w:szCs w:val="21"/>
        </w:rPr>
        <w:t>情報通信振興課</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住所：〒</w:t>
      </w:r>
      <w:r w:rsidRPr="0034314F">
        <w:rPr>
          <w:rFonts w:ascii="ＭＳ....." w:eastAsia="ＭＳ....." w:hAnsiTheme="minorHAnsi" w:cs="ＭＳ....."/>
          <w:kern w:val="0"/>
          <w:szCs w:val="21"/>
        </w:rPr>
        <w:t>860-8795</w:t>
      </w:r>
      <w:r w:rsidRPr="0034314F">
        <w:rPr>
          <w:rFonts w:ascii="ＭＳ....." w:eastAsia="ＭＳ....." w:hAnsiTheme="minorHAnsi" w:cs="ＭＳ....." w:hint="eastAsia"/>
          <w:kern w:val="0"/>
          <w:szCs w:val="21"/>
        </w:rPr>
        <w:t>熊本市西区春日</w:t>
      </w:r>
      <w:r w:rsidRPr="0034314F">
        <w:rPr>
          <w:rFonts w:ascii="ＭＳ....." w:eastAsia="ＭＳ....." w:hAnsiTheme="minorHAnsi" w:cs="ＭＳ....."/>
          <w:kern w:val="0"/>
          <w:szCs w:val="21"/>
        </w:rPr>
        <w:t xml:space="preserve">2-10-1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電話：096-326-7826／</w:t>
      </w:r>
      <w:r w:rsidRPr="0034314F">
        <w:rPr>
          <w:rFonts w:ascii="ＭＳ....." w:eastAsia="ＭＳ....." w:hAnsiTheme="minorHAnsi" w:cs="ＭＳ....."/>
          <w:kern w:val="0"/>
          <w:szCs w:val="21"/>
        </w:rPr>
        <w:t>FAX</w:t>
      </w:r>
      <w:r w:rsidRPr="0034314F">
        <w:rPr>
          <w:rFonts w:ascii="ＭＳ....." w:eastAsia="ＭＳ....." w:hAnsiTheme="minorHAnsi" w:cs="ＭＳ....." w:hint="eastAsia"/>
          <w:kern w:val="0"/>
          <w:szCs w:val="21"/>
        </w:rPr>
        <w:t>：096-326-7829</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kern w:val="0"/>
          <w:szCs w:val="21"/>
        </w:rPr>
        <w:t>e-mail</w:t>
      </w:r>
      <w:r w:rsidRPr="0034314F">
        <w:rPr>
          <w:rFonts w:ascii="ＭＳ....." w:eastAsia="ＭＳ....." w:hAnsiTheme="minorHAnsi" w:cs="ＭＳ....." w:hint="eastAsia"/>
          <w:kern w:val="0"/>
          <w:szCs w:val="21"/>
        </w:rPr>
        <w:t>：</w:t>
      </w:r>
      <w:r w:rsidR="001F496B">
        <w:rPr>
          <w:rFonts w:ascii="ＭＳ....." w:eastAsia="ＭＳ....." w:hAnsiTheme="minorHAnsi" w:cs="ＭＳ....." w:hint="eastAsia"/>
          <w:kern w:val="0"/>
          <w:szCs w:val="21"/>
        </w:rPr>
        <w:t>h-shinkou@</w:t>
      </w:r>
      <w:r w:rsidRPr="0034314F">
        <w:rPr>
          <w:rFonts w:ascii="ＭＳ....." w:eastAsia="ＭＳ....." w:hAnsiTheme="minorHAnsi" w:cs="ＭＳ....." w:hint="eastAsia"/>
          <w:kern w:val="0"/>
          <w:szCs w:val="21"/>
        </w:rPr>
        <w:t>soumu.go.jp</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p>
    <w:p w:rsidR="00C26F35" w:rsidRPr="0034314F" w:rsidRDefault="00C26F35" w:rsidP="00C26F35">
      <w:pPr>
        <w:autoSpaceDE w:val="0"/>
        <w:autoSpaceDN w:val="0"/>
        <w:adjustRightInd w:val="0"/>
        <w:ind w:left="420" w:firstLine="210"/>
        <w:rPr>
          <w:rFonts w:ascii="ＭＳ....." w:eastAsia="ＭＳ....." w:hAnsiTheme="minorHAnsi" w:cs="ＭＳ....."/>
          <w:kern w:val="0"/>
          <w:szCs w:val="21"/>
        </w:rPr>
      </w:pPr>
      <w:r w:rsidRPr="0034314F">
        <w:rPr>
          <w:rFonts w:ascii="ＭＳ....." w:eastAsia="ＭＳ....." w:hAnsiTheme="minorHAnsi" w:cs="ＭＳ....." w:hint="eastAsia"/>
          <w:kern w:val="0"/>
          <w:szCs w:val="21"/>
        </w:rPr>
        <w:t>■沖縄県</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firstLine="840"/>
        <w:rPr>
          <w:rFonts w:ascii="ＭＳ....." w:eastAsia="ＭＳ....." w:hAnsiTheme="minorHAnsi" w:cs="ＭＳ....."/>
          <w:kern w:val="0"/>
          <w:szCs w:val="21"/>
        </w:rPr>
      </w:pPr>
      <w:r w:rsidRPr="0034314F">
        <w:rPr>
          <w:rFonts w:ascii="ＭＳ....." w:eastAsia="ＭＳ....." w:hAnsiTheme="minorHAnsi" w:cs="ＭＳ....." w:hint="eastAsia"/>
          <w:kern w:val="0"/>
          <w:szCs w:val="21"/>
        </w:rPr>
        <w:t>沖縄総合通信事務所</w:t>
      </w:r>
      <w:r w:rsidRPr="0034314F">
        <w:rPr>
          <w:rFonts w:ascii="ＭＳ....." w:eastAsia="ＭＳ....." w:hAnsiTheme="minorHAnsi" w:cs="ＭＳ....."/>
          <w:kern w:val="0"/>
          <w:szCs w:val="21"/>
        </w:rPr>
        <w:t xml:space="preserve"> </w:t>
      </w:r>
      <w:r w:rsidRPr="0034314F">
        <w:rPr>
          <w:rFonts w:ascii="ＭＳ....." w:eastAsia="ＭＳ....." w:hAnsiTheme="minorHAnsi" w:cs="ＭＳ....." w:hint="eastAsia"/>
          <w:kern w:val="0"/>
          <w:szCs w:val="21"/>
        </w:rPr>
        <w:t>情報通信課</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住所：〒</w:t>
      </w:r>
      <w:r w:rsidRPr="0034314F">
        <w:rPr>
          <w:rFonts w:ascii="ＭＳ....." w:eastAsia="ＭＳ....." w:hAnsiTheme="minorHAnsi" w:cs="ＭＳ....."/>
          <w:kern w:val="0"/>
          <w:szCs w:val="21"/>
        </w:rPr>
        <w:t>900-8795</w:t>
      </w:r>
      <w:r w:rsidRPr="0034314F">
        <w:rPr>
          <w:rFonts w:ascii="ＭＳ....." w:eastAsia="ＭＳ....." w:hAnsiTheme="minorHAnsi" w:cs="ＭＳ....." w:hint="eastAsia"/>
          <w:kern w:val="0"/>
          <w:szCs w:val="21"/>
        </w:rPr>
        <w:t>沖縄県那覇市旭町</w:t>
      </w:r>
      <w:r w:rsidRPr="0034314F">
        <w:rPr>
          <w:rFonts w:ascii="ＭＳ....." w:eastAsia="ＭＳ....." w:hAnsiTheme="minorHAnsi" w:cs="ＭＳ....."/>
          <w:kern w:val="0"/>
          <w:szCs w:val="21"/>
        </w:rPr>
        <w:t xml:space="preserve">1-9 </w:t>
      </w:r>
      <w:r w:rsidRPr="0034314F">
        <w:rPr>
          <w:rFonts w:ascii="ＭＳ....." w:eastAsia="ＭＳ....." w:hAnsiTheme="minorHAnsi" w:cs="ＭＳ....." w:hint="eastAsia"/>
          <w:kern w:val="0"/>
          <w:szCs w:val="21"/>
        </w:rPr>
        <w:t>カフーナ旭橋</w:t>
      </w:r>
      <w:r w:rsidRPr="0034314F">
        <w:rPr>
          <w:rFonts w:ascii="ＭＳ....." w:eastAsia="ＭＳ....." w:hAnsiTheme="minorHAnsi" w:cs="ＭＳ....."/>
          <w:kern w:val="0"/>
          <w:szCs w:val="21"/>
        </w:rPr>
        <w:t>B-1</w:t>
      </w:r>
      <w:r w:rsidRPr="0034314F">
        <w:rPr>
          <w:rFonts w:ascii="ＭＳ....." w:eastAsia="ＭＳ....." w:hAnsiTheme="minorHAnsi" w:cs="ＭＳ....." w:hint="eastAsia"/>
          <w:kern w:val="0"/>
          <w:szCs w:val="21"/>
        </w:rPr>
        <w:t>街区</w:t>
      </w:r>
      <w:r w:rsidRPr="0034314F">
        <w:rPr>
          <w:rFonts w:ascii="ＭＳ....." w:eastAsia="ＭＳ....." w:hAnsiTheme="minorHAnsi" w:cs="ＭＳ....."/>
          <w:kern w:val="0"/>
          <w:szCs w:val="21"/>
        </w:rPr>
        <w:t xml:space="preserve"> 5</w:t>
      </w:r>
      <w:r w:rsidRPr="0034314F">
        <w:rPr>
          <w:rFonts w:ascii="ＭＳ....." w:eastAsia="ＭＳ....." w:hAnsiTheme="minorHAnsi" w:cs="ＭＳ....." w:hint="eastAsia"/>
          <w:kern w:val="0"/>
          <w:szCs w:val="21"/>
        </w:rPr>
        <w:t>階</w:t>
      </w:r>
      <w:r w:rsidRPr="0034314F">
        <w:rPr>
          <w:rFonts w:ascii="ＭＳ....." w:eastAsia="ＭＳ....." w:hAnsiTheme="minorHAnsi" w:cs="ＭＳ....."/>
          <w:kern w:val="0"/>
          <w:szCs w:val="21"/>
        </w:rPr>
        <w:t xml:space="preserve"> </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hint="eastAsia"/>
          <w:kern w:val="0"/>
          <w:szCs w:val="21"/>
        </w:rPr>
        <w:t>電話：098-865-2304／</w:t>
      </w:r>
      <w:r w:rsidRPr="0034314F">
        <w:rPr>
          <w:rFonts w:ascii="ＭＳ....." w:eastAsia="ＭＳ....." w:hAnsiTheme="minorHAnsi" w:cs="ＭＳ....."/>
          <w:kern w:val="0"/>
          <w:szCs w:val="21"/>
        </w:rPr>
        <w:t>FAX</w:t>
      </w:r>
      <w:r w:rsidRPr="0034314F">
        <w:rPr>
          <w:rFonts w:ascii="ＭＳ....." w:eastAsia="ＭＳ....." w:hAnsiTheme="minorHAnsi" w:cs="ＭＳ....." w:hint="eastAsia"/>
          <w:kern w:val="0"/>
          <w:szCs w:val="21"/>
        </w:rPr>
        <w:t>：</w:t>
      </w:r>
      <w:r w:rsidRPr="0034314F">
        <w:rPr>
          <w:rFonts w:ascii="ＭＳ....." w:eastAsia="ＭＳ....." w:hAnsiTheme="minorHAnsi" w:cs="ＭＳ....."/>
          <w:kern w:val="0"/>
          <w:szCs w:val="21"/>
        </w:rPr>
        <w:t>098-865-2311</w:t>
      </w:r>
    </w:p>
    <w:p w:rsidR="00C26F35" w:rsidRPr="0034314F" w:rsidRDefault="00C26F35" w:rsidP="00C26F35">
      <w:pPr>
        <w:autoSpaceDE w:val="0"/>
        <w:autoSpaceDN w:val="0"/>
        <w:adjustRightInd w:val="0"/>
        <w:ind w:left="420" w:firstLine="630"/>
        <w:rPr>
          <w:rFonts w:ascii="ＭＳ....." w:eastAsia="ＭＳ....." w:hAnsiTheme="minorHAnsi" w:cs="ＭＳ....."/>
          <w:kern w:val="0"/>
          <w:szCs w:val="21"/>
        </w:rPr>
      </w:pPr>
      <w:r w:rsidRPr="0034314F">
        <w:rPr>
          <w:rFonts w:ascii="ＭＳ....." w:eastAsia="ＭＳ....." w:hAnsiTheme="minorHAnsi" w:cs="ＭＳ....."/>
          <w:kern w:val="0"/>
          <w:szCs w:val="21"/>
        </w:rPr>
        <w:t>e-mail</w:t>
      </w:r>
      <w:r w:rsidRPr="0034314F">
        <w:rPr>
          <w:rFonts w:ascii="ＭＳ....." w:eastAsia="ＭＳ....." w:hAnsiTheme="minorHAnsi" w:cs="ＭＳ....." w:hint="eastAsia"/>
          <w:kern w:val="0"/>
          <w:szCs w:val="21"/>
        </w:rPr>
        <w:t>：</w:t>
      </w:r>
      <w:r w:rsidRPr="0034314F">
        <w:rPr>
          <w:rFonts w:ascii="ＭＳ....." w:eastAsia="ＭＳ....." w:hAnsiTheme="minorHAnsi" w:cs="ＭＳ....."/>
          <w:kern w:val="0"/>
          <w:szCs w:val="21"/>
        </w:rPr>
        <w:t>okinawa-sinko@ml.soumu.go.jp</w:t>
      </w:r>
    </w:p>
    <w:p w:rsidR="00C26F35" w:rsidRPr="00766E8B" w:rsidRDefault="00C26F35" w:rsidP="00C26F35">
      <w:pPr>
        <w:autoSpaceDE w:val="0"/>
        <w:autoSpaceDN w:val="0"/>
        <w:adjustRightInd w:val="0"/>
        <w:ind w:left="420" w:firstLine="630"/>
        <w:rPr>
          <w:rFonts w:ascii="ＭＳ....." w:eastAsia="ＭＳ....." w:hAnsiTheme="minorHAnsi" w:cs="ＭＳ....."/>
          <w:color w:val="000000"/>
          <w:kern w:val="0"/>
          <w:szCs w:val="21"/>
        </w:rPr>
      </w:pPr>
    </w:p>
    <w:p w:rsidR="004365DA" w:rsidRPr="00C26F35" w:rsidRDefault="004365DA" w:rsidP="0062503B">
      <w:pPr>
        <w:adjustRightInd w:val="0"/>
        <w:snapToGrid w:val="0"/>
        <w:rPr>
          <w:rFonts w:ascii="ＭＳ ゴシック" w:eastAsia="ＭＳ ゴシック" w:hAnsi="ＭＳ ゴシック"/>
          <w:szCs w:val="24"/>
        </w:rPr>
      </w:pPr>
    </w:p>
    <w:sectPr w:rsidR="004365DA" w:rsidRPr="00C26F35" w:rsidSect="005337DE">
      <w:footerReference w:type="default" r:id="rId9"/>
      <w:pgSz w:w="11906" w:h="16838"/>
      <w:pgMar w:top="1134" w:right="1077" w:bottom="1134" w:left="1077" w:header="28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FF" w:rsidRDefault="001E4BFF" w:rsidP="008D156B">
      <w:r>
        <w:separator/>
      </w:r>
    </w:p>
  </w:endnote>
  <w:endnote w:type="continuationSeparator" w:id="0">
    <w:p w:rsidR="001E4BFF" w:rsidRDefault="001E4BFF" w:rsidP="008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585877"/>
      <w:docPartObj>
        <w:docPartGallery w:val="Page Numbers (Bottom of Page)"/>
        <w:docPartUnique/>
      </w:docPartObj>
    </w:sdtPr>
    <w:sdtEndPr>
      <w:rPr>
        <w:rFonts w:ascii="ＭＳ ゴシック" w:eastAsia="ＭＳ ゴシック" w:hAnsi="ＭＳ ゴシック"/>
      </w:rPr>
    </w:sdtEndPr>
    <w:sdtContent>
      <w:p w:rsidR="001E4BFF" w:rsidRPr="00B542FD" w:rsidRDefault="001E4BFF">
        <w:pPr>
          <w:pStyle w:val="aa"/>
          <w:jc w:val="center"/>
          <w:rPr>
            <w:rFonts w:ascii="ＭＳ ゴシック" w:eastAsia="ＭＳ ゴシック" w:hAnsi="ＭＳ ゴシック"/>
          </w:rPr>
        </w:pPr>
        <w:r w:rsidRPr="00B542FD">
          <w:rPr>
            <w:rFonts w:ascii="ＭＳ ゴシック" w:eastAsia="ＭＳ ゴシック" w:hAnsi="ＭＳ ゴシック"/>
          </w:rPr>
          <w:fldChar w:fldCharType="begin"/>
        </w:r>
        <w:r w:rsidRPr="00B542FD">
          <w:rPr>
            <w:rFonts w:ascii="ＭＳ ゴシック" w:eastAsia="ＭＳ ゴシック" w:hAnsi="ＭＳ ゴシック"/>
          </w:rPr>
          <w:instrText>PAGE   \* MERGEFORMAT</w:instrText>
        </w:r>
        <w:r w:rsidRPr="00B542FD">
          <w:rPr>
            <w:rFonts w:ascii="ＭＳ ゴシック" w:eastAsia="ＭＳ ゴシック" w:hAnsi="ＭＳ ゴシック"/>
          </w:rPr>
          <w:fldChar w:fldCharType="separate"/>
        </w:r>
        <w:r w:rsidR="006A5AA5" w:rsidRPr="006A5AA5">
          <w:rPr>
            <w:rFonts w:ascii="ＭＳ ゴシック" w:eastAsia="ＭＳ ゴシック" w:hAnsi="ＭＳ ゴシック"/>
            <w:noProof/>
            <w:lang w:val="ja-JP"/>
          </w:rPr>
          <w:t>7</w:t>
        </w:r>
        <w:r w:rsidRPr="00B542FD">
          <w:rPr>
            <w:rFonts w:ascii="ＭＳ ゴシック" w:eastAsia="ＭＳ ゴシック" w:hAnsi="ＭＳ ゴシック"/>
          </w:rPr>
          <w:fldChar w:fldCharType="end"/>
        </w:r>
      </w:p>
    </w:sdtContent>
  </w:sdt>
  <w:p w:rsidR="001E4BFF" w:rsidRPr="00B542FD" w:rsidRDefault="001E4BFF" w:rsidP="008D156B">
    <w:pPr>
      <w:pStyle w:val="aa"/>
      <w:jc w:val="center"/>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FF" w:rsidRDefault="001E4BFF" w:rsidP="008D156B">
      <w:r>
        <w:separator/>
      </w:r>
    </w:p>
  </w:footnote>
  <w:footnote w:type="continuationSeparator" w:id="0">
    <w:p w:rsidR="001E4BFF" w:rsidRDefault="001E4BFF" w:rsidP="008D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426"/>
    <w:multiLevelType w:val="hybridMultilevel"/>
    <w:tmpl w:val="34807E1C"/>
    <w:lvl w:ilvl="0" w:tplc="02F489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E1710"/>
    <w:multiLevelType w:val="hybridMultilevel"/>
    <w:tmpl w:val="3BD860B6"/>
    <w:lvl w:ilvl="0" w:tplc="D4F8EAE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875EE0"/>
    <w:multiLevelType w:val="multilevel"/>
    <w:tmpl w:val="96A0F3EA"/>
    <w:lvl w:ilvl="0">
      <w:start w:val="1"/>
      <w:numFmt w:val="decimalFullWidth"/>
      <w:pStyle w:val="1"/>
      <w:lvlText w:val="%1"/>
      <w:lvlJc w:val="left"/>
      <w:pPr>
        <w:ind w:left="425" w:hanging="425"/>
      </w:pPr>
      <w:rPr>
        <w:lang w:val="en-US"/>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rPr>
        <w:lang w:eastAsia="ja-JP"/>
      </w:r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18622F99"/>
    <w:multiLevelType w:val="hybridMultilevel"/>
    <w:tmpl w:val="B9FA2A34"/>
    <w:lvl w:ilvl="0" w:tplc="406832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DB81FAE"/>
    <w:multiLevelType w:val="hybridMultilevel"/>
    <w:tmpl w:val="9E48A890"/>
    <w:lvl w:ilvl="0" w:tplc="C37A9E9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7E40BB"/>
    <w:multiLevelType w:val="hybridMultilevel"/>
    <w:tmpl w:val="091E1116"/>
    <w:lvl w:ilvl="0" w:tplc="CC849080">
      <w:start w:val="1"/>
      <w:numFmt w:val="decimalEnclosedCircle"/>
      <w:lvlText w:val="%1"/>
      <w:lvlJc w:val="left"/>
      <w:pPr>
        <w:ind w:left="1260" w:hanging="420"/>
      </w:pPr>
      <w:rPr>
        <w:rFonts w:ascii="ＭＳ ゴシック" w:eastAsia="ＭＳ ゴシック" w:hAnsi="ＭＳ ゴシック" w:cs="Meiryo UI"/>
        <w:sz w:val="24"/>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25112F8"/>
    <w:multiLevelType w:val="hybridMultilevel"/>
    <w:tmpl w:val="1EBA2F4E"/>
    <w:lvl w:ilvl="0" w:tplc="714E396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4A56EBE"/>
    <w:multiLevelType w:val="hybridMultilevel"/>
    <w:tmpl w:val="32ECFFF2"/>
    <w:lvl w:ilvl="0" w:tplc="F39435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8E08E4"/>
    <w:multiLevelType w:val="hybridMultilevel"/>
    <w:tmpl w:val="718EE4EC"/>
    <w:lvl w:ilvl="0" w:tplc="AAB2EFDE">
      <w:start w:val="1"/>
      <w:numFmt w:val="decimalEnclosedCircle"/>
      <w:lvlText w:val="%1"/>
      <w:lvlJc w:val="left"/>
      <w:pPr>
        <w:ind w:left="126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34703E"/>
    <w:multiLevelType w:val="hybridMultilevel"/>
    <w:tmpl w:val="1DEC2986"/>
    <w:lvl w:ilvl="0" w:tplc="09A8D3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04011BB"/>
    <w:multiLevelType w:val="hybridMultilevel"/>
    <w:tmpl w:val="42BEF55E"/>
    <w:lvl w:ilvl="0" w:tplc="319EDEB4">
      <w:start w:val="1"/>
      <w:numFmt w:val="decimalEnclosedCircle"/>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3" w15:restartNumberingAfterBreak="0">
    <w:nsid w:val="44EC5CB6"/>
    <w:multiLevelType w:val="hybridMultilevel"/>
    <w:tmpl w:val="2DAA36C2"/>
    <w:lvl w:ilvl="0" w:tplc="FBA8030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46B540BD"/>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49574B9E"/>
    <w:multiLevelType w:val="hybridMultilevel"/>
    <w:tmpl w:val="B614B672"/>
    <w:lvl w:ilvl="0" w:tplc="33849E06">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24482F"/>
    <w:multiLevelType w:val="hybridMultilevel"/>
    <w:tmpl w:val="14102682"/>
    <w:lvl w:ilvl="0" w:tplc="FA145B1C">
      <w:start w:val="4"/>
      <w:numFmt w:val="decimalEnclosedCircle"/>
      <w:lvlText w:val="%1"/>
      <w:lvlJc w:val="left"/>
      <w:pPr>
        <w:ind w:left="8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DB4540"/>
    <w:multiLevelType w:val="hybridMultilevel"/>
    <w:tmpl w:val="E8F6D46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B3149F"/>
    <w:multiLevelType w:val="hybridMultilevel"/>
    <w:tmpl w:val="E55CB5D4"/>
    <w:lvl w:ilvl="0" w:tplc="E102C5B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AAB2EFDE">
      <w:start w:val="1"/>
      <w:numFmt w:val="decimalEnclosedCircle"/>
      <w:lvlText w:val="%3"/>
      <w:lvlJc w:val="left"/>
      <w:pPr>
        <w:ind w:left="1260" w:hanging="420"/>
      </w:pPr>
      <w:rPr>
        <w:rFonts w:hint="eastAsia"/>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C4821"/>
    <w:multiLevelType w:val="hybridMultilevel"/>
    <w:tmpl w:val="D44CEC6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F93E7D"/>
    <w:multiLevelType w:val="hybridMultilevel"/>
    <w:tmpl w:val="8E024EC2"/>
    <w:lvl w:ilvl="0" w:tplc="42A40226">
      <w:start w:val="1"/>
      <w:numFmt w:val="decimalFullWidth"/>
      <w:lvlText w:val="（%1）"/>
      <w:lvlJc w:val="left"/>
      <w:pPr>
        <w:ind w:left="720" w:hanging="720"/>
      </w:pPr>
      <w:rPr>
        <w:rFonts w:hint="default"/>
      </w:rPr>
    </w:lvl>
    <w:lvl w:ilvl="1" w:tplc="DF926EE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A992FA5"/>
    <w:multiLevelType w:val="hybridMultilevel"/>
    <w:tmpl w:val="1B16682C"/>
    <w:lvl w:ilvl="0" w:tplc="A8F8B2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C430E24"/>
    <w:multiLevelType w:val="hybridMultilevel"/>
    <w:tmpl w:val="475627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4E1BEF"/>
    <w:multiLevelType w:val="hybridMultilevel"/>
    <w:tmpl w:val="A006800E"/>
    <w:lvl w:ilvl="0" w:tplc="AAB2EFDE">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0B814C5"/>
    <w:multiLevelType w:val="hybridMultilevel"/>
    <w:tmpl w:val="211EEDDC"/>
    <w:lvl w:ilvl="0" w:tplc="9B3480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4DC7247"/>
    <w:multiLevelType w:val="hybridMultilevel"/>
    <w:tmpl w:val="2C40F682"/>
    <w:lvl w:ilvl="0" w:tplc="3EBC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221F96"/>
    <w:multiLevelType w:val="hybridMultilevel"/>
    <w:tmpl w:val="BE0EBF4A"/>
    <w:lvl w:ilvl="0" w:tplc="9A0E9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2B7E54"/>
    <w:multiLevelType w:val="hybridMultilevel"/>
    <w:tmpl w:val="EE083716"/>
    <w:lvl w:ilvl="0" w:tplc="0EFAD8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16"/>
  </w:num>
  <w:num w:numId="3">
    <w:abstractNumId w:val="5"/>
  </w:num>
  <w:num w:numId="4">
    <w:abstractNumId w:val="9"/>
  </w:num>
  <w:num w:numId="5">
    <w:abstractNumId w:val="17"/>
  </w:num>
  <w:num w:numId="6">
    <w:abstractNumId w:val="8"/>
  </w:num>
  <w:num w:numId="7">
    <w:abstractNumId w:val="22"/>
  </w:num>
  <w:num w:numId="8">
    <w:abstractNumId w:val="4"/>
  </w:num>
  <w:num w:numId="9">
    <w:abstractNumId w:val="20"/>
  </w:num>
  <w:num w:numId="10">
    <w:abstractNumId w:val="30"/>
  </w:num>
  <w:num w:numId="11">
    <w:abstractNumId w:val="29"/>
  </w:num>
  <w:num w:numId="12">
    <w:abstractNumId w:val="0"/>
  </w:num>
  <w:num w:numId="13">
    <w:abstractNumId w:val="3"/>
  </w:num>
  <w:num w:numId="14">
    <w:abstractNumId w:val="28"/>
  </w:num>
  <w:num w:numId="15">
    <w:abstractNumId w:val="24"/>
  </w:num>
  <w:num w:numId="16">
    <w:abstractNumId w:val="11"/>
  </w:num>
  <w:num w:numId="17">
    <w:abstractNumId w:val="15"/>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7"/>
  </w:num>
  <w:num w:numId="22">
    <w:abstractNumId w:val="1"/>
  </w:num>
  <w:num w:numId="23">
    <w:abstractNumId w:val="19"/>
  </w:num>
  <w:num w:numId="24">
    <w:abstractNumId w:val="2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21"/>
  </w:num>
  <w:num w:numId="29">
    <w:abstractNumId w:val="23"/>
  </w:num>
  <w:num w:numId="30">
    <w:abstractNumId w:val="14"/>
  </w:num>
  <w:num w:numId="31">
    <w:abstractNumId w:val="2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64"/>
    <w:rsid w:val="0000516F"/>
    <w:rsid w:val="00007EF8"/>
    <w:rsid w:val="000141E2"/>
    <w:rsid w:val="00015A31"/>
    <w:rsid w:val="00015E66"/>
    <w:rsid w:val="00015F9C"/>
    <w:rsid w:val="00023B47"/>
    <w:rsid w:val="00026233"/>
    <w:rsid w:val="00032F2D"/>
    <w:rsid w:val="00033678"/>
    <w:rsid w:val="00035B07"/>
    <w:rsid w:val="00040486"/>
    <w:rsid w:val="00040CE2"/>
    <w:rsid w:val="00041944"/>
    <w:rsid w:val="0004216F"/>
    <w:rsid w:val="00046715"/>
    <w:rsid w:val="00055663"/>
    <w:rsid w:val="00056F33"/>
    <w:rsid w:val="00056F77"/>
    <w:rsid w:val="000573E7"/>
    <w:rsid w:val="00061686"/>
    <w:rsid w:val="00063B4E"/>
    <w:rsid w:val="000664A2"/>
    <w:rsid w:val="00067357"/>
    <w:rsid w:val="00070CA3"/>
    <w:rsid w:val="000728FB"/>
    <w:rsid w:val="00072A92"/>
    <w:rsid w:val="000739DC"/>
    <w:rsid w:val="0007493A"/>
    <w:rsid w:val="00076B0A"/>
    <w:rsid w:val="00082202"/>
    <w:rsid w:val="000825E1"/>
    <w:rsid w:val="00084A57"/>
    <w:rsid w:val="000855C2"/>
    <w:rsid w:val="000864A1"/>
    <w:rsid w:val="00086AE0"/>
    <w:rsid w:val="00087D8E"/>
    <w:rsid w:val="00090C83"/>
    <w:rsid w:val="0009113B"/>
    <w:rsid w:val="00093DA6"/>
    <w:rsid w:val="00095971"/>
    <w:rsid w:val="000A4BAD"/>
    <w:rsid w:val="000A5C01"/>
    <w:rsid w:val="000A603B"/>
    <w:rsid w:val="000A7319"/>
    <w:rsid w:val="000B349F"/>
    <w:rsid w:val="000B6587"/>
    <w:rsid w:val="000C3A53"/>
    <w:rsid w:val="000C4145"/>
    <w:rsid w:val="000C48BF"/>
    <w:rsid w:val="000C5611"/>
    <w:rsid w:val="000C61F2"/>
    <w:rsid w:val="000D0254"/>
    <w:rsid w:val="000D17CA"/>
    <w:rsid w:val="000D30B3"/>
    <w:rsid w:val="000D334C"/>
    <w:rsid w:val="000D50FF"/>
    <w:rsid w:val="000E247A"/>
    <w:rsid w:val="000E2C6E"/>
    <w:rsid w:val="000E632F"/>
    <w:rsid w:val="000E6D07"/>
    <w:rsid w:val="000E7AC3"/>
    <w:rsid w:val="000F11D7"/>
    <w:rsid w:val="000F1F1A"/>
    <w:rsid w:val="000F6FEB"/>
    <w:rsid w:val="0010758C"/>
    <w:rsid w:val="001149CF"/>
    <w:rsid w:val="00115FBD"/>
    <w:rsid w:val="0011753A"/>
    <w:rsid w:val="00121270"/>
    <w:rsid w:val="00121E17"/>
    <w:rsid w:val="00124381"/>
    <w:rsid w:val="001253C8"/>
    <w:rsid w:val="00125650"/>
    <w:rsid w:val="00126D50"/>
    <w:rsid w:val="0013185C"/>
    <w:rsid w:val="00133BAD"/>
    <w:rsid w:val="0013538C"/>
    <w:rsid w:val="00136784"/>
    <w:rsid w:val="001414C7"/>
    <w:rsid w:val="001424C6"/>
    <w:rsid w:val="001431BB"/>
    <w:rsid w:val="001435E9"/>
    <w:rsid w:val="0014393E"/>
    <w:rsid w:val="001440A9"/>
    <w:rsid w:val="00145E77"/>
    <w:rsid w:val="001519BE"/>
    <w:rsid w:val="0015356F"/>
    <w:rsid w:val="00153B60"/>
    <w:rsid w:val="001556CF"/>
    <w:rsid w:val="00156FCD"/>
    <w:rsid w:val="001618E0"/>
    <w:rsid w:val="00162738"/>
    <w:rsid w:val="00173DE2"/>
    <w:rsid w:val="00174DCD"/>
    <w:rsid w:val="00175084"/>
    <w:rsid w:val="00180346"/>
    <w:rsid w:val="00185F53"/>
    <w:rsid w:val="00186596"/>
    <w:rsid w:val="00186AEC"/>
    <w:rsid w:val="0019099E"/>
    <w:rsid w:val="001926DC"/>
    <w:rsid w:val="00195207"/>
    <w:rsid w:val="001956DE"/>
    <w:rsid w:val="0019666D"/>
    <w:rsid w:val="001A1C1A"/>
    <w:rsid w:val="001A5797"/>
    <w:rsid w:val="001A5D0F"/>
    <w:rsid w:val="001A6EF0"/>
    <w:rsid w:val="001A7DA6"/>
    <w:rsid w:val="001B40AC"/>
    <w:rsid w:val="001C1593"/>
    <w:rsid w:val="001C1AFC"/>
    <w:rsid w:val="001C2465"/>
    <w:rsid w:val="001C393E"/>
    <w:rsid w:val="001D098B"/>
    <w:rsid w:val="001D19F9"/>
    <w:rsid w:val="001D1AFF"/>
    <w:rsid w:val="001D4B87"/>
    <w:rsid w:val="001D5EE7"/>
    <w:rsid w:val="001E11C3"/>
    <w:rsid w:val="001E19C2"/>
    <w:rsid w:val="001E41FE"/>
    <w:rsid w:val="001E4BFF"/>
    <w:rsid w:val="001E4E71"/>
    <w:rsid w:val="001E4EDD"/>
    <w:rsid w:val="001F496B"/>
    <w:rsid w:val="0020056E"/>
    <w:rsid w:val="00200ECF"/>
    <w:rsid w:val="0020687C"/>
    <w:rsid w:val="00210644"/>
    <w:rsid w:val="00211892"/>
    <w:rsid w:val="0021709E"/>
    <w:rsid w:val="002235D3"/>
    <w:rsid w:val="0023244F"/>
    <w:rsid w:val="00235101"/>
    <w:rsid w:val="00235137"/>
    <w:rsid w:val="00237F5A"/>
    <w:rsid w:val="00240C10"/>
    <w:rsid w:val="002417E5"/>
    <w:rsid w:val="0024322A"/>
    <w:rsid w:val="00243F55"/>
    <w:rsid w:val="002467C6"/>
    <w:rsid w:val="00247432"/>
    <w:rsid w:val="002532EC"/>
    <w:rsid w:val="00257AD3"/>
    <w:rsid w:val="0026006C"/>
    <w:rsid w:val="00260488"/>
    <w:rsid w:val="00260DFA"/>
    <w:rsid w:val="00266E8B"/>
    <w:rsid w:val="00270771"/>
    <w:rsid w:val="00272977"/>
    <w:rsid w:val="00276C9A"/>
    <w:rsid w:val="00276DEC"/>
    <w:rsid w:val="00281B35"/>
    <w:rsid w:val="00282038"/>
    <w:rsid w:val="002820C5"/>
    <w:rsid w:val="00285BFA"/>
    <w:rsid w:val="00285FFE"/>
    <w:rsid w:val="00287A83"/>
    <w:rsid w:val="0029503E"/>
    <w:rsid w:val="002954E6"/>
    <w:rsid w:val="002A03A6"/>
    <w:rsid w:val="002A3C65"/>
    <w:rsid w:val="002A7E6B"/>
    <w:rsid w:val="002A7EBC"/>
    <w:rsid w:val="002B043A"/>
    <w:rsid w:val="002B1D9A"/>
    <w:rsid w:val="002B3A31"/>
    <w:rsid w:val="002D0A94"/>
    <w:rsid w:val="002D1451"/>
    <w:rsid w:val="002D37FA"/>
    <w:rsid w:val="002D40AF"/>
    <w:rsid w:val="002D59F2"/>
    <w:rsid w:val="002E0A72"/>
    <w:rsid w:val="002E0BE9"/>
    <w:rsid w:val="002E2D79"/>
    <w:rsid w:val="002E424B"/>
    <w:rsid w:val="002E4805"/>
    <w:rsid w:val="002E6543"/>
    <w:rsid w:val="002E696A"/>
    <w:rsid w:val="002E7219"/>
    <w:rsid w:val="002E77CA"/>
    <w:rsid w:val="002F140F"/>
    <w:rsid w:val="002F2179"/>
    <w:rsid w:val="002F297A"/>
    <w:rsid w:val="00303389"/>
    <w:rsid w:val="00304600"/>
    <w:rsid w:val="0030624B"/>
    <w:rsid w:val="003070B4"/>
    <w:rsid w:val="0031020F"/>
    <w:rsid w:val="003110C3"/>
    <w:rsid w:val="00312D95"/>
    <w:rsid w:val="00313B85"/>
    <w:rsid w:val="0032346B"/>
    <w:rsid w:val="00323B30"/>
    <w:rsid w:val="00333DDB"/>
    <w:rsid w:val="00334138"/>
    <w:rsid w:val="003373E1"/>
    <w:rsid w:val="00337666"/>
    <w:rsid w:val="003415F8"/>
    <w:rsid w:val="00344E4F"/>
    <w:rsid w:val="00345AAC"/>
    <w:rsid w:val="00346573"/>
    <w:rsid w:val="00346CD9"/>
    <w:rsid w:val="003548BD"/>
    <w:rsid w:val="0035771B"/>
    <w:rsid w:val="00357AD2"/>
    <w:rsid w:val="00357C2F"/>
    <w:rsid w:val="00363250"/>
    <w:rsid w:val="00373E8F"/>
    <w:rsid w:val="00374D60"/>
    <w:rsid w:val="00374FFE"/>
    <w:rsid w:val="00375FE8"/>
    <w:rsid w:val="0038061A"/>
    <w:rsid w:val="00380C3E"/>
    <w:rsid w:val="00383432"/>
    <w:rsid w:val="0038402C"/>
    <w:rsid w:val="00384299"/>
    <w:rsid w:val="00384EB1"/>
    <w:rsid w:val="00392A8B"/>
    <w:rsid w:val="00393ABC"/>
    <w:rsid w:val="00393B8A"/>
    <w:rsid w:val="0039412C"/>
    <w:rsid w:val="0039413E"/>
    <w:rsid w:val="003A1C54"/>
    <w:rsid w:val="003A1C84"/>
    <w:rsid w:val="003A25B0"/>
    <w:rsid w:val="003A2EF0"/>
    <w:rsid w:val="003A4E10"/>
    <w:rsid w:val="003A5A3D"/>
    <w:rsid w:val="003A61C9"/>
    <w:rsid w:val="003B1113"/>
    <w:rsid w:val="003B263C"/>
    <w:rsid w:val="003B34D1"/>
    <w:rsid w:val="003B5000"/>
    <w:rsid w:val="003C059F"/>
    <w:rsid w:val="003C5CD9"/>
    <w:rsid w:val="003D05DF"/>
    <w:rsid w:val="003D5112"/>
    <w:rsid w:val="003D5CA2"/>
    <w:rsid w:val="003D6CCF"/>
    <w:rsid w:val="003D73FB"/>
    <w:rsid w:val="003E75FD"/>
    <w:rsid w:val="003F4D61"/>
    <w:rsid w:val="00404724"/>
    <w:rsid w:val="00405897"/>
    <w:rsid w:val="004107C4"/>
    <w:rsid w:val="00412B23"/>
    <w:rsid w:val="00415BFF"/>
    <w:rsid w:val="0042095E"/>
    <w:rsid w:val="0042383A"/>
    <w:rsid w:val="004278A1"/>
    <w:rsid w:val="00432697"/>
    <w:rsid w:val="004332C9"/>
    <w:rsid w:val="00433492"/>
    <w:rsid w:val="00434368"/>
    <w:rsid w:val="0043456B"/>
    <w:rsid w:val="004365DA"/>
    <w:rsid w:val="00442456"/>
    <w:rsid w:val="0044570F"/>
    <w:rsid w:val="00450EC3"/>
    <w:rsid w:val="004511D6"/>
    <w:rsid w:val="004620AB"/>
    <w:rsid w:val="00472A43"/>
    <w:rsid w:val="00472D44"/>
    <w:rsid w:val="00474858"/>
    <w:rsid w:val="00476D9A"/>
    <w:rsid w:val="00476E78"/>
    <w:rsid w:val="004777E6"/>
    <w:rsid w:val="00481AE2"/>
    <w:rsid w:val="004862D0"/>
    <w:rsid w:val="0048732E"/>
    <w:rsid w:val="0049085A"/>
    <w:rsid w:val="004923F1"/>
    <w:rsid w:val="0049258D"/>
    <w:rsid w:val="004942A5"/>
    <w:rsid w:val="0049623E"/>
    <w:rsid w:val="004A108C"/>
    <w:rsid w:val="004A4813"/>
    <w:rsid w:val="004A6043"/>
    <w:rsid w:val="004A7BA5"/>
    <w:rsid w:val="004B0EDE"/>
    <w:rsid w:val="004B20F2"/>
    <w:rsid w:val="004B3D85"/>
    <w:rsid w:val="004B6CC5"/>
    <w:rsid w:val="004B74D1"/>
    <w:rsid w:val="004B7A08"/>
    <w:rsid w:val="004B7F80"/>
    <w:rsid w:val="004C0930"/>
    <w:rsid w:val="004C1022"/>
    <w:rsid w:val="004C56B8"/>
    <w:rsid w:val="004C6E71"/>
    <w:rsid w:val="004D01EA"/>
    <w:rsid w:val="004D1409"/>
    <w:rsid w:val="004D6C30"/>
    <w:rsid w:val="004E2586"/>
    <w:rsid w:val="004E7BFB"/>
    <w:rsid w:val="004F06A3"/>
    <w:rsid w:val="004F0FF2"/>
    <w:rsid w:val="004F255F"/>
    <w:rsid w:val="004F43E7"/>
    <w:rsid w:val="004F76E6"/>
    <w:rsid w:val="005013E3"/>
    <w:rsid w:val="00501D9E"/>
    <w:rsid w:val="00510402"/>
    <w:rsid w:val="00513EFF"/>
    <w:rsid w:val="005147BB"/>
    <w:rsid w:val="005149BD"/>
    <w:rsid w:val="00514EBC"/>
    <w:rsid w:val="00521A3B"/>
    <w:rsid w:val="0052271F"/>
    <w:rsid w:val="00526636"/>
    <w:rsid w:val="005337DE"/>
    <w:rsid w:val="00537585"/>
    <w:rsid w:val="0054003D"/>
    <w:rsid w:val="00540F8B"/>
    <w:rsid w:val="0054283F"/>
    <w:rsid w:val="00546B04"/>
    <w:rsid w:val="00547116"/>
    <w:rsid w:val="00547499"/>
    <w:rsid w:val="00550354"/>
    <w:rsid w:val="00550855"/>
    <w:rsid w:val="00550F25"/>
    <w:rsid w:val="005510F2"/>
    <w:rsid w:val="00555EC0"/>
    <w:rsid w:val="00562C0E"/>
    <w:rsid w:val="00562EB6"/>
    <w:rsid w:val="00565FA1"/>
    <w:rsid w:val="005727F1"/>
    <w:rsid w:val="0057376E"/>
    <w:rsid w:val="005769EA"/>
    <w:rsid w:val="00577B0E"/>
    <w:rsid w:val="005819F5"/>
    <w:rsid w:val="00585A0C"/>
    <w:rsid w:val="00585AFD"/>
    <w:rsid w:val="00586D9A"/>
    <w:rsid w:val="00590B96"/>
    <w:rsid w:val="00592BA9"/>
    <w:rsid w:val="00594328"/>
    <w:rsid w:val="00596F2E"/>
    <w:rsid w:val="005A105B"/>
    <w:rsid w:val="005A610B"/>
    <w:rsid w:val="005C1873"/>
    <w:rsid w:val="005C64A0"/>
    <w:rsid w:val="005D7CCB"/>
    <w:rsid w:val="005E17CE"/>
    <w:rsid w:val="005E2219"/>
    <w:rsid w:val="005E248B"/>
    <w:rsid w:val="005E3A32"/>
    <w:rsid w:val="005E5494"/>
    <w:rsid w:val="005F4B52"/>
    <w:rsid w:val="005F5AC6"/>
    <w:rsid w:val="006025B2"/>
    <w:rsid w:val="00603992"/>
    <w:rsid w:val="006063E9"/>
    <w:rsid w:val="00606B95"/>
    <w:rsid w:val="00607A81"/>
    <w:rsid w:val="00611B68"/>
    <w:rsid w:val="0061485B"/>
    <w:rsid w:val="0061542C"/>
    <w:rsid w:val="00616AC2"/>
    <w:rsid w:val="00616AF3"/>
    <w:rsid w:val="00616DAB"/>
    <w:rsid w:val="006209A8"/>
    <w:rsid w:val="00620BC8"/>
    <w:rsid w:val="0062413B"/>
    <w:rsid w:val="006243DF"/>
    <w:rsid w:val="00624E25"/>
    <w:rsid w:val="0062503B"/>
    <w:rsid w:val="006313F4"/>
    <w:rsid w:val="00633D5C"/>
    <w:rsid w:val="00635919"/>
    <w:rsid w:val="00637134"/>
    <w:rsid w:val="00643051"/>
    <w:rsid w:val="0065548A"/>
    <w:rsid w:val="0065783A"/>
    <w:rsid w:val="00657D5B"/>
    <w:rsid w:val="006626ED"/>
    <w:rsid w:val="0066402D"/>
    <w:rsid w:val="006652EA"/>
    <w:rsid w:val="006672C3"/>
    <w:rsid w:val="00667C05"/>
    <w:rsid w:val="006723EB"/>
    <w:rsid w:val="0067376A"/>
    <w:rsid w:val="006749BB"/>
    <w:rsid w:val="006758FC"/>
    <w:rsid w:val="0068636D"/>
    <w:rsid w:val="00691732"/>
    <w:rsid w:val="00691A23"/>
    <w:rsid w:val="00692E6C"/>
    <w:rsid w:val="006946C5"/>
    <w:rsid w:val="006A10C2"/>
    <w:rsid w:val="006A3D69"/>
    <w:rsid w:val="006A4042"/>
    <w:rsid w:val="006A4CAE"/>
    <w:rsid w:val="006A5AA5"/>
    <w:rsid w:val="006A71C6"/>
    <w:rsid w:val="006A7231"/>
    <w:rsid w:val="006B1316"/>
    <w:rsid w:val="006B48A6"/>
    <w:rsid w:val="006B593B"/>
    <w:rsid w:val="006B6A5A"/>
    <w:rsid w:val="006C0085"/>
    <w:rsid w:val="006C0300"/>
    <w:rsid w:val="006C0C1D"/>
    <w:rsid w:val="006C134A"/>
    <w:rsid w:val="006C1A3C"/>
    <w:rsid w:val="006C1EF6"/>
    <w:rsid w:val="006C3F0F"/>
    <w:rsid w:val="006C7A07"/>
    <w:rsid w:val="006D22D9"/>
    <w:rsid w:val="006D496E"/>
    <w:rsid w:val="006D4E26"/>
    <w:rsid w:val="006D7711"/>
    <w:rsid w:val="006E203D"/>
    <w:rsid w:val="006E492A"/>
    <w:rsid w:val="006E50D6"/>
    <w:rsid w:val="006E6716"/>
    <w:rsid w:val="006F0254"/>
    <w:rsid w:val="006F66CF"/>
    <w:rsid w:val="006F6CD2"/>
    <w:rsid w:val="007040E7"/>
    <w:rsid w:val="0070427B"/>
    <w:rsid w:val="00706BED"/>
    <w:rsid w:val="00710825"/>
    <w:rsid w:val="00710EAE"/>
    <w:rsid w:val="007113EF"/>
    <w:rsid w:val="00714AB6"/>
    <w:rsid w:val="00715ED2"/>
    <w:rsid w:val="007169D5"/>
    <w:rsid w:val="00720E61"/>
    <w:rsid w:val="00724081"/>
    <w:rsid w:val="0073059F"/>
    <w:rsid w:val="00731488"/>
    <w:rsid w:val="00732F8C"/>
    <w:rsid w:val="00735737"/>
    <w:rsid w:val="00736292"/>
    <w:rsid w:val="00741E66"/>
    <w:rsid w:val="00750A77"/>
    <w:rsid w:val="00751874"/>
    <w:rsid w:val="00751D3F"/>
    <w:rsid w:val="007529AF"/>
    <w:rsid w:val="007533E3"/>
    <w:rsid w:val="00753402"/>
    <w:rsid w:val="007538A2"/>
    <w:rsid w:val="00754BF1"/>
    <w:rsid w:val="00754EFB"/>
    <w:rsid w:val="007561C1"/>
    <w:rsid w:val="007577BB"/>
    <w:rsid w:val="007600D6"/>
    <w:rsid w:val="00764050"/>
    <w:rsid w:val="00764E91"/>
    <w:rsid w:val="00765238"/>
    <w:rsid w:val="007676FA"/>
    <w:rsid w:val="00767B5E"/>
    <w:rsid w:val="00774690"/>
    <w:rsid w:val="00777B52"/>
    <w:rsid w:val="007834BE"/>
    <w:rsid w:val="00783E74"/>
    <w:rsid w:val="00790E73"/>
    <w:rsid w:val="007928D6"/>
    <w:rsid w:val="007929FA"/>
    <w:rsid w:val="00795FC5"/>
    <w:rsid w:val="007A0BF6"/>
    <w:rsid w:val="007A167E"/>
    <w:rsid w:val="007A27D3"/>
    <w:rsid w:val="007A27F7"/>
    <w:rsid w:val="007A4058"/>
    <w:rsid w:val="007A45F9"/>
    <w:rsid w:val="007A6475"/>
    <w:rsid w:val="007B3943"/>
    <w:rsid w:val="007B424E"/>
    <w:rsid w:val="007B46CD"/>
    <w:rsid w:val="007C2BD0"/>
    <w:rsid w:val="007C4F77"/>
    <w:rsid w:val="007C7F4B"/>
    <w:rsid w:val="007D0794"/>
    <w:rsid w:val="007D1059"/>
    <w:rsid w:val="007D592F"/>
    <w:rsid w:val="007E24C3"/>
    <w:rsid w:val="007E32E9"/>
    <w:rsid w:val="007E44F1"/>
    <w:rsid w:val="007E4600"/>
    <w:rsid w:val="007E48F9"/>
    <w:rsid w:val="007E57E4"/>
    <w:rsid w:val="007E77A4"/>
    <w:rsid w:val="007F59BE"/>
    <w:rsid w:val="008063AC"/>
    <w:rsid w:val="00806CE3"/>
    <w:rsid w:val="0081036F"/>
    <w:rsid w:val="00811BBD"/>
    <w:rsid w:val="0081424B"/>
    <w:rsid w:val="00814BA9"/>
    <w:rsid w:val="008150E4"/>
    <w:rsid w:val="00816172"/>
    <w:rsid w:val="00822B73"/>
    <w:rsid w:val="00823A09"/>
    <w:rsid w:val="008245A9"/>
    <w:rsid w:val="0083026D"/>
    <w:rsid w:val="00831565"/>
    <w:rsid w:val="008329B6"/>
    <w:rsid w:val="00832E3E"/>
    <w:rsid w:val="00832EC0"/>
    <w:rsid w:val="0083644C"/>
    <w:rsid w:val="00842EE5"/>
    <w:rsid w:val="00843346"/>
    <w:rsid w:val="00844A90"/>
    <w:rsid w:val="00847D89"/>
    <w:rsid w:val="0086468B"/>
    <w:rsid w:val="00865305"/>
    <w:rsid w:val="00872253"/>
    <w:rsid w:val="0087328F"/>
    <w:rsid w:val="008801AB"/>
    <w:rsid w:val="00882079"/>
    <w:rsid w:val="00882FAB"/>
    <w:rsid w:val="00885A91"/>
    <w:rsid w:val="00894359"/>
    <w:rsid w:val="00897779"/>
    <w:rsid w:val="008A064F"/>
    <w:rsid w:val="008A38C6"/>
    <w:rsid w:val="008B1AAB"/>
    <w:rsid w:val="008B68AB"/>
    <w:rsid w:val="008B70FB"/>
    <w:rsid w:val="008C1586"/>
    <w:rsid w:val="008C479C"/>
    <w:rsid w:val="008C518B"/>
    <w:rsid w:val="008C56AB"/>
    <w:rsid w:val="008C5F45"/>
    <w:rsid w:val="008C780F"/>
    <w:rsid w:val="008C7E5B"/>
    <w:rsid w:val="008D156B"/>
    <w:rsid w:val="008D77CC"/>
    <w:rsid w:val="008E0EAB"/>
    <w:rsid w:val="008E400E"/>
    <w:rsid w:val="008E4150"/>
    <w:rsid w:val="008E41C0"/>
    <w:rsid w:val="008E570E"/>
    <w:rsid w:val="008E7BD5"/>
    <w:rsid w:val="008E7BDB"/>
    <w:rsid w:val="008F0E6B"/>
    <w:rsid w:val="008F1701"/>
    <w:rsid w:val="008F5E88"/>
    <w:rsid w:val="008F7727"/>
    <w:rsid w:val="0090084C"/>
    <w:rsid w:val="00905029"/>
    <w:rsid w:val="00907847"/>
    <w:rsid w:val="00910311"/>
    <w:rsid w:val="009139C6"/>
    <w:rsid w:val="00913C52"/>
    <w:rsid w:val="0091559F"/>
    <w:rsid w:val="00915FE6"/>
    <w:rsid w:val="00917194"/>
    <w:rsid w:val="00926B7A"/>
    <w:rsid w:val="009303C5"/>
    <w:rsid w:val="00931A5D"/>
    <w:rsid w:val="009324E1"/>
    <w:rsid w:val="009357C4"/>
    <w:rsid w:val="0094196A"/>
    <w:rsid w:val="00950BD9"/>
    <w:rsid w:val="00952604"/>
    <w:rsid w:val="00952A6B"/>
    <w:rsid w:val="009534BF"/>
    <w:rsid w:val="00961CD6"/>
    <w:rsid w:val="00964A89"/>
    <w:rsid w:val="00966407"/>
    <w:rsid w:val="0096734F"/>
    <w:rsid w:val="00972799"/>
    <w:rsid w:val="00973837"/>
    <w:rsid w:val="00974A58"/>
    <w:rsid w:val="00974D51"/>
    <w:rsid w:val="00976D02"/>
    <w:rsid w:val="00980A83"/>
    <w:rsid w:val="009813D8"/>
    <w:rsid w:val="00983707"/>
    <w:rsid w:val="00983764"/>
    <w:rsid w:val="00987890"/>
    <w:rsid w:val="0099144D"/>
    <w:rsid w:val="00993F05"/>
    <w:rsid w:val="0099593C"/>
    <w:rsid w:val="00997DB9"/>
    <w:rsid w:val="009A1066"/>
    <w:rsid w:val="009B1B14"/>
    <w:rsid w:val="009B3A3E"/>
    <w:rsid w:val="009B4162"/>
    <w:rsid w:val="009C3628"/>
    <w:rsid w:val="009C3B75"/>
    <w:rsid w:val="009C43F1"/>
    <w:rsid w:val="009C70F6"/>
    <w:rsid w:val="009D27F1"/>
    <w:rsid w:val="009D39F8"/>
    <w:rsid w:val="009D3EE9"/>
    <w:rsid w:val="009D3F16"/>
    <w:rsid w:val="009D56F3"/>
    <w:rsid w:val="009D69F4"/>
    <w:rsid w:val="009E2CE5"/>
    <w:rsid w:val="009E590F"/>
    <w:rsid w:val="009E761F"/>
    <w:rsid w:val="009F0AE2"/>
    <w:rsid w:val="009F114D"/>
    <w:rsid w:val="009F3065"/>
    <w:rsid w:val="009F3E00"/>
    <w:rsid w:val="009F5D89"/>
    <w:rsid w:val="009F7A0C"/>
    <w:rsid w:val="00A04499"/>
    <w:rsid w:val="00A0476D"/>
    <w:rsid w:val="00A0572D"/>
    <w:rsid w:val="00A05D49"/>
    <w:rsid w:val="00A12014"/>
    <w:rsid w:val="00A21EC6"/>
    <w:rsid w:val="00A2427F"/>
    <w:rsid w:val="00A244AA"/>
    <w:rsid w:val="00A27368"/>
    <w:rsid w:val="00A3303C"/>
    <w:rsid w:val="00A36840"/>
    <w:rsid w:val="00A40B57"/>
    <w:rsid w:val="00A440FF"/>
    <w:rsid w:val="00A450F5"/>
    <w:rsid w:val="00A4516E"/>
    <w:rsid w:val="00A520B4"/>
    <w:rsid w:val="00A52F49"/>
    <w:rsid w:val="00A53CEF"/>
    <w:rsid w:val="00A54C89"/>
    <w:rsid w:val="00A57787"/>
    <w:rsid w:val="00A61590"/>
    <w:rsid w:val="00A63050"/>
    <w:rsid w:val="00A64A5E"/>
    <w:rsid w:val="00A64BCA"/>
    <w:rsid w:val="00A653AE"/>
    <w:rsid w:val="00A6681B"/>
    <w:rsid w:val="00A70052"/>
    <w:rsid w:val="00A71E41"/>
    <w:rsid w:val="00A73026"/>
    <w:rsid w:val="00A73A89"/>
    <w:rsid w:val="00A769C7"/>
    <w:rsid w:val="00A76D76"/>
    <w:rsid w:val="00A81252"/>
    <w:rsid w:val="00A8680E"/>
    <w:rsid w:val="00A87934"/>
    <w:rsid w:val="00A90315"/>
    <w:rsid w:val="00A9172C"/>
    <w:rsid w:val="00A9505F"/>
    <w:rsid w:val="00A95B3D"/>
    <w:rsid w:val="00A966A6"/>
    <w:rsid w:val="00A97914"/>
    <w:rsid w:val="00AA0D50"/>
    <w:rsid w:val="00AA4725"/>
    <w:rsid w:val="00AA6935"/>
    <w:rsid w:val="00AA6CBA"/>
    <w:rsid w:val="00AA751A"/>
    <w:rsid w:val="00AA7937"/>
    <w:rsid w:val="00AB0214"/>
    <w:rsid w:val="00AB27D8"/>
    <w:rsid w:val="00AB2B16"/>
    <w:rsid w:val="00AB31B5"/>
    <w:rsid w:val="00AB69CC"/>
    <w:rsid w:val="00AC23DC"/>
    <w:rsid w:val="00AC2431"/>
    <w:rsid w:val="00AD329A"/>
    <w:rsid w:val="00AD5A45"/>
    <w:rsid w:val="00AE0F6D"/>
    <w:rsid w:val="00AE5967"/>
    <w:rsid w:val="00AE59F7"/>
    <w:rsid w:val="00AF354F"/>
    <w:rsid w:val="00AF3660"/>
    <w:rsid w:val="00AF4DE4"/>
    <w:rsid w:val="00AF7492"/>
    <w:rsid w:val="00B00016"/>
    <w:rsid w:val="00B0276F"/>
    <w:rsid w:val="00B04035"/>
    <w:rsid w:val="00B0447D"/>
    <w:rsid w:val="00B06AFD"/>
    <w:rsid w:val="00B06FA0"/>
    <w:rsid w:val="00B075AB"/>
    <w:rsid w:val="00B11BA5"/>
    <w:rsid w:val="00B125D4"/>
    <w:rsid w:val="00B12A17"/>
    <w:rsid w:val="00B12A26"/>
    <w:rsid w:val="00B213B8"/>
    <w:rsid w:val="00B21E2E"/>
    <w:rsid w:val="00B21EAE"/>
    <w:rsid w:val="00B21FE6"/>
    <w:rsid w:val="00B24159"/>
    <w:rsid w:val="00B24583"/>
    <w:rsid w:val="00B274AF"/>
    <w:rsid w:val="00B30C15"/>
    <w:rsid w:val="00B314D6"/>
    <w:rsid w:val="00B318CE"/>
    <w:rsid w:val="00B318D2"/>
    <w:rsid w:val="00B35544"/>
    <w:rsid w:val="00B36439"/>
    <w:rsid w:val="00B37831"/>
    <w:rsid w:val="00B400BC"/>
    <w:rsid w:val="00B40406"/>
    <w:rsid w:val="00B420C7"/>
    <w:rsid w:val="00B43447"/>
    <w:rsid w:val="00B437FE"/>
    <w:rsid w:val="00B43D1A"/>
    <w:rsid w:val="00B51B7E"/>
    <w:rsid w:val="00B53D19"/>
    <w:rsid w:val="00B542FD"/>
    <w:rsid w:val="00B57BFD"/>
    <w:rsid w:val="00B60096"/>
    <w:rsid w:val="00B60A8F"/>
    <w:rsid w:val="00B62CFC"/>
    <w:rsid w:val="00B62F17"/>
    <w:rsid w:val="00B65BF9"/>
    <w:rsid w:val="00B71657"/>
    <w:rsid w:val="00B752D6"/>
    <w:rsid w:val="00B766EA"/>
    <w:rsid w:val="00B80AFE"/>
    <w:rsid w:val="00B80B4C"/>
    <w:rsid w:val="00B82132"/>
    <w:rsid w:val="00B82DF4"/>
    <w:rsid w:val="00B82FC2"/>
    <w:rsid w:val="00B9031A"/>
    <w:rsid w:val="00B94BA9"/>
    <w:rsid w:val="00B9591A"/>
    <w:rsid w:val="00BA2249"/>
    <w:rsid w:val="00BA3928"/>
    <w:rsid w:val="00BA4E26"/>
    <w:rsid w:val="00BA5116"/>
    <w:rsid w:val="00BA724D"/>
    <w:rsid w:val="00BB085D"/>
    <w:rsid w:val="00BB7876"/>
    <w:rsid w:val="00BB7CC7"/>
    <w:rsid w:val="00BC0AE6"/>
    <w:rsid w:val="00BC31B2"/>
    <w:rsid w:val="00BD03EE"/>
    <w:rsid w:val="00BD04A8"/>
    <w:rsid w:val="00BD0B5D"/>
    <w:rsid w:val="00BD2C36"/>
    <w:rsid w:val="00BD4FB6"/>
    <w:rsid w:val="00BD6C64"/>
    <w:rsid w:val="00BD7586"/>
    <w:rsid w:val="00BE1E1A"/>
    <w:rsid w:val="00BE29CE"/>
    <w:rsid w:val="00BE3123"/>
    <w:rsid w:val="00BF006C"/>
    <w:rsid w:val="00BF62FE"/>
    <w:rsid w:val="00C0099F"/>
    <w:rsid w:val="00C00ECC"/>
    <w:rsid w:val="00C067C8"/>
    <w:rsid w:val="00C10D8A"/>
    <w:rsid w:val="00C111C2"/>
    <w:rsid w:val="00C1153A"/>
    <w:rsid w:val="00C13700"/>
    <w:rsid w:val="00C13918"/>
    <w:rsid w:val="00C13A98"/>
    <w:rsid w:val="00C17DE5"/>
    <w:rsid w:val="00C229D4"/>
    <w:rsid w:val="00C26F35"/>
    <w:rsid w:val="00C26F76"/>
    <w:rsid w:val="00C315C2"/>
    <w:rsid w:val="00C315C3"/>
    <w:rsid w:val="00C3243F"/>
    <w:rsid w:val="00C32611"/>
    <w:rsid w:val="00C32E90"/>
    <w:rsid w:val="00C331F4"/>
    <w:rsid w:val="00C3383E"/>
    <w:rsid w:val="00C36275"/>
    <w:rsid w:val="00C40DED"/>
    <w:rsid w:val="00C42043"/>
    <w:rsid w:val="00C43119"/>
    <w:rsid w:val="00C43371"/>
    <w:rsid w:val="00C467F7"/>
    <w:rsid w:val="00C468E3"/>
    <w:rsid w:val="00C47F43"/>
    <w:rsid w:val="00C51BE3"/>
    <w:rsid w:val="00C52BB7"/>
    <w:rsid w:val="00C54389"/>
    <w:rsid w:val="00C55193"/>
    <w:rsid w:val="00C552E4"/>
    <w:rsid w:val="00C57896"/>
    <w:rsid w:val="00C638AF"/>
    <w:rsid w:val="00C666F9"/>
    <w:rsid w:val="00C8260D"/>
    <w:rsid w:val="00C82B78"/>
    <w:rsid w:val="00C82FE2"/>
    <w:rsid w:val="00C9371E"/>
    <w:rsid w:val="00C94D6F"/>
    <w:rsid w:val="00C965BA"/>
    <w:rsid w:val="00C978B2"/>
    <w:rsid w:val="00CA0CB5"/>
    <w:rsid w:val="00CB00F1"/>
    <w:rsid w:val="00CB13C7"/>
    <w:rsid w:val="00CB1AFB"/>
    <w:rsid w:val="00CB24F9"/>
    <w:rsid w:val="00CB2F6B"/>
    <w:rsid w:val="00CB5401"/>
    <w:rsid w:val="00CB5C33"/>
    <w:rsid w:val="00CC05F9"/>
    <w:rsid w:val="00CC34C4"/>
    <w:rsid w:val="00CC7C02"/>
    <w:rsid w:val="00CD16B2"/>
    <w:rsid w:val="00CD3BD3"/>
    <w:rsid w:val="00CD6B4C"/>
    <w:rsid w:val="00CE0846"/>
    <w:rsid w:val="00CE1157"/>
    <w:rsid w:val="00CE4831"/>
    <w:rsid w:val="00CE4FD3"/>
    <w:rsid w:val="00CF7DA8"/>
    <w:rsid w:val="00D00DDF"/>
    <w:rsid w:val="00D018A2"/>
    <w:rsid w:val="00D05742"/>
    <w:rsid w:val="00D066EE"/>
    <w:rsid w:val="00D069FB"/>
    <w:rsid w:val="00D10AF0"/>
    <w:rsid w:val="00D1366D"/>
    <w:rsid w:val="00D15229"/>
    <w:rsid w:val="00D155F9"/>
    <w:rsid w:val="00D16935"/>
    <w:rsid w:val="00D171BE"/>
    <w:rsid w:val="00D17B0E"/>
    <w:rsid w:val="00D21974"/>
    <w:rsid w:val="00D3592E"/>
    <w:rsid w:val="00D35FB0"/>
    <w:rsid w:val="00D436B0"/>
    <w:rsid w:val="00D44D0D"/>
    <w:rsid w:val="00D51297"/>
    <w:rsid w:val="00D52286"/>
    <w:rsid w:val="00D525ED"/>
    <w:rsid w:val="00D55971"/>
    <w:rsid w:val="00D66F81"/>
    <w:rsid w:val="00D67495"/>
    <w:rsid w:val="00D70623"/>
    <w:rsid w:val="00D7481F"/>
    <w:rsid w:val="00D74AFB"/>
    <w:rsid w:val="00D75681"/>
    <w:rsid w:val="00D80EC7"/>
    <w:rsid w:val="00D82726"/>
    <w:rsid w:val="00D83997"/>
    <w:rsid w:val="00D83DE8"/>
    <w:rsid w:val="00D84209"/>
    <w:rsid w:val="00D95271"/>
    <w:rsid w:val="00D958CC"/>
    <w:rsid w:val="00D96517"/>
    <w:rsid w:val="00DA2EB3"/>
    <w:rsid w:val="00DA5C18"/>
    <w:rsid w:val="00DB3E83"/>
    <w:rsid w:val="00DB5374"/>
    <w:rsid w:val="00DB7B5F"/>
    <w:rsid w:val="00DB7FA8"/>
    <w:rsid w:val="00DC2836"/>
    <w:rsid w:val="00DC5B33"/>
    <w:rsid w:val="00DC622D"/>
    <w:rsid w:val="00DD0FB3"/>
    <w:rsid w:val="00DD1558"/>
    <w:rsid w:val="00DD2AB1"/>
    <w:rsid w:val="00DD6AFB"/>
    <w:rsid w:val="00DD707D"/>
    <w:rsid w:val="00DE08A7"/>
    <w:rsid w:val="00DE3363"/>
    <w:rsid w:val="00DF3807"/>
    <w:rsid w:val="00DF430F"/>
    <w:rsid w:val="00DF7631"/>
    <w:rsid w:val="00E01141"/>
    <w:rsid w:val="00E03700"/>
    <w:rsid w:val="00E0578D"/>
    <w:rsid w:val="00E05BED"/>
    <w:rsid w:val="00E11BC8"/>
    <w:rsid w:val="00E17049"/>
    <w:rsid w:val="00E17E8E"/>
    <w:rsid w:val="00E17FA3"/>
    <w:rsid w:val="00E22B65"/>
    <w:rsid w:val="00E22C4D"/>
    <w:rsid w:val="00E23ABB"/>
    <w:rsid w:val="00E2490C"/>
    <w:rsid w:val="00E257DD"/>
    <w:rsid w:val="00E2780D"/>
    <w:rsid w:val="00E31803"/>
    <w:rsid w:val="00E33AB2"/>
    <w:rsid w:val="00E33D89"/>
    <w:rsid w:val="00E36E1D"/>
    <w:rsid w:val="00E3782D"/>
    <w:rsid w:val="00E428CD"/>
    <w:rsid w:val="00E53315"/>
    <w:rsid w:val="00E53A69"/>
    <w:rsid w:val="00E5448F"/>
    <w:rsid w:val="00E55A57"/>
    <w:rsid w:val="00E57693"/>
    <w:rsid w:val="00E6006D"/>
    <w:rsid w:val="00E6238E"/>
    <w:rsid w:val="00E62DBF"/>
    <w:rsid w:val="00E72FF7"/>
    <w:rsid w:val="00E73258"/>
    <w:rsid w:val="00E840D9"/>
    <w:rsid w:val="00E849DC"/>
    <w:rsid w:val="00E859FB"/>
    <w:rsid w:val="00E86562"/>
    <w:rsid w:val="00E946A4"/>
    <w:rsid w:val="00E95F25"/>
    <w:rsid w:val="00E9794C"/>
    <w:rsid w:val="00EA37D4"/>
    <w:rsid w:val="00EA5DC6"/>
    <w:rsid w:val="00EA70B8"/>
    <w:rsid w:val="00EA7DB5"/>
    <w:rsid w:val="00EB4647"/>
    <w:rsid w:val="00EB4A65"/>
    <w:rsid w:val="00EB544E"/>
    <w:rsid w:val="00EC0B36"/>
    <w:rsid w:val="00EC35C7"/>
    <w:rsid w:val="00EC3C31"/>
    <w:rsid w:val="00EC4D42"/>
    <w:rsid w:val="00EC5162"/>
    <w:rsid w:val="00EC6C62"/>
    <w:rsid w:val="00EC7556"/>
    <w:rsid w:val="00EC7827"/>
    <w:rsid w:val="00EC7D95"/>
    <w:rsid w:val="00ED0B60"/>
    <w:rsid w:val="00ED0F71"/>
    <w:rsid w:val="00ED1554"/>
    <w:rsid w:val="00ED5B92"/>
    <w:rsid w:val="00ED6BAB"/>
    <w:rsid w:val="00EE2ADD"/>
    <w:rsid w:val="00EE44BC"/>
    <w:rsid w:val="00EE7C80"/>
    <w:rsid w:val="00EF00F9"/>
    <w:rsid w:val="00EF06EC"/>
    <w:rsid w:val="00EF32B9"/>
    <w:rsid w:val="00F02D03"/>
    <w:rsid w:val="00F039DD"/>
    <w:rsid w:val="00F055B4"/>
    <w:rsid w:val="00F05FCA"/>
    <w:rsid w:val="00F06816"/>
    <w:rsid w:val="00F111D5"/>
    <w:rsid w:val="00F1241A"/>
    <w:rsid w:val="00F140C7"/>
    <w:rsid w:val="00F161AF"/>
    <w:rsid w:val="00F216AD"/>
    <w:rsid w:val="00F238EF"/>
    <w:rsid w:val="00F241C7"/>
    <w:rsid w:val="00F253A2"/>
    <w:rsid w:val="00F26570"/>
    <w:rsid w:val="00F30B06"/>
    <w:rsid w:val="00F339C6"/>
    <w:rsid w:val="00F3735D"/>
    <w:rsid w:val="00F37940"/>
    <w:rsid w:val="00F37DA4"/>
    <w:rsid w:val="00F4046D"/>
    <w:rsid w:val="00F422B9"/>
    <w:rsid w:val="00F44EC7"/>
    <w:rsid w:val="00F45B85"/>
    <w:rsid w:val="00F508DA"/>
    <w:rsid w:val="00F5228B"/>
    <w:rsid w:val="00F53913"/>
    <w:rsid w:val="00F53C3D"/>
    <w:rsid w:val="00F55A57"/>
    <w:rsid w:val="00F61772"/>
    <w:rsid w:val="00F61BCC"/>
    <w:rsid w:val="00F62BB4"/>
    <w:rsid w:val="00F63DCF"/>
    <w:rsid w:val="00F64458"/>
    <w:rsid w:val="00F64CF8"/>
    <w:rsid w:val="00F654EC"/>
    <w:rsid w:val="00F668A4"/>
    <w:rsid w:val="00F75D3E"/>
    <w:rsid w:val="00F774BA"/>
    <w:rsid w:val="00F80668"/>
    <w:rsid w:val="00F876E1"/>
    <w:rsid w:val="00F90F94"/>
    <w:rsid w:val="00F9573C"/>
    <w:rsid w:val="00FA245E"/>
    <w:rsid w:val="00FA2E46"/>
    <w:rsid w:val="00FA50F9"/>
    <w:rsid w:val="00FB0626"/>
    <w:rsid w:val="00FB1071"/>
    <w:rsid w:val="00FB155A"/>
    <w:rsid w:val="00FC1312"/>
    <w:rsid w:val="00FC576F"/>
    <w:rsid w:val="00FD1C8C"/>
    <w:rsid w:val="00FD525F"/>
    <w:rsid w:val="00FD6FE8"/>
    <w:rsid w:val="00FD7538"/>
    <w:rsid w:val="00FD7633"/>
    <w:rsid w:val="00FE02F3"/>
    <w:rsid w:val="00FE16F6"/>
    <w:rsid w:val="00FE37F8"/>
    <w:rsid w:val="00FE3809"/>
    <w:rsid w:val="00FE3B13"/>
    <w:rsid w:val="00FE4DE3"/>
    <w:rsid w:val="00FE7D44"/>
    <w:rsid w:val="00FF2725"/>
    <w:rsid w:val="00FF3F3A"/>
    <w:rsid w:val="00FF4A2C"/>
    <w:rsid w:val="00FF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6A6ADD6D-EDA2-4FB7-8B93-7D1A8C9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64"/>
    <w:pPr>
      <w:widowControl w:val="0"/>
      <w:jc w:val="both"/>
    </w:pPr>
    <w:rPr>
      <w:rFonts w:ascii="Meiryo UI" w:eastAsia="Meiryo UI" w:hAnsi="Meiryo UI" w:cs="Meiryo UI"/>
    </w:rPr>
  </w:style>
  <w:style w:type="paragraph" w:styleId="1">
    <w:name w:val="heading 1"/>
    <w:basedOn w:val="a"/>
    <w:next w:val="a"/>
    <w:link w:val="10"/>
    <w:uiPriority w:val="9"/>
    <w:qFormat/>
    <w:rsid w:val="00C965BA"/>
    <w:pPr>
      <w:keepNext/>
      <w:numPr>
        <w:numId w:val="1"/>
      </w:numPr>
      <w:snapToGrid w:val="0"/>
      <w:spacing w:beforeLines="50" w:afterLines="50"/>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8376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83764"/>
    <w:rPr>
      <w:rFonts w:asciiTheme="majorHAnsi" w:eastAsia="ＭＳ ゴシック" w:hAnsiTheme="majorHAnsi" w:cstheme="majorBidi"/>
      <w:sz w:val="32"/>
      <w:szCs w:val="32"/>
    </w:rPr>
  </w:style>
  <w:style w:type="character" w:customStyle="1" w:styleId="10">
    <w:name w:val="見出し 1 (文字)"/>
    <w:basedOn w:val="a0"/>
    <w:link w:val="1"/>
    <w:uiPriority w:val="9"/>
    <w:rsid w:val="00C965BA"/>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5C3"/>
    <w:pPr>
      <w:widowControl w:val="0"/>
      <w:autoSpaceDE w:val="0"/>
      <w:autoSpaceDN w:val="0"/>
      <w:adjustRightInd w:val="0"/>
    </w:pPr>
    <w:rPr>
      <w:rFonts w:ascii="ＭＳ" w:eastAsia="ＭＳ" w:cs="ＭＳ"/>
      <w:color w:val="000000"/>
      <w:kern w:val="0"/>
      <w:sz w:val="24"/>
      <w:szCs w:val="24"/>
    </w:rPr>
  </w:style>
  <w:style w:type="paragraph" w:styleId="ad">
    <w:name w:val="Plain Text"/>
    <w:basedOn w:val="a"/>
    <w:link w:val="ae"/>
    <w:uiPriority w:val="99"/>
    <w:semiHidden/>
    <w:unhideWhenUsed/>
    <w:rsid w:val="00983707"/>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83707"/>
    <w:rPr>
      <w:rFonts w:ascii="ＭＳ ゴシック" w:eastAsia="ＭＳ ゴシック" w:hAnsi="Courier New" w:cs="Courier New"/>
      <w:sz w:val="20"/>
      <w:szCs w:val="21"/>
    </w:rPr>
  </w:style>
  <w:style w:type="paragraph" w:styleId="af">
    <w:name w:val="footnote text"/>
    <w:basedOn w:val="a"/>
    <w:link w:val="af0"/>
    <w:uiPriority w:val="99"/>
    <w:semiHidden/>
    <w:unhideWhenUsed/>
    <w:rsid w:val="00A05D49"/>
    <w:pPr>
      <w:snapToGrid w:val="0"/>
      <w:jc w:val="left"/>
    </w:pPr>
  </w:style>
  <w:style w:type="character" w:customStyle="1" w:styleId="af0">
    <w:name w:val="脚注文字列 (文字)"/>
    <w:basedOn w:val="a0"/>
    <w:link w:val="af"/>
    <w:uiPriority w:val="99"/>
    <w:semiHidden/>
    <w:rsid w:val="00A05D49"/>
    <w:rPr>
      <w:rFonts w:ascii="Meiryo UI" w:eastAsia="Meiryo UI" w:hAnsi="Meiryo UI" w:cs="Meiryo UI"/>
    </w:rPr>
  </w:style>
  <w:style w:type="character" w:styleId="af1">
    <w:name w:val="footnote reference"/>
    <w:basedOn w:val="a0"/>
    <w:uiPriority w:val="99"/>
    <w:semiHidden/>
    <w:unhideWhenUsed/>
    <w:rsid w:val="00A05D49"/>
    <w:rPr>
      <w:vertAlign w:val="superscript"/>
    </w:rPr>
  </w:style>
  <w:style w:type="character" w:styleId="af2">
    <w:name w:val="Hyperlink"/>
    <w:basedOn w:val="a0"/>
    <w:uiPriority w:val="99"/>
    <w:unhideWhenUsed/>
    <w:rsid w:val="00A05D49"/>
    <w:rPr>
      <w:color w:val="0000FF" w:themeColor="hyperlink"/>
      <w:u w:val="single"/>
    </w:rPr>
  </w:style>
  <w:style w:type="paragraph" w:styleId="af3">
    <w:name w:val="caption"/>
    <w:basedOn w:val="a"/>
    <w:next w:val="a"/>
    <w:uiPriority w:val="35"/>
    <w:unhideWhenUsed/>
    <w:qFormat/>
    <w:rsid w:val="0062503B"/>
    <w:rPr>
      <w:b/>
      <w:bCs/>
      <w:szCs w:val="21"/>
    </w:rPr>
  </w:style>
  <w:style w:type="paragraph" w:styleId="af4">
    <w:name w:val="Revision"/>
    <w:hidden/>
    <w:uiPriority w:val="99"/>
    <w:semiHidden/>
    <w:rsid w:val="002F140F"/>
    <w:rPr>
      <w:rFonts w:ascii="Meiryo UI" w:eastAsia="Meiryo UI" w:hAnsi="Meiryo UI" w:cs="Meiryo UI"/>
    </w:rPr>
  </w:style>
  <w:style w:type="character" w:styleId="af5">
    <w:name w:val="annotation reference"/>
    <w:basedOn w:val="a0"/>
    <w:uiPriority w:val="99"/>
    <w:semiHidden/>
    <w:unhideWhenUsed/>
    <w:rsid w:val="00D82726"/>
    <w:rPr>
      <w:sz w:val="18"/>
      <w:szCs w:val="18"/>
    </w:rPr>
  </w:style>
  <w:style w:type="paragraph" w:styleId="af6">
    <w:name w:val="annotation text"/>
    <w:basedOn w:val="a"/>
    <w:link w:val="af7"/>
    <w:uiPriority w:val="99"/>
    <w:semiHidden/>
    <w:unhideWhenUsed/>
    <w:rsid w:val="00D82726"/>
    <w:pPr>
      <w:jc w:val="left"/>
    </w:pPr>
  </w:style>
  <w:style w:type="character" w:customStyle="1" w:styleId="af7">
    <w:name w:val="コメント文字列 (文字)"/>
    <w:basedOn w:val="a0"/>
    <w:link w:val="af6"/>
    <w:uiPriority w:val="99"/>
    <w:semiHidden/>
    <w:rsid w:val="00D82726"/>
    <w:rPr>
      <w:rFonts w:ascii="Meiryo UI" w:eastAsia="Meiryo UI" w:hAnsi="Meiryo UI" w:cs="Meiryo UI"/>
    </w:rPr>
  </w:style>
  <w:style w:type="paragraph" w:styleId="af8">
    <w:name w:val="annotation subject"/>
    <w:basedOn w:val="af6"/>
    <w:next w:val="af6"/>
    <w:link w:val="af9"/>
    <w:uiPriority w:val="99"/>
    <w:semiHidden/>
    <w:unhideWhenUsed/>
    <w:rsid w:val="00D82726"/>
    <w:rPr>
      <w:b/>
      <w:bCs/>
    </w:rPr>
  </w:style>
  <w:style w:type="character" w:customStyle="1" w:styleId="af9">
    <w:name w:val="コメント内容 (文字)"/>
    <w:basedOn w:val="af7"/>
    <w:link w:val="af8"/>
    <w:uiPriority w:val="99"/>
    <w:semiHidden/>
    <w:rsid w:val="00D82726"/>
    <w:rPr>
      <w:rFonts w:ascii="Meiryo UI" w:eastAsia="Meiryo UI" w:hAnsi="Meiryo UI" w:cs="Meiryo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134384">
      <w:bodyDiv w:val="1"/>
      <w:marLeft w:val="0"/>
      <w:marRight w:val="0"/>
      <w:marTop w:val="0"/>
      <w:marBottom w:val="0"/>
      <w:divBdr>
        <w:top w:val="none" w:sz="0" w:space="0" w:color="auto"/>
        <w:left w:val="none" w:sz="0" w:space="0" w:color="auto"/>
        <w:bottom w:val="none" w:sz="0" w:space="0" w:color="auto"/>
        <w:right w:val="none" w:sz="0" w:space="0" w:color="auto"/>
      </w:divBdr>
    </w:div>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1099452787">
      <w:bodyDiv w:val="1"/>
      <w:marLeft w:val="0"/>
      <w:marRight w:val="0"/>
      <w:marTop w:val="0"/>
      <w:marBottom w:val="0"/>
      <w:divBdr>
        <w:top w:val="none" w:sz="0" w:space="0" w:color="auto"/>
        <w:left w:val="none" w:sz="0" w:space="0" w:color="auto"/>
        <w:bottom w:val="none" w:sz="0" w:space="0" w:color="auto"/>
        <w:right w:val="none" w:sz="0" w:space="0" w:color="auto"/>
      </w:divBdr>
    </w:div>
    <w:div w:id="1796829352">
      <w:bodyDiv w:val="1"/>
      <w:marLeft w:val="0"/>
      <w:marRight w:val="0"/>
      <w:marTop w:val="0"/>
      <w:marBottom w:val="0"/>
      <w:divBdr>
        <w:top w:val="none" w:sz="0" w:space="0" w:color="auto"/>
        <w:left w:val="none" w:sz="0" w:space="0" w:color="auto"/>
        <w:bottom w:val="none" w:sz="0" w:space="0" w:color="auto"/>
        <w:right w:val="none" w:sz="0" w:space="0" w:color="auto"/>
      </w:divBdr>
    </w:div>
    <w:div w:id="1856505245">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BAB5-6AF7-4003-8688-6BA15F87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1063</Words>
  <Characters>6064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2016-04-12T13:58:00Z</cp:lastPrinted>
  <dcterms:created xsi:type="dcterms:W3CDTF">2017-09-19T02:44:00Z</dcterms:created>
  <dcterms:modified xsi:type="dcterms:W3CDTF">2017-09-19T02:44:00Z</dcterms:modified>
</cp:coreProperties>
</file>