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22C" w:rsidRPr="00791D26" w:rsidRDefault="00F46898">
      <w:pPr>
        <w:rPr>
          <w:rFonts w:ascii="ＭＳ Ｐゴシック" w:eastAsia="ＭＳ Ｐゴシック" w:hAnsi="ＭＳ Ｐゴシック"/>
          <w:sz w:val="24"/>
          <w:szCs w:val="24"/>
        </w:rPr>
      </w:pPr>
      <w:bookmarkStart w:id="0" w:name="_GoBack"/>
      <w:bookmarkEnd w:id="0"/>
      <w:r w:rsidRPr="00791D26">
        <w:rPr>
          <w:rFonts w:ascii="ＭＳ Ｐゴシック" w:eastAsia="ＭＳ Ｐゴシック" w:hAnsi="ＭＳ Ｐゴシック" w:hint="eastAsia"/>
          <w:sz w:val="24"/>
          <w:szCs w:val="24"/>
        </w:rPr>
        <w:t>資料</w:t>
      </w:r>
      <w:r w:rsidRPr="00791D26">
        <w:rPr>
          <w:rFonts w:ascii="ＭＳ Ｐゴシック" w:eastAsia="ＭＳ Ｐゴシック" w:hAnsi="ＭＳ Ｐゴシック"/>
          <w:sz w:val="24"/>
          <w:szCs w:val="24"/>
        </w:rPr>
        <w:t>４</w:t>
      </w:r>
    </w:p>
    <w:p w:rsidR="00F46898" w:rsidRPr="00791D26" w:rsidRDefault="00F46898">
      <w:pPr>
        <w:rPr>
          <w:rFonts w:ascii="ＭＳ Ｐゴシック" w:eastAsia="ＭＳ Ｐゴシック" w:hAnsi="ＭＳ Ｐゴシック"/>
          <w:sz w:val="24"/>
          <w:szCs w:val="24"/>
        </w:rPr>
      </w:pPr>
    </w:p>
    <w:p w:rsidR="00F46898" w:rsidRPr="00791D26" w:rsidRDefault="00F46898">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タイトル</w:t>
      </w:r>
      <w:r w:rsidRPr="00791D26">
        <w:rPr>
          <w:rFonts w:ascii="ＭＳ Ｐゴシック" w:eastAsia="ＭＳ Ｐゴシック" w:hAnsi="ＭＳ Ｐゴシック"/>
          <w:sz w:val="24"/>
          <w:szCs w:val="24"/>
        </w:rPr>
        <w:t>：</w:t>
      </w:r>
      <w:r w:rsidRPr="00791D26">
        <w:rPr>
          <w:rFonts w:ascii="ＭＳ Ｐゴシック" w:eastAsia="ＭＳ Ｐゴシック" w:hAnsi="ＭＳ Ｐゴシック" w:hint="eastAsia"/>
          <w:sz w:val="24"/>
          <w:szCs w:val="24"/>
        </w:rPr>
        <w:t>「テレビ字幕と情報アクセシビリティ」</w:t>
      </w:r>
    </w:p>
    <w:p w:rsidR="00F46898" w:rsidRPr="00791D26" w:rsidRDefault="00F46898" w:rsidP="00F46898">
      <w:pPr>
        <w:jc w:val="left"/>
        <w:rPr>
          <w:rFonts w:ascii="ＭＳ Ｐゴシック" w:eastAsia="ＭＳ Ｐゴシック" w:hAnsi="ＭＳ Ｐゴシック"/>
          <w:sz w:val="24"/>
          <w:szCs w:val="24"/>
        </w:rPr>
      </w:pPr>
    </w:p>
    <w:p w:rsidR="00F46898" w:rsidRPr="00791D26" w:rsidRDefault="00F46898" w:rsidP="00F46898">
      <w:pPr>
        <w:jc w:val="left"/>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一般社団法人　全日本難聴者・中途失聴者団体連合会</w:t>
      </w:r>
    </w:p>
    <w:p w:rsidR="00F46898" w:rsidRPr="00791D26" w:rsidRDefault="00F46898" w:rsidP="00F46898">
      <w:pPr>
        <w:jc w:val="left"/>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理事長　新谷友良</w:t>
      </w:r>
    </w:p>
    <w:p w:rsidR="00F46898" w:rsidRPr="00791D26" w:rsidRDefault="00F46898">
      <w:pPr>
        <w:rPr>
          <w:rFonts w:ascii="ＭＳ Ｐゴシック" w:eastAsia="ＭＳ Ｐゴシック" w:hAnsi="ＭＳ Ｐゴシック"/>
          <w:sz w:val="24"/>
          <w:szCs w:val="24"/>
        </w:rPr>
      </w:pPr>
    </w:p>
    <w:p w:rsidR="00F46898" w:rsidRDefault="00F46898">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１ページ目</w:t>
      </w:r>
    </w:p>
    <w:p w:rsidR="00963E09" w:rsidRPr="00791D26" w:rsidRDefault="00963E09">
      <w:pPr>
        <w:rPr>
          <w:rFonts w:ascii="ＭＳ Ｐゴシック" w:eastAsia="ＭＳ Ｐゴシック" w:hAnsi="ＭＳ Ｐゴシック"/>
          <w:sz w:val="24"/>
          <w:szCs w:val="24"/>
        </w:rPr>
      </w:pPr>
    </w:p>
    <w:p w:rsidR="00F46898" w:rsidRPr="00791D26" w:rsidRDefault="00F46898" w:rsidP="00F46898">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１．表現の自由（送り手の自由）から情報アクセシビリティへの流れ</w:t>
      </w:r>
    </w:p>
    <w:p w:rsidR="00F46898" w:rsidRPr="00791D26" w:rsidRDefault="00F46898" w:rsidP="00B11E0B">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すべての情報は障害者を含むすべての人にとってアクセシブルでなければならない。情報アクセシビリティを人権ベースで考える視点の確認。</w:t>
      </w:r>
    </w:p>
    <w:p w:rsidR="00F46898" w:rsidRPr="00791D26" w:rsidRDefault="00F46898" w:rsidP="00F46898">
      <w:pPr>
        <w:rPr>
          <w:rFonts w:ascii="ＭＳ Ｐゴシック" w:eastAsia="ＭＳ Ｐゴシック" w:hAnsi="ＭＳ Ｐゴシック"/>
          <w:sz w:val="24"/>
          <w:szCs w:val="24"/>
        </w:rPr>
      </w:pPr>
    </w:p>
    <w:p w:rsidR="00F46898" w:rsidRPr="00791D26" w:rsidRDefault="00F46898" w:rsidP="00F46898">
      <w:pPr>
        <w:rPr>
          <w:rFonts w:ascii="ＭＳ Ｐゴシック" w:eastAsia="ＭＳ Ｐゴシック" w:hAnsi="ＭＳ Ｐゴシック"/>
          <w:sz w:val="24"/>
          <w:szCs w:val="24"/>
        </w:rPr>
      </w:pPr>
      <w:r w:rsidRPr="00791D26">
        <w:rPr>
          <w:rFonts w:ascii="ＭＳ Ｐゴシック" w:eastAsia="ＭＳ Ｐゴシック" w:hAnsi="ＭＳ Ｐゴシック"/>
          <w:sz w:val="24"/>
          <w:szCs w:val="24"/>
        </w:rPr>
        <w:t>人権としてのコミュ</w:t>
      </w:r>
      <w:r w:rsidRPr="00791D26">
        <w:rPr>
          <w:rFonts w:ascii="ＭＳ Ｐゴシック" w:eastAsia="ＭＳ Ｐゴシック" w:hAnsi="ＭＳ Ｐゴシック" w:hint="eastAsia"/>
          <w:sz w:val="24"/>
          <w:szCs w:val="24"/>
        </w:rPr>
        <w:t>ニ</w:t>
      </w:r>
      <w:r w:rsidRPr="00791D26">
        <w:rPr>
          <w:rFonts w:ascii="ＭＳ Ｐゴシック" w:eastAsia="ＭＳ Ｐゴシック" w:hAnsi="ＭＳ Ｐゴシック"/>
          <w:sz w:val="24"/>
          <w:szCs w:val="24"/>
        </w:rPr>
        <w:t>ケーション</w:t>
      </w:r>
    </w:p>
    <w:p w:rsidR="00B11E0B" w:rsidRPr="00791D26" w:rsidRDefault="00F46898" w:rsidP="00B11E0B">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【日本国憲法】</w:t>
      </w:r>
    </w:p>
    <w:p w:rsidR="00F46898" w:rsidRPr="00791D26" w:rsidRDefault="00F46898" w:rsidP="00B11E0B">
      <w:pPr>
        <w:rPr>
          <w:rFonts w:ascii="ＭＳ Ｐゴシック" w:eastAsia="ＭＳ Ｐゴシック" w:hAnsi="ＭＳ Ｐゴシック"/>
          <w:sz w:val="24"/>
          <w:szCs w:val="24"/>
        </w:rPr>
      </w:pPr>
      <w:r w:rsidRPr="00791D26">
        <w:rPr>
          <w:rFonts w:ascii="ＭＳ Ｐゴシック" w:eastAsia="ＭＳ Ｐゴシック" w:hAnsi="ＭＳ Ｐゴシック"/>
          <w:sz w:val="24"/>
          <w:szCs w:val="24"/>
        </w:rPr>
        <w:t>第</w:t>
      </w:r>
      <w:r w:rsidR="00FD7121" w:rsidRPr="00791D26">
        <w:rPr>
          <w:rFonts w:ascii="ＭＳ Ｐゴシック" w:eastAsia="ＭＳ Ｐゴシック" w:hAnsi="ＭＳ Ｐゴシック" w:hint="eastAsia"/>
          <w:sz w:val="24"/>
          <w:szCs w:val="24"/>
        </w:rPr>
        <w:t>21</w:t>
      </w:r>
      <w:r w:rsidRPr="00791D26">
        <w:rPr>
          <w:rFonts w:ascii="ＭＳ Ｐゴシック" w:eastAsia="ＭＳ Ｐゴシック" w:hAnsi="ＭＳ Ｐゴシック"/>
          <w:sz w:val="24"/>
          <w:szCs w:val="24"/>
        </w:rPr>
        <w:t>条</w:t>
      </w:r>
    </w:p>
    <w:p w:rsidR="00F46898" w:rsidRPr="00791D26" w:rsidRDefault="00F46898" w:rsidP="00B11E0B">
      <w:pPr>
        <w:rPr>
          <w:rFonts w:ascii="ＭＳ Ｐゴシック" w:eastAsia="ＭＳ Ｐゴシック" w:hAnsi="ＭＳ Ｐゴシック"/>
          <w:sz w:val="24"/>
          <w:szCs w:val="24"/>
        </w:rPr>
      </w:pPr>
      <w:r w:rsidRPr="00791D26">
        <w:rPr>
          <w:rFonts w:ascii="ＭＳ Ｐゴシック" w:eastAsia="ＭＳ Ｐゴシック" w:hAnsi="ＭＳ Ｐゴシック"/>
          <w:sz w:val="24"/>
          <w:szCs w:val="24"/>
        </w:rPr>
        <w:t>集会、結社及び言論</w:t>
      </w:r>
      <w:r w:rsidRPr="00791D26">
        <w:rPr>
          <w:rFonts w:ascii="ＭＳ Ｐゴシック" w:eastAsia="ＭＳ Ｐゴシック" w:hAnsi="ＭＳ Ｐゴシック" w:hint="eastAsia"/>
          <w:sz w:val="24"/>
          <w:szCs w:val="24"/>
        </w:rPr>
        <w:t>、</w:t>
      </w:r>
      <w:r w:rsidRPr="00791D26">
        <w:rPr>
          <w:rFonts w:ascii="ＭＳ Ｐゴシック" w:eastAsia="ＭＳ Ｐゴシック" w:hAnsi="ＭＳ Ｐゴシック"/>
          <w:sz w:val="24"/>
          <w:szCs w:val="24"/>
        </w:rPr>
        <w:t>出版その他</w:t>
      </w:r>
      <w:r w:rsidRPr="00791D26">
        <w:rPr>
          <w:rFonts w:ascii="ＭＳ Ｐゴシック" w:eastAsia="ＭＳ Ｐゴシック" w:hAnsi="ＭＳ Ｐゴシック" w:hint="eastAsia"/>
          <w:sz w:val="24"/>
          <w:szCs w:val="24"/>
        </w:rPr>
        <w:t>一切の</w:t>
      </w:r>
      <w:r w:rsidRPr="00791D26">
        <w:rPr>
          <w:rFonts w:ascii="ＭＳ Ｐゴシック" w:eastAsia="ＭＳ Ｐゴシック" w:hAnsi="ＭＳ Ｐゴシック"/>
          <w:sz w:val="24"/>
          <w:szCs w:val="24"/>
        </w:rPr>
        <w:t>表現の自由は</w:t>
      </w:r>
      <w:r w:rsidRPr="00791D26">
        <w:rPr>
          <w:rFonts w:ascii="ＭＳ Ｐゴシック" w:eastAsia="ＭＳ Ｐゴシック" w:hAnsi="ＭＳ Ｐゴシック" w:hint="eastAsia"/>
          <w:sz w:val="24"/>
          <w:szCs w:val="24"/>
        </w:rPr>
        <w:t>、</w:t>
      </w:r>
      <w:r w:rsidRPr="00791D26">
        <w:rPr>
          <w:rFonts w:ascii="ＭＳ Ｐゴシック" w:eastAsia="ＭＳ Ｐゴシック" w:hAnsi="ＭＳ Ｐゴシック"/>
          <w:sz w:val="24"/>
          <w:szCs w:val="24"/>
        </w:rPr>
        <w:t>これを保障する。</w:t>
      </w:r>
    </w:p>
    <w:p w:rsidR="00F46898" w:rsidRPr="00791D26" w:rsidRDefault="00F46898" w:rsidP="00B11E0B">
      <w:pPr>
        <w:rPr>
          <w:rFonts w:ascii="ＭＳ Ｐゴシック" w:eastAsia="ＭＳ Ｐゴシック" w:hAnsi="ＭＳ Ｐゴシック"/>
          <w:sz w:val="24"/>
          <w:szCs w:val="24"/>
        </w:rPr>
      </w:pPr>
      <w:r w:rsidRPr="00791D26">
        <w:rPr>
          <w:rFonts w:ascii="ＭＳ Ｐゴシック" w:eastAsia="ＭＳ Ｐゴシック" w:hAnsi="ＭＳ Ｐゴシック"/>
          <w:sz w:val="24"/>
          <w:szCs w:val="24"/>
        </w:rPr>
        <w:t xml:space="preserve">２　</w:t>
      </w:r>
      <w:r w:rsidRPr="00791D26">
        <w:rPr>
          <w:rFonts w:ascii="ＭＳ Ｐゴシック" w:eastAsia="ＭＳ Ｐゴシック" w:hAnsi="ＭＳ Ｐゴシック" w:hint="eastAsia"/>
          <w:sz w:val="24"/>
          <w:szCs w:val="24"/>
        </w:rPr>
        <w:t>検閲は、これを</w:t>
      </w:r>
      <w:r w:rsidRPr="00791D26">
        <w:rPr>
          <w:rFonts w:ascii="ＭＳ Ｐゴシック" w:eastAsia="ＭＳ Ｐゴシック" w:hAnsi="ＭＳ Ｐゴシック"/>
          <w:sz w:val="24"/>
          <w:szCs w:val="24"/>
        </w:rPr>
        <w:t>してはならない。通信の</w:t>
      </w:r>
      <w:r w:rsidRPr="00791D26">
        <w:rPr>
          <w:rFonts w:ascii="ＭＳ Ｐゴシック" w:eastAsia="ＭＳ Ｐゴシック" w:hAnsi="ＭＳ Ｐゴシック" w:hint="eastAsia"/>
          <w:sz w:val="24"/>
          <w:szCs w:val="24"/>
        </w:rPr>
        <w:t>秘密は</w:t>
      </w:r>
      <w:r w:rsidRPr="00791D26">
        <w:rPr>
          <w:rFonts w:ascii="ＭＳ Ｐゴシック" w:eastAsia="ＭＳ Ｐゴシック" w:hAnsi="ＭＳ Ｐゴシック"/>
          <w:sz w:val="24"/>
          <w:szCs w:val="24"/>
        </w:rPr>
        <w:t>、これを侵してはならない</w:t>
      </w:r>
      <w:r w:rsidRPr="00791D26">
        <w:rPr>
          <w:rFonts w:ascii="ＭＳ Ｐゴシック" w:eastAsia="ＭＳ Ｐゴシック" w:hAnsi="ＭＳ Ｐゴシック" w:hint="eastAsia"/>
          <w:sz w:val="24"/>
          <w:szCs w:val="24"/>
        </w:rPr>
        <w:t>。</w:t>
      </w:r>
    </w:p>
    <w:p w:rsidR="00B11E0B" w:rsidRPr="00791D26" w:rsidRDefault="00B11E0B" w:rsidP="00B11E0B">
      <w:pPr>
        <w:rPr>
          <w:rFonts w:ascii="ＭＳ Ｐゴシック" w:eastAsia="ＭＳ Ｐゴシック" w:hAnsi="ＭＳ Ｐゴシック"/>
          <w:sz w:val="24"/>
          <w:szCs w:val="24"/>
        </w:rPr>
      </w:pPr>
    </w:p>
    <w:p w:rsidR="00B11E0B" w:rsidRDefault="00B11E0B" w:rsidP="00B11E0B">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２</w:t>
      </w:r>
      <w:r w:rsidRPr="00791D26">
        <w:rPr>
          <w:rFonts w:ascii="ＭＳ Ｐゴシック" w:eastAsia="ＭＳ Ｐゴシック" w:hAnsi="ＭＳ Ｐゴシック"/>
          <w:sz w:val="24"/>
          <w:szCs w:val="24"/>
        </w:rPr>
        <w:t>ページ目</w:t>
      </w:r>
    </w:p>
    <w:p w:rsidR="00963E09" w:rsidRPr="00791D26" w:rsidRDefault="00963E09" w:rsidP="00B11E0B">
      <w:pPr>
        <w:rPr>
          <w:rFonts w:ascii="ＭＳ Ｐゴシック" w:eastAsia="ＭＳ Ｐゴシック" w:hAnsi="ＭＳ Ｐゴシック"/>
          <w:sz w:val="24"/>
          <w:szCs w:val="24"/>
        </w:rPr>
      </w:pPr>
    </w:p>
    <w:p w:rsidR="00B11E0B" w:rsidRPr="00791D26" w:rsidRDefault="00963E09" w:rsidP="00B11E0B">
      <w:pPr>
        <w:rPr>
          <w:rFonts w:ascii="ＭＳ Ｐゴシック" w:eastAsia="ＭＳ Ｐゴシック" w:hAnsi="ＭＳ Ｐゴシック"/>
          <w:sz w:val="24"/>
          <w:szCs w:val="24"/>
        </w:rPr>
      </w:pPr>
      <w:r w:rsidRPr="00791D26">
        <w:rPr>
          <w:rFonts w:ascii="ＭＳ Ｐゴシック" w:eastAsia="ＭＳ Ｐゴシック" w:hAnsi="ＭＳ Ｐゴシック"/>
          <w:sz w:val="24"/>
          <w:szCs w:val="24"/>
        </w:rPr>
        <w:t>人権としてのコミュ</w:t>
      </w:r>
      <w:r w:rsidRPr="00791D26">
        <w:rPr>
          <w:rFonts w:ascii="ＭＳ Ｐゴシック" w:eastAsia="ＭＳ Ｐゴシック" w:hAnsi="ＭＳ Ｐゴシック" w:hint="eastAsia"/>
          <w:sz w:val="24"/>
          <w:szCs w:val="24"/>
        </w:rPr>
        <w:t>ニ</w:t>
      </w:r>
      <w:r w:rsidRPr="00791D26">
        <w:rPr>
          <w:rFonts w:ascii="ＭＳ Ｐゴシック" w:eastAsia="ＭＳ Ｐゴシック" w:hAnsi="ＭＳ Ｐゴシック"/>
          <w:sz w:val="24"/>
          <w:szCs w:val="24"/>
        </w:rPr>
        <w:t>ケーション</w:t>
      </w:r>
    </w:p>
    <w:p w:rsidR="00B11E0B" w:rsidRPr="00791D26" w:rsidRDefault="00B11E0B" w:rsidP="00B11E0B">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【国際人権規約</w:t>
      </w:r>
      <w:r w:rsidRPr="00791D26">
        <w:rPr>
          <w:rFonts w:ascii="ＭＳ Ｐゴシック" w:eastAsia="ＭＳ Ｐゴシック" w:hAnsi="ＭＳ Ｐゴシック"/>
          <w:sz w:val="24"/>
          <w:szCs w:val="24"/>
        </w:rPr>
        <w:t>（</w:t>
      </w:r>
      <w:r w:rsidRPr="00791D26">
        <w:rPr>
          <w:rFonts w:ascii="ＭＳ Ｐゴシック" w:eastAsia="ＭＳ Ｐゴシック" w:hAnsi="ＭＳ Ｐゴシック" w:hint="eastAsia"/>
          <w:sz w:val="24"/>
          <w:szCs w:val="24"/>
        </w:rPr>
        <w:t>自由権</w:t>
      </w:r>
      <w:r w:rsidRPr="00791D26">
        <w:rPr>
          <w:rFonts w:ascii="ＭＳ Ｐゴシック" w:eastAsia="ＭＳ Ｐゴシック" w:hAnsi="ＭＳ Ｐゴシック"/>
          <w:sz w:val="24"/>
          <w:szCs w:val="24"/>
        </w:rPr>
        <w:t>規約1966</w:t>
      </w:r>
      <w:r w:rsidRPr="00791D26">
        <w:rPr>
          <w:rFonts w:ascii="ＭＳ Ｐゴシック" w:eastAsia="ＭＳ Ｐゴシック" w:hAnsi="ＭＳ Ｐゴシック" w:hint="eastAsia"/>
          <w:sz w:val="24"/>
          <w:szCs w:val="24"/>
        </w:rPr>
        <w:t>年</w:t>
      </w:r>
      <w:r w:rsidRPr="00791D26">
        <w:rPr>
          <w:rFonts w:ascii="ＭＳ Ｐゴシック" w:eastAsia="ＭＳ Ｐゴシック" w:hAnsi="ＭＳ Ｐゴシック"/>
          <w:sz w:val="24"/>
          <w:szCs w:val="24"/>
        </w:rPr>
        <w:t>採択）</w:t>
      </w:r>
      <w:r w:rsidRPr="00791D26">
        <w:rPr>
          <w:rFonts w:ascii="ＭＳ Ｐゴシック" w:eastAsia="ＭＳ Ｐゴシック" w:hAnsi="ＭＳ Ｐゴシック" w:hint="eastAsia"/>
          <w:sz w:val="24"/>
          <w:szCs w:val="24"/>
        </w:rPr>
        <w:t>】</w:t>
      </w:r>
    </w:p>
    <w:p w:rsidR="00B11E0B" w:rsidRPr="00791D26" w:rsidRDefault="00B11E0B" w:rsidP="00B11E0B">
      <w:pPr>
        <w:pStyle w:val="Web"/>
        <w:contextualSpacing/>
        <w:rPr>
          <w:color w:val="000000" w:themeColor="text1"/>
        </w:rPr>
      </w:pPr>
      <w:r w:rsidRPr="00791D26">
        <w:rPr>
          <w:bCs/>
          <w:color w:val="000000" w:themeColor="text1"/>
        </w:rPr>
        <w:t>第</w:t>
      </w:r>
      <w:r w:rsidRPr="00791D26">
        <w:rPr>
          <w:rFonts w:hint="eastAsia"/>
          <w:bCs/>
          <w:color w:val="000000" w:themeColor="text1"/>
        </w:rPr>
        <w:t>19</w:t>
      </w:r>
      <w:r w:rsidRPr="00791D26">
        <w:rPr>
          <w:bCs/>
          <w:color w:val="000000" w:themeColor="text1"/>
        </w:rPr>
        <w:t>条</w:t>
      </w:r>
    </w:p>
    <w:p w:rsidR="00B11E0B" w:rsidRPr="00791D26" w:rsidRDefault="00B11E0B" w:rsidP="00B11E0B">
      <w:pPr>
        <w:pStyle w:val="Web"/>
        <w:contextualSpacing/>
      </w:pPr>
      <w:r w:rsidRPr="00791D26">
        <w:t xml:space="preserve">1　すべての者は、干渉されることなく意見を持つ権利を有する。 </w:t>
      </w:r>
    </w:p>
    <w:p w:rsidR="00B11E0B" w:rsidRDefault="00B11E0B" w:rsidP="00B11E0B">
      <w:pPr>
        <w:pStyle w:val="Web"/>
        <w:contextualSpacing/>
      </w:pPr>
      <w:r w:rsidRPr="00791D26">
        <w:t>2　すべての者は、表現の自由についての権利を有する。この権利には、口頭、手書き若しくは印刷、芸術の形態又は自ら選択する他の方法により、国境とのかかわりなく、あらゆる種類の情報及び考えを求め、受け及び伝える自由を含む。</w:t>
      </w:r>
    </w:p>
    <w:p w:rsidR="00963E09" w:rsidRPr="00791D26" w:rsidRDefault="00963E09" w:rsidP="00B11E0B">
      <w:pPr>
        <w:pStyle w:val="Web"/>
        <w:contextualSpacing/>
      </w:pPr>
    </w:p>
    <w:p w:rsidR="00B11E0B" w:rsidRPr="00791D26" w:rsidRDefault="00963E09" w:rsidP="00B11E0B">
      <w:pPr>
        <w:pStyle w:val="Web"/>
        <w:contextualSpacing/>
      </w:pPr>
      <w:r w:rsidRPr="00791D26">
        <w:t>人権としてのコミュ</w:t>
      </w:r>
      <w:r w:rsidRPr="00791D26">
        <w:rPr>
          <w:rFonts w:hint="eastAsia"/>
        </w:rPr>
        <w:t>ニ</w:t>
      </w:r>
      <w:r w:rsidRPr="00791D26">
        <w:t>ケーション</w:t>
      </w:r>
    </w:p>
    <w:p w:rsidR="00B11E0B" w:rsidRPr="00791D26" w:rsidRDefault="00B11E0B" w:rsidP="00B11E0B">
      <w:pPr>
        <w:pStyle w:val="Web"/>
        <w:contextualSpacing/>
      </w:pPr>
      <w:r w:rsidRPr="00791D26">
        <w:rPr>
          <w:rFonts w:hint="eastAsia"/>
        </w:rPr>
        <w:t>【障害者</w:t>
      </w:r>
      <w:r w:rsidRPr="00791D26">
        <w:t>権利</w:t>
      </w:r>
      <w:r w:rsidRPr="00791D26">
        <w:rPr>
          <w:rFonts w:hint="eastAsia"/>
        </w:rPr>
        <w:t>条約</w:t>
      </w:r>
      <w:r w:rsidRPr="00791D26">
        <w:t>（</w:t>
      </w:r>
      <w:r w:rsidRPr="00791D26">
        <w:rPr>
          <w:rFonts w:hint="eastAsia"/>
        </w:rPr>
        <w:t>2006年</w:t>
      </w:r>
      <w:r w:rsidRPr="00791D26">
        <w:t>採択）</w:t>
      </w:r>
      <w:r w:rsidRPr="00791D26">
        <w:rPr>
          <w:rFonts w:hint="eastAsia"/>
        </w:rPr>
        <w:t>】</w:t>
      </w:r>
    </w:p>
    <w:p w:rsidR="00B11E0B" w:rsidRPr="00791D26" w:rsidRDefault="00B11E0B" w:rsidP="00B11E0B">
      <w:pPr>
        <w:pStyle w:val="Web"/>
        <w:contextualSpacing/>
      </w:pPr>
    </w:p>
    <w:p w:rsidR="00B11E0B" w:rsidRPr="00791D26" w:rsidRDefault="00B11E0B" w:rsidP="00B11E0B">
      <w:pPr>
        <w:pStyle w:val="Web"/>
        <w:contextualSpacing/>
      </w:pPr>
      <w:bookmarkStart w:id="1" w:name="ARTICLE9"/>
      <w:r w:rsidRPr="00791D26">
        <w:rPr>
          <w:rFonts w:hint="eastAsia"/>
        </w:rPr>
        <w:t>第９条　施設及びサービス等の利用の容易さ</w:t>
      </w:r>
      <w:bookmarkEnd w:id="1"/>
    </w:p>
    <w:p w:rsidR="00B11E0B" w:rsidRPr="00791D26" w:rsidRDefault="00B11E0B" w:rsidP="00B11E0B">
      <w:pPr>
        <w:pStyle w:val="Web"/>
        <w:contextualSpacing/>
      </w:pPr>
      <w:r w:rsidRPr="00791D26">
        <w:rPr>
          <w:rFonts w:hint="eastAsia"/>
        </w:rPr>
        <w:t>1</w:t>
      </w:r>
      <w:r w:rsidR="00963E09">
        <w:rPr>
          <w:rFonts w:hint="eastAsia"/>
        </w:rPr>
        <w:t xml:space="preserve">　締約国は、障害の</w:t>
      </w:r>
      <w:r w:rsidR="00963E09">
        <w:t>ある人</w:t>
      </w:r>
      <w:r w:rsidR="00963E09">
        <w:rPr>
          <w:rFonts w:hint="eastAsia"/>
        </w:rPr>
        <w:t>が自立して生活すること</w:t>
      </w:r>
      <w:r w:rsidRPr="00791D26">
        <w:rPr>
          <w:rFonts w:hint="eastAsia"/>
        </w:rPr>
        <w:t>及び生活のあらゆる側面に完全に参加することを可能にする</w:t>
      </w:r>
      <w:r w:rsidR="00963E09">
        <w:rPr>
          <w:rFonts w:hint="eastAsia"/>
        </w:rPr>
        <w:t>ため、障害の</w:t>
      </w:r>
      <w:r w:rsidR="00963E09">
        <w:t>ある人に</w:t>
      </w:r>
      <w:r w:rsidR="00963E09">
        <w:rPr>
          <w:rFonts w:hint="eastAsia"/>
        </w:rPr>
        <w:t>対し</w:t>
      </w:r>
      <w:r w:rsidRPr="00791D26">
        <w:rPr>
          <w:rFonts w:hint="eastAsia"/>
        </w:rPr>
        <w:t>、他の者との平等を基礎とし</w:t>
      </w:r>
      <w:r w:rsidR="00963E09">
        <w:rPr>
          <w:rFonts w:hint="eastAsia"/>
        </w:rPr>
        <w:lastRenderedPageBreak/>
        <w:t>て、都市及び農村双方において、物理的環境、輸送機関、情報及び</w:t>
      </w:r>
      <w:r w:rsidR="00963E09">
        <w:t>コミュニケーション</w:t>
      </w:r>
      <w:r w:rsidRPr="00791D26">
        <w:rPr>
          <w:rFonts w:hint="eastAsia"/>
        </w:rPr>
        <w:t>（情</w:t>
      </w:r>
      <w:r w:rsidR="00963E09">
        <w:rPr>
          <w:rFonts w:hint="eastAsia"/>
        </w:rPr>
        <w:t>報コミュニケーション機器及びシステムを含む。）並びに公衆に開かれた</w:t>
      </w:r>
      <w:r w:rsidRPr="00791D26">
        <w:rPr>
          <w:rFonts w:hint="eastAsia"/>
        </w:rPr>
        <w:t>又は提供される他の施設及びサービス</w:t>
      </w:r>
      <w:r w:rsidR="00963E09">
        <w:rPr>
          <w:rFonts w:hint="eastAsia"/>
        </w:rPr>
        <w:t>への</w:t>
      </w:r>
      <w:r w:rsidR="00963E09">
        <w:t>アクセスを確保するため</w:t>
      </w:r>
      <w:r w:rsidR="00963E09">
        <w:rPr>
          <w:rFonts w:hint="eastAsia"/>
        </w:rPr>
        <w:t>の適当な措置をとる。このような措置は、アクセシビリティ</w:t>
      </w:r>
      <w:r w:rsidR="00963E09">
        <w:t>に</w:t>
      </w:r>
      <w:r w:rsidR="00963E09">
        <w:rPr>
          <w:rFonts w:hint="eastAsia"/>
        </w:rPr>
        <w:t>とっての</w:t>
      </w:r>
      <w:r w:rsidR="00963E09">
        <w:t>妨害物及び</w:t>
      </w:r>
      <w:r w:rsidR="00963E09">
        <w:rPr>
          <w:rFonts w:hint="eastAsia"/>
        </w:rPr>
        <w:t>障壁を明らかにし及び撤廃することを含むものとし、特に次に</w:t>
      </w:r>
      <w:r w:rsidR="00963E09">
        <w:t>対して</w:t>
      </w:r>
      <w:r w:rsidRPr="00791D26">
        <w:rPr>
          <w:rFonts w:hint="eastAsia"/>
        </w:rPr>
        <w:t xml:space="preserve">適用する。 </w:t>
      </w:r>
    </w:p>
    <w:p w:rsidR="00B11E0B" w:rsidRPr="00791D26" w:rsidRDefault="00B11E0B"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kern w:val="0"/>
          <w:sz w:val="24"/>
          <w:szCs w:val="24"/>
        </w:rPr>
        <w:t>(a)</w:t>
      </w:r>
      <w:r w:rsidR="00963E09">
        <w:rPr>
          <w:rFonts w:ascii="ＭＳ Ｐゴシック" w:eastAsia="ＭＳ Ｐゴシック" w:hAnsi="ＭＳ Ｐゴシック" w:cs="ＭＳ Ｐゴシック" w:hint="eastAsia"/>
          <w:kern w:val="0"/>
          <w:sz w:val="24"/>
          <w:szCs w:val="24"/>
        </w:rPr>
        <w:t xml:space="preserve">　建物、道路、輸送機関その他の屋内外の設備（学校、住居、医療設備</w:t>
      </w:r>
      <w:r w:rsidRPr="00791D26">
        <w:rPr>
          <w:rFonts w:ascii="ＭＳ Ｐゴシック" w:eastAsia="ＭＳ Ｐゴシック" w:hAnsi="ＭＳ Ｐゴシック" w:cs="ＭＳ Ｐゴシック" w:hint="eastAsia"/>
          <w:kern w:val="0"/>
          <w:sz w:val="24"/>
          <w:szCs w:val="24"/>
        </w:rPr>
        <w:t xml:space="preserve">及び職場を含む。） </w:t>
      </w:r>
    </w:p>
    <w:p w:rsidR="00B11E0B" w:rsidRPr="00791D26" w:rsidRDefault="00B11E0B"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kern w:val="0"/>
          <w:sz w:val="24"/>
          <w:szCs w:val="24"/>
        </w:rPr>
        <w:t>(b)　情報</w:t>
      </w:r>
      <w:r w:rsidR="00963E09" w:rsidRPr="00791D26">
        <w:rPr>
          <w:rFonts w:ascii="ＭＳ Ｐゴシック" w:eastAsia="ＭＳ Ｐゴシック" w:hAnsi="ＭＳ Ｐゴシック" w:cs="ＭＳ Ｐゴシック" w:hint="eastAsia"/>
          <w:kern w:val="0"/>
          <w:sz w:val="24"/>
          <w:szCs w:val="24"/>
        </w:rPr>
        <w:t>サービス</w:t>
      </w:r>
      <w:r w:rsidR="00963E09">
        <w:rPr>
          <w:rFonts w:ascii="ＭＳ Ｐゴシック" w:eastAsia="ＭＳ Ｐゴシック" w:hAnsi="ＭＳ Ｐゴシック" w:cs="ＭＳ Ｐゴシック" w:hint="eastAsia"/>
          <w:kern w:val="0"/>
          <w:sz w:val="24"/>
          <w:szCs w:val="24"/>
        </w:rPr>
        <w:t>、コミュ・</w:t>
      </w:r>
      <w:r w:rsidR="00963E09">
        <w:rPr>
          <w:rFonts w:ascii="ＭＳ Ｐゴシック" w:eastAsia="ＭＳ Ｐゴシック" w:hAnsi="ＭＳ Ｐゴシック" w:cs="ＭＳ Ｐゴシック"/>
          <w:kern w:val="0"/>
          <w:sz w:val="24"/>
          <w:szCs w:val="24"/>
        </w:rPr>
        <w:t>サービス</w:t>
      </w:r>
      <w:r w:rsidR="005439AE">
        <w:rPr>
          <w:rFonts w:ascii="ＭＳ Ｐゴシック" w:eastAsia="ＭＳ Ｐゴシック" w:hAnsi="ＭＳ Ｐゴシック" w:cs="ＭＳ Ｐゴシック" w:hint="eastAsia"/>
          <w:kern w:val="0"/>
          <w:sz w:val="24"/>
          <w:szCs w:val="24"/>
        </w:rPr>
        <w:t>その他のサービス（電子サービス及び救急</w:t>
      </w:r>
      <w:r w:rsidRPr="00791D26">
        <w:rPr>
          <w:rFonts w:ascii="ＭＳ Ｐゴシック" w:eastAsia="ＭＳ Ｐゴシック" w:hAnsi="ＭＳ Ｐゴシック" w:cs="ＭＳ Ｐゴシック" w:hint="eastAsia"/>
          <w:kern w:val="0"/>
          <w:sz w:val="24"/>
          <w:szCs w:val="24"/>
        </w:rPr>
        <w:t xml:space="preserve">サービスを含む。） </w:t>
      </w:r>
    </w:p>
    <w:p w:rsidR="00B11E0B" w:rsidRPr="00791D26" w:rsidRDefault="00B11E0B"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p>
    <w:p w:rsidR="00B11E0B" w:rsidRDefault="00B11E0B"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kern w:val="0"/>
          <w:sz w:val="24"/>
          <w:szCs w:val="24"/>
        </w:rPr>
        <w:t>３</w:t>
      </w:r>
      <w:r w:rsidRPr="00791D26">
        <w:rPr>
          <w:rFonts w:ascii="ＭＳ Ｐゴシック" w:eastAsia="ＭＳ Ｐゴシック" w:hAnsi="ＭＳ Ｐゴシック" w:cs="ＭＳ Ｐゴシック"/>
          <w:kern w:val="0"/>
          <w:sz w:val="24"/>
          <w:szCs w:val="24"/>
        </w:rPr>
        <w:t>ページ目</w:t>
      </w:r>
    </w:p>
    <w:p w:rsidR="00963E09" w:rsidRPr="00791D26" w:rsidRDefault="00963E09"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p>
    <w:p w:rsidR="00B11E0B" w:rsidRPr="00791D26" w:rsidRDefault="00B11E0B"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kern w:val="0"/>
          <w:sz w:val="24"/>
          <w:szCs w:val="24"/>
        </w:rPr>
        <w:t>人権としてのコミュニケーション</w:t>
      </w:r>
    </w:p>
    <w:p w:rsidR="00B11E0B" w:rsidRPr="00791D26" w:rsidRDefault="00B11E0B"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p>
    <w:p w:rsidR="00B11E0B" w:rsidRPr="00791D26" w:rsidRDefault="00B11E0B"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kern w:val="0"/>
          <w:sz w:val="24"/>
          <w:szCs w:val="24"/>
        </w:rPr>
        <w:t>日本国憲法</w:t>
      </w:r>
      <w:r w:rsidRPr="00791D26">
        <w:rPr>
          <w:rFonts w:ascii="ＭＳ Ｐゴシック" w:eastAsia="ＭＳ Ｐゴシック" w:hAnsi="ＭＳ Ｐゴシック" w:cs="ＭＳ Ｐゴシック"/>
          <w:kern w:val="0"/>
          <w:sz w:val="24"/>
          <w:szCs w:val="24"/>
        </w:rPr>
        <w:t xml:space="preserve">　</w:t>
      </w:r>
      <w:r w:rsidR="005439AE" w:rsidRPr="00791D26">
        <w:rPr>
          <w:rFonts w:ascii="ＭＳ Ｐゴシック" w:eastAsia="ＭＳ Ｐゴシック" w:hAnsi="ＭＳ Ｐゴシック" w:cs="ＭＳ Ｐゴシック" w:hint="eastAsia"/>
          <w:kern w:val="0"/>
          <w:sz w:val="24"/>
          <w:szCs w:val="24"/>
        </w:rPr>
        <w:t>「表現の</w:t>
      </w:r>
      <w:r w:rsidR="005439AE" w:rsidRPr="00791D26">
        <w:rPr>
          <w:rFonts w:ascii="ＭＳ Ｐゴシック" w:eastAsia="ＭＳ Ｐゴシック" w:hAnsi="ＭＳ Ｐゴシック" w:cs="ＭＳ Ｐゴシック"/>
          <w:kern w:val="0"/>
          <w:sz w:val="24"/>
          <w:szCs w:val="24"/>
        </w:rPr>
        <w:t>自由</w:t>
      </w:r>
      <w:r w:rsidR="005439AE" w:rsidRPr="00791D26">
        <w:rPr>
          <w:rFonts w:ascii="ＭＳ Ｐゴシック" w:eastAsia="ＭＳ Ｐゴシック" w:hAnsi="ＭＳ Ｐゴシック" w:cs="ＭＳ Ｐゴシック" w:hint="eastAsia"/>
          <w:kern w:val="0"/>
          <w:sz w:val="24"/>
          <w:szCs w:val="24"/>
        </w:rPr>
        <w:t>」</w:t>
      </w:r>
      <w:r w:rsidR="005439AE">
        <w:rPr>
          <w:rFonts w:ascii="ＭＳ Ｐゴシック" w:eastAsia="ＭＳ Ｐゴシック" w:hAnsi="ＭＳ Ｐゴシック" w:cs="ＭＳ Ｐゴシック" w:hint="eastAsia"/>
          <w:kern w:val="0"/>
          <w:sz w:val="24"/>
          <w:szCs w:val="24"/>
        </w:rPr>
        <w:t xml:space="preserve">　　</w:t>
      </w:r>
      <w:r w:rsidRPr="00791D26">
        <w:rPr>
          <w:rFonts w:ascii="ＭＳ Ｐゴシック" w:eastAsia="ＭＳ Ｐゴシック" w:hAnsi="ＭＳ Ｐゴシック" w:cs="ＭＳ Ｐゴシック"/>
          <w:kern w:val="0"/>
          <w:sz w:val="24"/>
          <w:szCs w:val="24"/>
        </w:rPr>
        <w:t>情報発信者</w:t>
      </w:r>
      <w:r w:rsidRPr="00791D26">
        <w:rPr>
          <w:rFonts w:ascii="ＭＳ Ｐゴシック" w:eastAsia="ＭＳ Ｐゴシック" w:hAnsi="ＭＳ Ｐゴシック" w:cs="ＭＳ Ｐゴシック" w:hint="eastAsia"/>
          <w:kern w:val="0"/>
          <w:sz w:val="24"/>
          <w:szCs w:val="24"/>
        </w:rPr>
        <w:t xml:space="preserve">　　</w:t>
      </w:r>
      <w:r w:rsidRPr="00791D26">
        <w:rPr>
          <w:rFonts w:ascii="ＭＳ Ｐゴシック" w:eastAsia="ＭＳ Ｐゴシック" w:hAnsi="ＭＳ Ｐゴシック" w:cs="ＭＳ Ｐゴシック"/>
          <w:kern w:val="0"/>
          <w:sz w:val="24"/>
          <w:szCs w:val="24"/>
        </w:rPr>
        <w:t xml:space="preserve">　→</w:t>
      </w:r>
      <w:r w:rsidRPr="00791D26">
        <w:rPr>
          <w:rFonts w:ascii="ＭＳ Ｐゴシック" w:eastAsia="ＭＳ Ｐゴシック" w:hAnsi="ＭＳ Ｐゴシック" w:cs="ＭＳ Ｐゴシック" w:hint="eastAsia"/>
          <w:kern w:val="0"/>
          <w:sz w:val="24"/>
          <w:szCs w:val="24"/>
        </w:rPr>
        <w:t xml:space="preserve">　　</w:t>
      </w:r>
      <w:r w:rsidRPr="00791D26">
        <w:rPr>
          <w:rFonts w:ascii="ＭＳ Ｐゴシック" w:eastAsia="ＭＳ Ｐゴシック" w:hAnsi="ＭＳ Ｐゴシック" w:cs="ＭＳ Ｐゴシック"/>
          <w:kern w:val="0"/>
          <w:sz w:val="24"/>
          <w:szCs w:val="24"/>
        </w:rPr>
        <w:t xml:space="preserve">　情報受領者</w:t>
      </w:r>
    </w:p>
    <w:p w:rsidR="00B11E0B" w:rsidRPr="00791D26" w:rsidRDefault="00B11E0B" w:rsidP="00C37BDA">
      <w:pPr>
        <w:widowControl/>
        <w:tabs>
          <w:tab w:val="left" w:pos="4332"/>
        </w:tabs>
        <w:spacing w:before="100" w:beforeAutospacing="1" w:after="100" w:afterAutospacing="1"/>
        <w:contextualSpacing/>
        <w:jc w:val="left"/>
        <w:rPr>
          <w:rFonts w:ascii="ＭＳ Ｐゴシック" w:eastAsia="ＭＳ Ｐゴシック" w:hAnsi="ＭＳ Ｐゴシック" w:cs="ＭＳ Ｐゴシック"/>
          <w:kern w:val="0"/>
          <w:sz w:val="24"/>
          <w:szCs w:val="24"/>
        </w:rPr>
      </w:pPr>
    </w:p>
    <w:p w:rsidR="0025367C" w:rsidRDefault="00B11E0B"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kern w:val="0"/>
          <w:sz w:val="24"/>
          <w:szCs w:val="24"/>
        </w:rPr>
        <w:t>国際人権規約</w:t>
      </w:r>
      <w:r w:rsidRPr="00791D26">
        <w:rPr>
          <w:rFonts w:ascii="ＭＳ Ｐゴシック" w:eastAsia="ＭＳ Ｐゴシック" w:hAnsi="ＭＳ Ｐゴシック" w:cs="ＭＳ Ｐゴシック"/>
          <w:kern w:val="0"/>
          <w:sz w:val="24"/>
          <w:szCs w:val="24"/>
        </w:rPr>
        <w:t xml:space="preserve">　</w:t>
      </w:r>
      <w:r w:rsidR="005439AE" w:rsidRPr="00791D26">
        <w:rPr>
          <w:rFonts w:ascii="ＭＳ Ｐゴシック" w:eastAsia="ＭＳ Ｐゴシック" w:hAnsi="ＭＳ Ｐゴシック" w:cs="ＭＳ Ｐゴシック"/>
          <w:kern w:val="0"/>
          <w:sz w:val="24"/>
          <w:szCs w:val="24"/>
        </w:rPr>
        <w:t>「</w:t>
      </w:r>
      <w:r w:rsidR="005439AE" w:rsidRPr="00791D26">
        <w:rPr>
          <w:rFonts w:ascii="ＭＳ Ｐゴシック" w:eastAsia="ＭＳ Ｐゴシック" w:hAnsi="ＭＳ Ｐゴシック" w:cs="ＭＳ Ｐゴシック" w:hint="eastAsia"/>
          <w:kern w:val="0"/>
          <w:sz w:val="24"/>
          <w:szCs w:val="24"/>
        </w:rPr>
        <w:t>情報発信・</w:t>
      </w:r>
      <w:r w:rsidR="005439AE" w:rsidRPr="00791D26">
        <w:rPr>
          <w:rFonts w:ascii="ＭＳ Ｐゴシック" w:eastAsia="ＭＳ Ｐゴシック" w:hAnsi="ＭＳ Ｐゴシック" w:cs="ＭＳ Ｐゴシック"/>
          <w:kern w:val="0"/>
          <w:sz w:val="24"/>
          <w:szCs w:val="24"/>
        </w:rPr>
        <w:t>受領</w:t>
      </w:r>
      <w:r w:rsidR="005439AE" w:rsidRPr="00791D26">
        <w:rPr>
          <w:rFonts w:ascii="ＭＳ Ｐゴシック" w:eastAsia="ＭＳ Ｐゴシック" w:hAnsi="ＭＳ Ｐゴシック" w:cs="ＭＳ Ｐゴシック" w:hint="eastAsia"/>
          <w:kern w:val="0"/>
          <w:sz w:val="24"/>
          <w:szCs w:val="24"/>
        </w:rPr>
        <w:t>権</w:t>
      </w:r>
      <w:r w:rsidR="005439AE" w:rsidRPr="00791D26">
        <w:rPr>
          <w:rFonts w:ascii="ＭＳ Ｐゴシック" w:eastAsia="ＭＳ Ｐゴシック" w:hAnsi="ＭＳ Ｐゴシック" w:cs="ＭＳ Ｐゴシック"/>
          <w:kern w:val="0"/>
          <w:sz w:val="24"/>
          <w:szCs w:val="24"/>
        </w:rPr>
        <w:t>」</w:t>
      </w:r>
      <w:r w:rsidR="005439AE">
        <w:rPr>
          <w:rFonts w:ascii="ＭＳ Ｐゴシック" w:eastAsia="ＭＳ Ｐゴシック" w:hAnsi="ＭＳ Ｐゴシック" w:cs="ＭＳ Ｐゴシック" w:hint="eastAsia"/>
          <w:kern w:val="0"/>
          <w:sz w:val="24"/>
          <w:szCs w:val="24"/>
        </w:rPr>
        <w:t xml:space="preserve">　　</w:t>
      </w:r>
      <w:r w:rsidRPr="00791D26">
        <w:rPr>
          <w:rFonts w:ascii="ＭＳ Ｐゴシック" w:eastAsia="ＭＳ Ｐゴシック" w:hAnsi="ＭＳ Ｐゴシック" w:cs="ＭＳ Ｐゴシック"/>
          <w:kern w:val="0"/>
          <w:sz w:val="24"/>
          <w:szCs w:val="24"/>
        </w:rPr>
        <w:t>情報発信者</w:t>
      </w:r>
      <w:r w:rsidRPr="00791D26">
        <w:rPr>
          <w:rFonts w:ascii="ＭＳ Ｐゴシック" w:eastAsia="ＭＳ Ｐゴシック" w:hAnsi="ＭＳ Ｐゴシック" w:cs="ＭＳ Ｐゴシック" w:hint="eastAsia"/>
          <w:kern w:val="0"/>
          <w:sz w:val="24"/>
          <w:szCs w:val="24"/>
        </w:rPr>
        <w:t xml:space="preserve"> </w:t>
      </w:r>
      <w:r w:rsidRPr="00791D26">
        <w:rPr>
          <w:rFonts w:ascii="ＭＳ Ｐゴシック" w:eastAsia="ＭＳ Ｐゴシック" w:hAnsi="ＭＳ Ｐゴシック" w:cs="ＭＳ Ｐゴシック"/>
          <w:kern w:val="0"/>
          <w:sz w:val="24"/>
          <w:szCs w:val="24"/>
        </w:rPr>
        <w:t xml:space="preserve"> </w:t>
      </w:r>
      <w:r w:rsidRPr="00791D26">
        <w:rPr>
          <w:rFonts w:ascii="ＭＳ Ｐゴシック" w:eastAsia="ＭＳ Ｐゴシック" w:hAnsi="ＭＳ Ｐゴシック" w:cs="ＭＳ Ｐゴシック" w:hint="eastAsia"/>
          <w:kern w:val="0"/>
          <w:sz w:val="24"/>
          <w:szCs w:val="24"/>
        </w:rPr>
        <w:t xml:space="preserve">　</w:t>
      </w:r>
      <w:r w:rsidR="005439AE">
        <w:rPr>
          <w:rFonts w:ascii="ＭＳ Ｐゴシック" w:eastAsia="ＭＳ Ｐゴシック" w:hAnsi="ＭＳ Ｐゴシック" w:cs="ＭＳ Ｐゴシック" w:hint="eastAsia"/>
          <w:kern w:val="0"/>
          <w:sz w:val="24"/>
          <w:szCs w:val="24"/>
        </w:rPr>
        <w:t>↔</w:t>
      </w:r>
      <w:r w:rsidRPr="00791D26">
        <w:rPr>
          <w:rFonts w:ascii="ＭＳ Ｐゴシック" w:eastAsia="ＭＳ Ｐゴシック" w:hAnsi="ＭＳ Ｐゴシック" w:cs="ＭＳ Ｐゴシック" w:hint="eastAsia"/>
          <w:kern w:val="0"/>
          <w:sz w:val="24"/>
          <w:szCs w:val="24"/>
        </w:rPr>
        <w:t xml:space="preserve">　　</w:t>
      </w:r>
      <w:r w:rsidRPr="00791D26">
        <w:rPr>
          <w:rFonts w:ascii="ＭＳ Ｐゴシック" w:eastAsia="ＭＳ Ｐゴシック" w:hAnsi="ＭＳ Ｐゴシック" w:cs="ＭＳ Ｐゴシック"/>
          <w:kern w:val="0"/>
          <w:sz w:val="24"/>
          <w:szCs w:val="24"/>
        </w:rPr>
        <w:t xml:space="preserve">　情報受領者</w:t>
      </w:r>
    </w:p>
    <w:p w:rsidR="00C37BDA" w:rsidRPr="00C37BDA" w:rsidRDefault="00C37BDA" w:rsidP="00B11E0B">
      <w:pPr>
        <w:widowControl/>
        <w:spacing w:before="100" w:beforeAutospacing="1" w:after="100" w:afterAutospacing="1"/>
        <w:contextualSpacing/>
        <w:jc w:val="left"/>
        <w:rPr>
          <w:rFonts w:ascii="ＭＳ Ｐゴシック" w:eastAsia="ＭＳ Ｐゴシック" w:hAnsi="ＭＳ Ｐゴシック" w:cs="ＭＳ Ｐゴシック" w:hint="eastAsia"/>
          <w:kern w:val="0"/>
          <w:sz w:val="24"/>
          <w:szCs w:val="24"/>
        </w:rPr>
      </w:pPr>
    </w:p>
    <w:p w:rsidR="0025367C" w:rsidRPr="00791D26" w:rsidRDefault="0025367C"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kern w:val="0"/>
          <w:sz w:val="24"/>
          <w:szCs w:val="24"/>
        </w:rPr>
        <w:t>障害者権利条約</w:t>
      </w:r>
      <w:r w:rsidRPr="00791D26">
        <w:rPr>
          <w:rFonts w:ascii="ＭＳ Ｐゴシック" w:eastAsia="ＭＳ Ｐゴシック" w:hAnsi="ＭＳ Ｐゴシック" w:cs="ＭＳ Ｐゴシック"/>
          <w:kern w:val="0"/>
          <w:sz w:val="24"/>
          <w:szCs w:val="24"/>
        </w:rPr>
        <w:t xml:space="preserve">　障害者基本法　「</w:t>
      </w:r>
      <w:r w:rsidRPr="00791D26">
        <w:rPr>
          <w:rFonts w:ascii="ＭＳ Ｐゴシック" w:eastAsia="ＭＳ Ｐゴシック" w:hAnsi="ＭＳ Ｐゴシック" w:cs="ＭＳ Ｐゴシック" w:hint="eastAsia"/>
          <w:kern w:val="0"/>
          <w:sz w:val="24"/>
          <w:szCs w:val="24"/>
        </w:rPr>
        <w:t>情報</w:t>
      </w:r>
      <w:r w:rsidRPr="00791D26">
        <w:rPr>
          <w:rFonts w:ascii="ＭＳ Ｐゴシック" w:eastAsia="ＭＳ Ｐゴシック" w:hAnsi="ＭＳ Ｐゴシック" w:cs="ＭＳ Ｐゴシック"/>
          <w:kern w:val="0"/>
          <w:sz w:val="24"/>
          <w:szCs w:val="24"/>
        </w:rPr>
        <w:t>アクセス権」</w:t>
      </w:r>
      <w:r w:rsidR="005439AE">
        <w:rPr>
          <w:rFonts w:ascii="ＭＳ Ｐゴシック" w:eastAsia="ＭＳ Ｐゴシック" w:hAnsi="ＭＳ Ｐゴシック" w:cs="ＭＳ Ｐゴシック" w:hint="eastAsia"/>
          <w:kern w:val="0"/>
          <w:sz w:val="24"/>
          <w:szCs w:val="24"/>
        </w:rPr>
        <w:t xml:space="preserve">　</w:t>
      </w:r>
      <w:r w:rsidR="003E2CB6">
        <w:rPr>
          <w:rFonts w:ascii="ＭＳ Ｐゴシック" w:eastAsia="ＭＳ Ｐゴシック" w:hAnsi="ＭＳ Ｐゴシック" w:cs="ＭＳ Ｐゴシック" w:hint="eastAsia"/>
          <w:kern w:val="0"/>
          <w:sz w:val="24"/>
          <w:szCs w:val="24"/>
        </w:rPr>
        <w:t xml:space="preserve">　</w:t>
      </w:r>
      <w:r w:rsidR="005439AE" w:rsidRPr="00791D26">
        <w:rPr>
          <w:rFonts w:ascii="ＭＳ Ｐゴシック" w:eastAsia="ＭＳ Ｐゴシック" w:hAnsi="ＭＳ Ｐゴシック" w:cs="ＭＳ Ｐゴシック" w:hint="eastAsia"/>
          <w:kern w:val="0"/>
          <w:sz w:val="24"/>
          <w:szCs w:val="24"/>
        </w:rPr>
        <w:t>情報発信者</w:t>
      </w:r>
      <w:r w:rsidR="00A058AB">
        <w:rPr>
          <w:rFonts w:ascii="ＭＳ Ｐゴシック" w:eastAsia="ＭＳ Ｐゴシック" w:hAnsi="ＭＳ Ｐゴシック" w:cs="ＭＳ Ｐゴシック" w:hint="eastAsia"/>
          <w:kern w:val="0"/>
          <w:sz w:val="24"/>
          <w:szCs w:val="24"/>
        </w:rPr>
        <w:t xml:space="preserve"> </w:t>
      </w:r>
      <w:r w:rsidR="005439AE" w:rsidRPr="00791D26">
        <w:rPr>
          <w:rFonts w:ascii="ＭＳ Ｐゴシック" w:eastAsia="ＭＳ Ｐゴシック" w:hAnsi="ＭＳ Ｐゴシック" w:cs="ＭＳ Ｐゴシック"/>
          <w:kern w:val="0"/>
          <w:sz w:val="24"/>
          <w:szCs w:val="24"/>
        </w:rPr>
        <w:t>↔</w:t>
      </w:r>
      <w:r w:rsidR="00A058AB">
        <w:rPr>
          <w:rFonts w:ascii="ＭＳ Ｐゴシック" w:eastAsia="ＭＳ Ｐゴシック" w:hAnsi="ＭＳ Ｐゴシック" w:cs="ＭＳ Ｐゴシック"/>
          <w:kern w:val="0"/>
          <w:sz w:val="24"/>
          <w:szCs w:val="24"/>
        </w:rPr>
        <w:t xml:space="preserve"> </w:t>
      </w:r>
      <w:r w:rsidR="005439AE" w:rsidRPr="00791D26">
        <w:rPr>
          <w:rFonts w:ascii="ＭＳ Ｐゴシック" w:eastAsia="ＭＳ Ｐゴシック" w:hAnsi="ＭＳ Ｐゴシック" w:cs="ＭＳ Ｐゴシック"/>
          <w:kern w:val="0"/>
          <w:sz w:val="24"/>
          <w:szCs w:val="24"/>
        </w:rPr>
        <w:t>情報受領者</w:t>
      </w:r>
    </w:p>
    <w:p w:rsidR="0025367C" w:rsidRPr="00791D26" w:rsidRDefault="0025367C"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p>
    <w:p w:rsidR="0025367C" w:rsidRDefault="0025367C"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kern w:val="0"/>
          <w:sz w:val="24"/>
          <w:szCs w:val="24"/>
        </w:rPr>
        <w:t>４</w:t>
      </w:r>
      <w:r w:rsidR="005439AE">
        <w:rPr>
          <w:rFonts w:ascii="ＭＳ Ｐゴシック" w:eastAsia="ＭＳ Ｐゴシック" w:hAnsi="ＭＳ Ｐゴシック" w:cs="ＭＳ Ｐゴシック" w:hint="eastAsia"/>
          <w:kern w:val="0"/>
          <w:sz w:val="24"/>
          <w:szCs w:val="24"/>
        </w:rPr>
        <w:t>、</w:t>
      </w:r>
      <w:r w:rsidR="005439AE">
        <w:rPr>
          <w:rFonts w:ascii="ＭＳ Ｐゴシック" w:eastAsia="ＭＳ Ｐゴシック" w:hAnsi="ＭＳ Ｐゴシック" w:cs="ＭＳ Ｐゴシック"/>
          <w:kern w:val="0"/>
          <w:sz w:val="24"/>
          <w:szCs w:val="24"/>
        </w:rPr>
        <w:t>５</w:t>
      </w:r>
      <w:r w:rsidRPr="00791D26">
        <w:rPr>
          <w:rFonts w:ascii="ＭＳ Ｐゴシック" w:eastAsia="ＭＳ Ｐゴシック" w:hAnsi="ＭＳ Ｐゴシック" w:cs="ＭＳ Ｐゴシック"/>
          <w:kern w:val="0"/>
          <w:sz w:val="24"/>
          <w:szCs w:val="24"/>
        </w:rPr>
        <w:t>ページ目</w:t>
      </w:r>
    </w:p>
    <w:p w:rsidR="005439AE" w:rsidRPr="00791D26" w:rsidRDefault="005439AE"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p>
    <w:p w:rsidR="0025367C" w:rsidRPr="00791D26" w:rsidRDefault="005439AE"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kern w:val="0"/>
          <w:sz w:val="24"/>
          <w:szCs w:val="24"/>
        </w:rPr>
        <w:t>人権としてのコミュニケーション</w:t>
      </w:r>
    </w:p>
    <w:p w:rsidR="005439AE" w:rsidRDefault="005439AE"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p>
    <w:p w:rsidR="0025367C" w:rsidRPr="00791D26" w:rsidRDefault="0025367C"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kern w:val="0"/>
          <w:sz w:val="24"/>
          <w:szCs w:val="24"/>
        </w:rPr>
        <w:t>２．</w:t>
      </w:r>
      <w:r w:rsidRPr="00791D26">
        <w:rPr>
          <w:rFonts w:ascii="ＭＳ Ｐゴシック" w:eastAsia="ＭＳ Ｐゴシック" w:hAnsi="ＭＳ Ｐゴシック" w:cs="ＭＳ Ｐゴシック"/>
          <w:kern w:val="0"/>
          <w:sz w:val="24"/>
          <w:szCs w:val="24"/>
        </w:rPr>
        <w:t>テレビ字幕を求める根拠法</w:t>
      </w:r>
    </w:p>
    <w:p w:rsidR="0025367C" w:rsidRPr="00791D26" w:rsidRDefault="0025367C"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kern w:val="0"/>
          <w:sz w:val="24"/>
          <w:szCs w:val="24"/>
        </w:rPr>
        <w:t>①</w:t>
      </w:r>
      <w:r w:rsidRPr="00791D26">
        <w:rPr>
          <w:rFonts w:ascii="ＭＳ Ｐゴシック" w:eastAsia="ＭＳ Ｐゴシック" w:hAnsi="ＭＳ Ｐゴシック" w:cs="ＭＳ Ｐゴシック"/>
          <w:kern w:val="0"/>
          <w:sz w:val="24"/>
          <w:szCs w:val="24"/>
        </w:rPr>
        <w:t>障害者基本法　②放送法</w:t>
      </w:r>
    </w:p>
    <w:p w:rsidR="0025367C" w:rsidRPr="00791D26" w:rsidRDefault="0025367C"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kern w:val="0"/>
          <w:sz w:val="24"/>
          <w:szCs w:val="24"/>
        </w:rPr>
        <w:t>人権としてのコミュニケーション</w:t>
      </w:r>
    </w:p>
    <w:p w:rsidR="0025367C" w:rsidRPr="00791D26" w:rsidRDefault="0025367C" w:rsidP="0025367C">
      <w:pPr>
        <w:widowControl/>
        <w:spacing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kern w:val="0"/>
          <w:sz w:val="24"/>
          <w:szCs w:val="24"/>
        </w:rPr>
        <w:t>【障害者</w:t>
      </w:r>
      <w:r w:rsidRPr="00791D26">
        <w:rPr>
          <w:rFonts w:ascii="ＭＳ Ｐゴシック" w:eastAsia="ＭＳ Ｐゴシック" w:hAnsi="ＭＳ Ｐゴシック" w:cs="ＭＳ Ｐゴシック"/>
          <w:kern w:val="0"/>
          <w:sz w:val="24"/>
          <w:szCs w:val="24"/>
        </w:rPr>
        <w:t>基本法改正（</w:t>
      </w:r>
      <w:r w:rsidRPr="00791D26">
        <w:rPr>
          <w:rFonts w:ascii="ＭＳ Ｐゴシック" w:eastAsia="ＭＳ Ｐゴシック" w:hAnsi="ＭＳ Ｐゴシック" w:cs="ＭＳ Ｐゴシック" w:hint="eastAsia"/>
          <w:kern w:val="0"/>
          <w:sz w:val="24"/>
          <w:szCs w:val="24"/>
        </w:rPr>
        <w:t>2011</w:t>
      </w:r>
      <w:r w:rsidRPr="00791D26">
        <w:rPr>
          <w:rFonts w:ascii="ＭＳ Ｐゴシック" w:eastAsia="ＭＳ Ｐゴシック" w:hAnsi="ＭＳ Ｐゴシック" w:cs="ＭＳ Ｐゴシック"/>
          <w:kern w:val="0"/>
          <w:sz w:val="24"/>
          <w:szCs w:val="24"/>
        </w:rPr>
        <w:t>年改正）</w:t>
      </w:r>
      <w:r w:rsidRPr="00791D26">
        <w:rPr>
          <w:rFonts w:ascii="ＭＳ Ｐゴシック" w:eastAsia="ＭＳ Ｐゴシック" w:hAnsi="ＭＳ Ｐゴシック" w:cs="ＭＳ Ｐゴシック" w:hint="eastAsia"/>
          <w:kern w:val="0"/>
          <w:sz w:val="24"/>
          <w:szCs w:val="24"/>
        </w:rPr>
        <w:t>】</w:t>
      </w:r>
    </w:p>
    <w:p w:rsidR="0025367C" w:rsidRPr="00791D26" w:rsidRDefault="0025367C" w:rsidP="0025367C">
      <w:pPr>
        <w:widowControl/>
        <w:spacing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kern w:val="0"/>
          <w:sz w:val="24"/>
          <w:szCs w:val="24"/>
        </w:rPr>
        <w:t xml:space="preserve">（地域社会における共生等） </w:t>
      </w:r>
    </w:p>
    <w:p w:rsidR="0025367C" w:rsidRPr="00791D26" w:rsidRDefault="0025367C" w:rsidP="0025367C">
      <w:pPr>
        <w:widowControl/>
        <w:spacing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bCs/>
          <w:kern w:val="0"/>
          <w:sz w:val="24"/>
          <w:szCs w:val="24"/>
        </w:rPr>
        <w:t>第</w:t>
      </w:r>
      <w:r w:rsidRPr="00791D26">
        <w:rPr>
          <w:rFonts w:ascii="ＭＳ Ｐゴシック" w:eastAsia="ＭＳ Ｐゴシック" w:hAnsi="ＭＳ Ｐゴシック" w:cs="ＭＳ Ｐゴシック" w:hint="eastAsia"/>
          <w:bCs/>
          <w:kern w:val="0"/>
          <w:sz w:val="24"/>
          <w:szCs w:val="24"/>
        </w:rPr>
        <w:t>３</w:t>
      </w:r>
      <w:r w:rsidRPr="00791D26">
        <w:rPr>
          <w:rFonts w:ascii="ＭＳ Ｐゴシック" w:eastAsia="ＭＳ Ｐゴシック" w:hAnsi="ＭＳ Ｐゴシック" w:cs="ＭＳ Ｐゴシック"/>
          <w:bCs/>
          <w:kern w:val="0"/>
          <w:sz w:val="24"/>
          <w:szCs w:val="24"/>
        </w:rPr>
        <w:t>条</w:t>
      </w:r>
      <w:r w:rsidRPr="00791D26">
        <w:rPr>
          <w:rFonts w:ascii="ＭＳ Ｐゴシック" w:eastAsia="ＭＳ Ｐゴシック" w:hAnsi="ＭＳ Ｐゴシック" w:cs="ＭＳ Ｐゴシック"/>
          <w:kern w:val="0"/>
          <w:sz w:val="24"/>
          <w:szCs w:val="24"/>
        </w:rPr>
        <w:t xml:space="preserve"> 　 </w:t>
      </w:r>
    </w:p>
    <w:p w:rsidR="0025367C" w:rsidRPr="005439AE" w:rsidRDefault="00FD7121" w:rsidP="0025367C">
      <w:pPr>
        <w:widowControl/>
        <w:spacing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bCs/>
          <w:kern w:val="0"/>
          <w:sz w:val="24"/>
          <w:szCs w:val="24"/>
        </w:rPr>
        <w:t>３</w:t>
      </w:r>
      <w:r w:rsidR="0025367C" w:rsidRPr="00791D26">
        <w:rPr>
          <w:rFonts w:ascii="ＭＳ Ｐゴシック" w:eastAsia="ＭＳ Ｐゴシック" w:hAnsi="ＭＳ Ｐゴシック" w:cs="ＭＳ Ｐゴシック"/>
          <w:bCs/>
          <w:kern w:val="0"/>
          <w:sz w:val="24"/>
          <w:szCs w:val="24"/>
        </w:rPr>
        <w:t xml:space="preserve"> </w:t>
      </w:r>
      <w:r w:rsidR="0025367C" w:rsidRPr="00791D26">
        <w:rPr>
          <w:rFonts w:ascii="ＭＳ Ｐゴシック" w:eastAsia="ＭＳ Ｐゴシック" w:hAnsi="ＭＳ Ｐゴシック" w:cs="ＭＳ Ｐゴシック"/>
          <w:kern w:val="0"/>
          <w:sz w:val="24"/>
          <w:szCs w:val="24"/>
        </w:rPr>
        <w:t xml:space="preserve">　全て障害者は、可能な限り、言語（手話を含む。）その他の意思疎通のための手段についての選択の機会が確保されるとともに、情報の取得又は利用のための手段についての選択の機会の拡大が図られること。 </w:t>
      </w:r>
    </w:p>
    <w:p w:rsidR="0025367C" w:rsidRPr="00791D26" w:rsidRDefault="0025367C" w:rsidP="0025367C">
      <w:pPr>
        <w:widowControl/>
        <w:spacing w:after="100" w:afterAutospacing="1"/>
        <w:contextualSpacing/>
        <w:jc w:val="left"/>
        <w:rPr>
          <w:rFonts w:ascii="ＭＳ Ｐゴシック" w:eastAsia="ＭＳ Ｐゴシック" w:hAnsi="ＭＳ Ｐゴシック" w:cs="ＭＳ Ｐゴシック"/>
          <w:kern w:val="0"/>
          <w:sz w:val="24"/>
          <w:szCs w:val="24"/>
        </w:rPr>
      </w:pPr>
    </w:p>
    <w:p w:rsidR="0025367C" w:rsidRPr="00791D26" w:rsidRDefault="005439AE" w:rsidP="0025367C">
      <w:pPr>
        <w:widowControl/>
        <w:spacing w:after="100" w:afterAutospacing="1"/>
        <w:contextualSpacing/>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lastRenderedPageBreak/>
        <w:t>（情報の利用におけるバリアフリー</w:t>
      </w:r>
      <w:r w:rsidR="0025367C" w:rsidRPr="00791D26">
        <w:rPr>
          <w:rFonts w:ascii="ＭＳ Ｐゴシック" w:eastAsia="ＭＳ Ｐゴシック" w:hAnsi="ＭＳ Ｐゴシック" w:cs="ＭＳ Ｐゴシック"/>
          <w:kern w:val="0"/>
          <w:sz w:val="24"/>
          <w:szCs w:val="24"/>
        </w:rPr>
        <w:t xml:space="preserve">等） </w:t>
      </w:r>
    </w:p>
    <w:p w:rsidR="0025367C" w:rsidRPr="00791D26" w:rsidRDefault="0025367C" w:rsidP="0025367C">
      <w:pPr>
        <w:widowControl/>
        <w:spacing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bCs/>
          <w:kern w:val="0"/>
          <w:sz w:val="24"/>
          <w:szCs w:val="24"/>
        </w:rPr>
        <w:t>第</w:t>
      </w:r>
      <w:r w:rsidRPr="00791D26">
        <w:rPr>
          <w:rFonts w:ascii="ＭＳ Ｐゴシック" w:eastAsia="ＭＳ Ｐゴシック" w:hAnsi="ＭＳ Ｐゴシック" w:cs="ＭＳ Ｐゴシック" w:hint="eastAsia"/>
          <w:bCs/>
          <w:kern w:val="0"/>
          <w:sz w:val="24"/>
          <w:szCs w:val="24"/>
        </w:rPr>
        <w:t>22</w:t>
      </w:r>
      <w:r w:rsidRPr="00791D26">
        <w:rPr>
          <w:rFonts w:ascii="ＭＳ Ｐゴシック" w:eastAsia="ＭＳ Ｐゴシック" w:hAnsi="ＭＳ Ｐゴシック" w:cs="ＭＳ Ｐゴシック"/>
          <w:bCs/>
          <w:kern w:val="0"/>
          <w:sz w:val="24"/>
          <w:szCs w:val="24"/>
        </w:rPr>
        <w:t>条</w:t>
      </w:r>
      <w:r w:rsidRPr="00791D26">
        <w:rPr>
          <w:rFonts w:ascii="ＭＳ Ｐゴシック" w:eastAsia="ＭＳ Ｐゴシック" w:hAnsi="ＭＳ Ｐゴシック" w:cs="ＭＳ Ｐゴシック"/>
          <w:kern w:val="0"/>
          <w:sz w:val="24"/>
          <w:szCs w:val="24"/>
        </w:rPr>
        <w:t xml:space="preserve"> </w:t>
      </w:r>
      <w:bookmarkStart w:id="2" w:name="1000000000000000000000000000000000000000"/>
      <w:bookmarkEnd w:id="2"/>
      <w:r w:rsidRPr="00791D26">
        <w:rPr>
          <w:rFonts w:ascii="ＭＳ Ｐゴシック" w:eastAsia="ＭＳ Ｐゴシック" w:hAnsi="ＭＳ Ｐゴシック" w:cs="ＭＳ Ｐゴシック"/>
          <w:kern w:val="0"/>
          <w:sz w:val="24"/>
          <w:szCs w:val="24"/>
        </w:rPr>
        <w:t xml:space="preserve">　</w:t>
      </w:r>
    </w:p>
    <w:p w:rsidR="0025367C" w:rsidRPr="00791D26" w:rsidRDefault="0025367C" w:rsidP="00FD7121">
      <w:pPr>
        <w:widowControl/>
        <w:spacing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kern w:val="0"/>
          <w:sz w:val="24"/>
          <w:szCs w:val="24"/>
        </w:rPr>
        <w:t xml:space="preserve">国及び地方公共団体は、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 </w:t>
      </w:r>
    </w:p>
    <w:p w:rsidR="00FD7121" w:rsidRPr="00FD7121" w:rsidRDefault="00FD7121" w:rsidP="00FD7121">
      <w:pPr>
        <w:widowControl/>
        <w:spacing w:after="100" w:afterAutospacing="1"/>
        <w:contextualSpacing/>
        <w:jc w:val="left"/>
        <w:rPr>
          <w:rFonts w:ascii="ＭＳ Ｐゴシック" w:eastAsia="ＭＳ Ｐゴシック" w:hAnsi="ＭＳ Ｐゴシック" w:cs="ＭＳ Ｐゴシック"/>
          <w:kern w:val="0"/>
          <w:sz w:val="24"/>
          <w:szCs w:val="24"/>
        </w:rPr>
      </w:pPr>
      <w:r w:rsidRPr="00FD7121">
        <w:rPr>
          <w:rFonts w:ascii="ＭＳ Ｐゴシック" w:eastAsia="ＭＳ Ｐゴシック" w:hAnsi="ＭＳ Ｐゴシック" w:cs="ＭＳ Ｐゴシック"/>
          <w:bCs/>
          <w:kern w:val="0"/>
          <w:sz w:val="24"/>
          <w:szCs w:val="24"/>
        </w:rPr>
        <w:t>２</w:t>
      </w:r>
      <w:r w:rsidRPr="00FD7121">
        <w:rPr>
          <w:rFonts w:ascii="ＭＳ Ｐゴシック" w:eastAsia="ＭＳ Ｐゴシック" w:hAnsi="ＭＳ Ｐゴシック" w:cs="ＭＳ Ｐゴシック"/>
          <w:b/>
          <w:bCs/>
          <w:kern w:val="0"/>
          <w:sz w:val="24"/>
          <w:szCs w:val="24"/>
        </w:rPr>
        <w:t xml:space="preserve"> </w:t>
      </w:r>
      <w:r w:rsidRPr="00FD7121">
        <w:rPr>
          <w:rFonts w:ascii="ＭＳ Ｐゴシック" w:eastAsia="ＭＳ Ｐゴシック" w:hAnsi="ＭＳ Ｐゴシック" w:cs="ＭＳ Ｐゴシック"/>
          <w:kern w:val="0"/>
          <w:sz w:val="24"/>
          <w:szCs w:val="24"/>
        </w:rPr>
        <w:t xml:space="preserve">　国及び地方公共団体は、災害その他非常の事態の場合に障害者に対しその安全を確保するため必要な情報が迅速かつ的確に伝えられるよう必要な施策を講ずるものとするほか、</w:t>
      </w:r>
      <w:r w:rsidR="005439AE">
        <w:rPr>
          <w:rFonts w:ascii="ＭＳ Ｐゴシック" w:eastAsia="ＭＳ Ｐゴシック" w:hAnsi="ＭＳ Ｐゴシック" w:cs="ＭＳ Ｐゴシック"/>
          <w:kern w:val="0"/>
          <w:sz w:val="24"/>
          <w:szCs w:val="24"/>
        </w:rPr>
        <w:t>行政の情報化及び公共分野における情報通信技術の活用の推進に当た</w:t>
      </w:r>
      <w:r w:rsidR="005439AE">
        <w:rPr>
          <w:rFonts w:ascii="ＭＳ Ｐゴシック" w:eastAsia="ＭＳ Ｐゴシック" w:hAnsi="ＭＳ Ｐゴシック" w:cs="ＭＳ Ｐゴシック" w:hint="eastAsia"/>
          <w:kern w:val="0"/>
          <w:sz w:val="24"/>
          <w:szCs w:val="24"/>
        </w:rPr>
        <w:t>っ</w:t>
      </w:r>
      <w:r w:rsidRPr="00FD7121">
        <w:rPr>
          <w:rFonts w:ascii="ＭＳ Ｐゴシック" w:eastAsia="ＭＳ Ｐゴシック" w:hAnsi="ＭＳ Ｐゴシック" w:cs="ＭＳ Ｐゴシック"/>
          <w:kern w:val="0"/>
          <w:sz w:val="24"/>
          <w:szCs w:val="24"/>
        </w:rPr>
        <w:t xml:space="preserve">ては、障害者の利用の便宜が図られるよう特に配慮しなければならない。 </w:t>
      </w:r>
    </w:p>
    <w:p w:rsidR="00FD7121" w:rsidRPr="00FD7121" w:rsidRDefault="00FD7121" w:rsidP="00FD7121">
      <w:pPr>
        <w:widowControl/>
        <w:spacing w:after="100" w:afterAutospacing="1"/>
        <w:contextualSpacing/>
        <w:jc w:val="left"/>
        <w:rPr>
          <w:rFonts w:ascii="ＭＳ Ｐゴシック" w:eastAsia="ＭＳ Ｐゴシック" w:hAnsi="ＭＳ Ｐゴシック" w:cs="ＭＳ Ｐゴシック"/>
          <w:kern w:val="0"/>
          <w:sz w:val="24"/>
          <w:szCs w:val="24"/>
        </w:rPr>
      </w:pPr>
      <w:r w:rsidRPr="00FD7121">
        <w:rPr>
          <w:rFonts w:ascii="ＭＳ Ｐゴシック" w:eastAsia="ＭＳ Ｐゴシック" w:hAnsi="ＭＳ Ｐゴシック" w:cs="ＭＳ Ｐゴシック"/>
          <w:bCs/>
          <w:kern w:val="0"/>
          <w:sz w:val="24"/>
          <w:szCs w:val="24"/>
        </w:rPr>
        <w:t>３</w:t>
      </w:r>
      <w:r w:rsidRPr="00FD7121">
        <w:rPr>
          <w:rFonts w:ascii="ＭＳ Ｐゴシック" w:eastAsia="ＭＳ Ｐゴシック" w:hAnsi="ＭＳ Ｐゴシック" w:cs="ＭＳ Ｐゴシック"/>
          <w:b/>
          <w:bCs/>
          <w:kern w:val="0"/>
          <w:sz w:val="24"/>
          <w:szCs w:val="24"/>
        </w:rPr>
        <w:t xml:space="preserve"> </w:t>
      </w:r>
      <w:r w:rsidRPr="00FD7121">
        <w:rPr>
          <w:rFonts w:ascii="ＭＳ Ｐゴシック" w:eastAsia="ＭＳ Ｐゴシック" w:hAnsi="ＭＳ Ｐゴシック" w:cs="ＭＳ Ｐゴシック"/>
          <w:kern w:val="0"/>
          <w:sz w:val="24"/>
          <w:szCs w:val="24"/>
        </w:rPr>
        <w:t xml:space="preserve">　電気通信及び放送その他の情報の提供に係る役務の提供並びに電子計算機及びその関連装置その他情報通信機器の製造等を行う事業者は、当該役務の提供又は当該機器の製造等に当たつては、障害者の利用の便宜を図るよう努めなければならない。 </w:t>
      </w:r>
    </w:p>
    <w:p w:rsidR="00FD7121" w:rsidRPr="00791D26" w:rsidRDefault="00FD7121" w:rsidP="0025367C">
      <w:pPr>
        <w:widowControl/>
        <w:spacing w:after="100" w:afterAutospacing="1"/>
        <w:contextualSpacing/>
        <w:jc w:val="left"/>
        <w:rPr>
          <w:rFonts w:ascii="ＭＳ Ｐゴシック" w:eastAsia="ＭＳ Ｐゴシック" w:hAnsi="ＭＳ Ｐゴシック" w:cs="ＭＳ Ｐゴシック"/>
          <w:kern w:val="0"/>
          <w:sz w:val="24"/>
          <w:szCs w:val="24"/>
        </w:rPr>
      </w:pPr>
    </w:p>
    <w:p w:rsidR="0025367C" w:rsidRPr="00791D26" w:rsidRDefault="00FD7121" w:rsidP="0025367C">
      <w:pPr>
        <w:widowControl/>
        <w:spacing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kern w:val="0"/>
          <w:sz w:val="24"/>
          <w:szCs w:val="24"/>
        </w:rPr>
        <w:t>【放送法</w:t>
      </w:r>
      <w:r w:rsidRPr="00791D26">
        <w:rPr>
          <w:rFonts w:ascii="ＭＳ Ｐゴシック" w:eastAsia="ＭＳ Ｐゴシック" w:hAnsi="ＭＳ Ｐゴシック" w:cs="ＭＳ Ｐゴシック"/>
          <w:kern w:val="0"/>
          <w:sz w:val="24"/>
          <w:szCs w:val="24"/>
        </w:rPr>
        <w:t>第４条</w:t>
      </w:r>
      <w:r w:rsidRPr="00791D26">
        <w:rPr>
          <w:rFonts w:ascii="ＭＳ Ｐゴシック" w:eastAsia="ＭＳ Ｐゴシック" w:hAnsi="ＭＳ Ｐゴシック" w:cs="ＭＳ Ｐゴシック" w:hint="eastAsia"/>
          <w:kern w:val="0"/>
          <w:sz w:val="24"/>
          <w:szCs w:val="24"/>
        </w:rPr>
        <w:t>】</w:t>
      </w:r>
    </w:p>
    <w:p w:rsidR="00FD7121" w:rsidRPr="00FD7121" w:rsidRDefault="00FD7121" w:rsidP="00FD7121">
      <w:pPr>
        <w:widowControl/>
        <w:spacing w:after="100" w:afterAutospacing="1"/>
        <w:contextualSpacing/>
        <w:jc w:val="left"/>
        <w:rPr>
          <w:rFonts w:ascii="ＭＳ Ｐゴシック" w:eastAsia="ＭＳ Ｐゴシック" w:hAnsi="ＭＳ Ｐゴシック" w:cs="ＭＳ Ｐゴシック"/>
          <w:kern w:val="0"/>
          <w:sz w:val="24"/>
          <w:szCs w:val="24"/>
        </w:rPr>
      </w:pPr>
      <w:r w:rsidRPr="00FD7121">
        <w:rPr>
          <w:rFonts w:ascii="ＭＳ Ｐゴシック" w:eastAsia="ＭＳ Ｐゴシック" w:hAnsi="ＭＳ Ｐゴシック" w:cs="ＭＳ Ｐゴシック"/>
          <w:kern w:val="0"/>
          <w:sz w:val="24"/>
          <w:szCs w:val="24"/>
        </w:rPr>
        <w:t xml:space="preserve">（国内放送等の放送番組の編集等） </w:t>
      </w:r>
    </w:p>
    <w:p w:rsidR="00FD7121" w:rsidRPr="00FD7121" w:rsidRDefault="00FD7121" w:rsidP="00FD7121">
      <w:pPr>
        <w:widowControl/>
        <w:spacing w:after="100" w:afterAutospacing="1"/>
        <w:contextualSpacing/>
        <w:jc w:val="left"/>
        <w:rPr>
          <w:rFonts w:ascii="ＭＳ Ｐゴシック" w:eastAsia="ＭＳ Ｐゴシック" w:hAnsi="ＭＳ Ｐゴシック" w:cs="ＭＳ Ｐゴシック"/>
          <w:b/>
          <w:bCs/>
          <w:kern w:val="0"/>
          <w:sz w:val="24"/>
          <w:szCs w:val="24"/>
        </w:rPr>
      </w:pPr>
      <w:r w:rsidRPr="00791D26">
        <w:rPr>
          <w:rFonts w:ascii="ＭＳ Ｐゴシック" w:eastAsia="ＭＳ Ｐゴシック" w:hAnsi="ＭＳ Ｐゴシック" w:cs="ＭＳ Ｐゴシック"/>
          <w:bCs/>
          <w:kern w:val="0"/>
          <w:sz w:val="24"/>
          <w:szCs w:val="24"/>
        </w:rPr>
        <w:t>第</w:t>
      </w:r>
      <w:r w:rsidRPr="00791D26">
        <w:rPr>
          <w:rFonts w:ascii="ＭＳ Ｐゴシック" w:eastAsia="ＭＳ Ｐゴシック" w:hAnsi="ＭＳ Ｐゴシック" w:cs="ＭＳ Ｐゴシック" w:hint="eastAsia"/>
          <w:bCs/>
          <w:kern w:val="0"/>
          <w:sz w:val="24"/>
          <w:szCs w:val="24"/>
        </w:rPr>
        <w:t>４</w:t>
      </w:r>
      <w:r w:rsidRPr="00FD7121">
        <w:rPr>
          <w:rFonts w:ascii="ＭＳ Ｐゴシック" w:eastAsia="ＭＳ Ｐゴシック" w:hAnsi="ＭＳ Ｐゴシック" w:cs="ＭＳ Ｐゴシック"/>
          <w:bCs/>
          <w:kern w:val="0"/>
          <w:sz w:val="24"/>
          <w:szCs w:val="24"/>
        </w:rPr>
        <w:t>条</w:t>
      </w:r>
      <w:r w:rsidRPr="00FD7121">
        <w:rPr>
          <w:rFonts w:ascii="ＭＳ Ｐゴシック" w:eastAsia="ＭＳ Ｐゴシック" w:hAnsi="ＭＳ Ｐゴシック" w:cs="ＭＳ Ｐゴシック"/>
          <w:kern w:val="0"/>
          <w:sz w:val="24"/>
          <w:szCs w:val="24"/>
        </w:rPr>
        <w:t xml:space="preserve"> 　放送事業者は、国内放送及び内外放送（以下「国内放送等」という。）の放送番組の編集に当たつては、次の各号の定めるところによらなければならない。 </w:t>
      </w:r>
    </w:p>
    <w:p w:rsidR="00FD7121" w:rsidRPr="00FD7121" w:rsidRDefault="00FD7121" w:rsidP="00FD7121">
      <w:pPr>
        <w:widowControl/>
        <w:spacing w:after="100" w:afterAutospacing="1"/>
        <w:ind w:firstLineChars="100" w:firstLine="240"/>
        <w:contextualSpacing/>
        <w:jc w:val="left"/>
        <w:rPr>
          <w:rFonts w:ascii="ＭＳ Ｐゴシック" w:eastAsia="ＭＳ Ｐゴシック" w:hAnsi="ＭＳ Ｐゴシック" w:cs="ＭＳ Ｐゴシック"/>
          <w:kern w:val="0"/>
          <w:sz w:val="24"/>
          <w:szCs w:val="24"/>
        </w:rPr>
      </w:pPr>
      <w:r w:rsidRPr="00FD7121">
        <w:rPr>
          <w:rFonts w:ascii="ＭＳ Ｐゴシック" w:eastAsia="ＭＳ Ｐゴシック" w:hAnsi="ＭＳ Ｐゴシック" w:cs="ＭＳ Ｐゴシック"/>
          <w:bCs/>
          <w:kern w:val="0"/>
          <w:sz w:val="24"/>
          <w:szCs w:val="24"/>
        </w:rPr>
        <w:t>一</w:t>
      </w:r>
      <w:r w:rsidRPr="00FD7121">
        <w:rPr>
          <w:rFonts w:ascii="ＭＳ Ｐゴシック" w:eastAsia="ＭＳ Ｐゴシック" w:hAnsi="ＭＳ Ｐゴシック" w:cs="ＭＳ Ｐゴシック"/>
          <w:b/>
          <w:bCs/>
          <w:kern w:val="0"/>
          <w:sz w:val="24"/>
          <w:szCs w:val="24"/>
        </w:rPr>
        <w:t xml:space="preserve"> </w:t>
      </w:r>
      <w:r w:rsidRPr="00FD7121">
        <w:rPr>
          <w:rFonts w:ascii="ＭＳ Ｐゴシック" w:eastAsia="ＭＳ Ｐゴシック" w:hAnsi="ＭＳ Ｐゴシック" w:cs="ＭＳ Ｐゴシック"/>
          <w:kern w:val="0"/>
          <w:sz w:val="24"/>
          <w:szCs w:val="24"/>
        </w:rPr>
        <w:t xml:space="preserve">　公安及び善良な風俗を害しないこと。 </w:t>
      </w:r>
    </w:p>
    <w:p w:rsidR="00FD7121" w:rsidRPr="00FD7121" w:rsidRDefault="00FD7121" w:rsidP="00FD7121">
      <w:pPr>
        <w:widowControl/>
        <w:spacing w:after="100" w:afterAutospacing="1"/>
        <w:ind w:firstLineChars="100" w:firstLine="240"/>
        <w:contextualSpacing/>
        <w:jc w:val="left"/>
        <w:rPr>
          <w:rFonts w:ascii="ＭＳ Ｐゴシック" w:eastAsia="ＭＳ Ｐゴシック" w:hAnsi="ＭＳ Ｐゴシック" w:cs="ＭＳ Ｐゴシック"/>
          <w:kern w:val="0"/>
          <w:sz w:val="24"/>
          <w:szCs w:val="24"/>
        </w:rPr>
      </w:pPr>
      <w:r w:rsidRPr="00FD7121">
        <w:rPr>
          <w:rFonts w:ascii="ＭＳ Ｐゴシック" w:eastAsia="ＭＳ Ｐゴシック" w:hAnsi="ＭＳ Ｐゴシック" w:cs="ＭＳ Ｐゴシック"/>
          <w:bCs/>
          <w:kern w:val="0"/>
          <w:sz w:val="24"/>
          <w:szCs w:val="24"/>
        </w:rPr>
        <w:t>二</w:t>
      </w:r>
      <w:r w:rsidRPr="00FD7121">
        <w:rPr>
          <w:rFonts w:ascii="ＭＳ Ｐゴシック" w:eastAsia="ＭＳ Ｐゴシック" w:hAnsi="ＭＳ Ｐゴシック" w:cs="ＭＳ Ｐゴシック"/>
          <w:b/>
          <w:bCs/>
          <w:kern w:val="0"/>
          <w:sz w:val="24"/>
          <w:szCs w:val="24"/>
        </w:rPr>
        <w:t xml:space="preserve"> </w:t>
      </w:r>
      <w:r w:rsidRPr="00FD7121">
        <w:rPr>
          <w:rFonts w:ascii="ＭＳ Ｐゴシック" w:eastAsia="ＭＳ Ｐゴシック" w:hAnsi="ＭＳ Ｐゴシック" w:cs="ＭＳ Ｐゴシック"/>
          <w:kern w:val="0"/>
          <w:sz w:val="24"/>
          <w:szCs w:val="24"/>
        </w:rPr>
        <w:t xml:space="preserve">　政治的に公平であること。 </w:t>
      </w:r>
    </w:p>
    <w:p w:rsidR="00FD7121" w:rsidRPr="00FD7121" w:rsidRDefault="00FD7121" w:rsidP="00FD7121">
      <w:pPr>
        <w:widowControl/>
        <w:spacing w:after="100" w:afterAutospacing="1"/>
        <w:ind w:firstLineChars="100" w:firstLine="240"/>
        <w:contextualSpacing/>
        <w:jc w:val="left"/>
        <w:rPr>
          <w:rFonts w:ascii="ＭＳ Ｐゴシック" w:eastAsia="ＭＳ Ｐゴシック" w:hAnsi="ＭＳ Ｐゴシック" w:cs="ＭＳ Ｐゴシック"/>
          <w:kern w:val="0"/>
          <w:sz w:val="24"/>
          <w:szCs w:val="24"/>
        </w:rPr>
      </w:pPr>
      <w:r w:rsidRPr="00FD7121">
        <w:rPr>
          <w:rFonts w:ascii="ＭＳ Ｐゴシック" w:eastAsia="ＭＳ Ｐゴシック" w:hAnsi="ＭＳ Ｐゴシック" w:cs="ＭＳ Ｐゴシック"/>
          <w:bCs/>
          <w:kern w:val="0"/>
          <w:sz w:val="24"/>
          <w:szCs w:val="24"/>
        </w:rPr>
        <w:t>三</w:t>
      </w:r>
      <w:r w:rsidRPr="00FD7121">
        <w:rPr>
          <w:rFonts w:ascii="ＭＳ Ｐゴシック" w:eastAsia="ＭＳ Ｐゴシック" w:hAnsi="ＭＳ Ｐゴシック" w:cs="ＭＳ Ｐゴシック"/>
          <w:b/>
          <w:bCs/>
          <w:kern w:val="0"/>
          <w:sz w:val="24"/>
          <w:szCs w:val="24"/>
        </w:rPr>
        <w:t xml:space="preserve"> </w:t>
      </w:r>
      <w:r w:rsidRPr="00FD7121">
        <w:rPr>
          <w:rFonts w:ascii="ＭＳ Ｐゴシック" w:eastAsia="ＭＳ Ｐゴシック" w:hAnsi="ＭＳ Ｐゴシック" w:cs="ＭＳ Ｐゴシック"/>
          <w:kern w:val="0"/>
          <w:sz w:val="24"/>
          <w:szCs w:val="24"/>
        </w:rPr>
        <w:t xml:space="preserve">　報道は事実をまげないですること。 </w:t>
      </w:r>
    </w:p>
    <w:p w:rsidR="00FD7121" w:rsidRPr="00791D26" w:rsidRDefault="00FD7121" w:rsidP="00FD7121">
      <w:pPr>
        <w:widowControl/>
        <w:spacing w:after="100" w:afterAutospacing="1"/>
        <w:ind w:leftChars="100" w:left="450" w:hangingChars="100" w:hanging="240"/>
        <w:contextualSpacing/>
        <w:jc w:val="left"/>
        <w:rPr>
          <w:rFonts w:ascii="ＭＳ Ｐゴシック" w:eastAsia="ＭＳ Ｐゴシック" w:hAnsi="ＭＳ Ｐゴシック" w:cs="ＭＳ Ｐゴシック"/>
          <w:kern w:val="0"/>
          <w:sz w:val="24"/>
          <w:szCs w:val="24"/>
        </w:rPr>
      </w:pPr>
      <w:r w:rsidRPr="00FD7121">
        <w:rPr>
          <w:rFonts w:ascii="ＭＳ Ｐゴシック" w:eastAsia="ＭＳ Ｐゴシック" w:hAnsi="ＭＳ Ｐゴシック" w:cs="ＭＳ Ｐゴシック"/>
          <w:bCs/>
          <w:kern w:val="0"/>
          <w:sz w:val="24"/>
          <w:szCs w:val="24"/>
        </w:rPr>
        <w:t>四</w:t>
      </w:r>
      <w:r w:rsidRPr="00FD7121">
        <w:rPr>
          <w:rFonts w:ascii="ＭＳ Ｐゴシック" w:eastAsia="ＭＳ Ｐゴシック" w:hAnsi="ＭＳ Ｐゴシック" w:cs="ＭＳ Ｐゴシック"/>
          <w:b/>
          <w:bCs/>
          <w:kern w:val="0"/>
          <w:sz w:val="24"/>
          <w:szCs w:val="24"/>
        </w:rPr>
        <w:t xml:space="preserve"> </w:t>
      </w:r>
      <w:r w:rsidRPr="00FD7121">
        <w:rPr>
          <w:rFonts w:ascii="ＭＳ Ｐゴシック" w:eastAsia="ＭＳ Ｐゴシック" w:hAnsi="ＭＳ Ｐゴシック" w:cs="ＭＳ Ｐゴシック"/>
          <w:kern w:val="0"/>
          <w:sz w:val="24"/>
          <w:szCs w:val="24"/>
        </w:rPr>
        <w:t xml:space="preserve">　意見が対立している問題については、できるだけ多くの角度から論点を明らかにすること。 </w:t>
      </w:r>
    </w:p>
    <w:p w:rsidR="00FD7121" w:rsidRPr="00FD7121" w:rsidRDefault="00FD7121" w:rsidP="00FD7121">
      <w:pPr>
        <w:widowControl/>
        <w:spacing w:after="100" w:afterAutospacing="1"/>
        <w:contextualSpacing/>
        <w:jc w:val="left"/>
        <w:rPr>
          <w:rFonts w:ascii="ＭＳ Ｐゴシック" w:eastAsia="ＭＳ Ｐゴシック" w:hAnsi="ＭＳ Ｐゴシック" w:cs="ＭＳ Ｐゴシック"/>
          <w:kern w:val="0"/>
          <w:sz w:val="24"/>
          <w:szCs w:val="24"/>
        </w:rPr>
      </w:pPr>
      <w:r w:rsidRPr="00FD7121">
        <w:rPr>
          <w:rFonts w:ascii="ＭＳ Ｐゴシック" w:eastAsia="ＭＳ Ｐゴシック" w:hAnsi="ＭＳ Ｐゴシック" w:cs="ＭＳ Ｐゴシック"/>
          <w:bCs/>
          <w:kern w:val="0"/>
          <w:sz w:val="24"/>
          <w:szCs w:val="24"/>
        </w:rPr>
        <w:t>２</w:t>
      </w:r>
      <w:r w:rsidRPr="00FD7121">
        <w:rPr>
          <w:rFonts w:ascii="ＭＳ Ｐゴシック" w:eastAsia="ＭＳ Ｐゴシック" w:hAnsi="ＭＳ Ｐゴシック" w:cs="ＭＳ Ｐゴシック"/>
          <w:b/>
          <w:bCs/>
          <w:kern w:val="0"/>
          <w:sz w:val="24"/>
          <w:szCs w:val="24"/>
        </w:rPr>
        <w:t xml:space="preserve"> </w:t>
      </w:r>
      <w:r w:rsidRPr="00FD7121">
        <w:rPr>
          <w:rFonts w:ascii="ＭＳ Ｐゴシック" w:eastAsia="ＭＳ Ｐゴシック" w:hAnsi="ＭＳ Ｐゴシック" w:cs="ＭＳ Ｐゴシック"/>
          <w:kern w:val="0"/>
          <w:sz w:val="24"/>
          <w:szCs w:val="24"/>
        </w:rPr>
        <w:t xml:space="preserve">　放送事業者は、テレビジョン放送による国内放送等の放送番組の編集に当たつては、静止し、又は移動する事物の瞬間的影像を視覚障害者に対して説明するための音声その他の音響を聴くことができる放送番組及び音声その他の音響を聴覚障害者に対して説明するための文字又は図形を見ることができる放送番組をできる限り多く設けるようにしなければならない。 </w:t>
      </w:r>
    </w:p>
    <w:p w:rsidR="00FD7121" w:rsidRPr="00791D26" w:rsidRDefault="00FD7121" w:rsidP="0025367C">
      <w:pPr>
        <w:widowControl/>
        <w:spacing w:after="100" w:afterAutospacing="1"/>
        <w:contextualSpacing/>
        <w:jc w:val="left"/>
        <w:rPr>
          <w:rFonts w:ascii="ＭＳ Ｐゴシック" w:eastAsia="ＭＳ Ｐゴシック" w:hAnsi="ＭＳ Ｐゴシック" w:cs="ＭＳ Ｐゴシック"/>
          <w:kern w:val="0"/>
          <w:sz w:val="24"/>
          <w:szCs w:val="24"/>
        </w:rPr>
      </w:pPr>
    </w:p>
    <w:p w:rsidR="005439AE" w:rsidRPr="00791D26" w:rsidRDefault="00FD7121"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kern w:val="0"/>
          <w:sz w:val="24"/>
          <w:szCs w:val="24"/>
        </w:rPr>
        <w:t>６</w:t>
      </w:r>
      <w:r w:rsidRPr="00791D26">
        <w:rPr>
          <w:rFonts w:ascii="ＭＳ Ｐゴシック" w:eastAsia="ＭＳ Ｐゴシック" w:hAnsi="ＭＳ Ｐゴシック" w:cs="ＭＳ Ｐゴシック"/>
          <w:kern w:val="0"/>
          <w:sz w:val="24"/>
          <w:szCs w:val="24"/>
        </w:rPr>
        <w:t>ページ目</w:t>
      </w:r>
    </w:p>
    <w:p w:rsidR="003C2E44" w:rsidRPr="00791D26" w:rsidRDefault="003C2E44" w:rsidP="003C2E44">
      <w:pPr>
        <w:rPr>
          <w:rFonts w:ascii="ＭＳ Ｐゴシック" w:eastAsia="ＭＳ Ｐゴシック" w:hAnsi="ＭＳ Ｐゴシック"/>
          <w:sz w:val="24"/>
          <w:szCs w:val="24"/>
        </w:rPr>
      </w:pP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３．情報アクセシビリティから見た現行放送指針の評価</w:t>
      </w:r>
    </w:p>
    <w:p w:rsidR="003C2E44" w:rsidRPr="00791D26" w:rsidRDefault="003C2E44" w:rsidP="003C2E44">
      <w:pPr>
        <w:pStyle w:val="a3"/>
        <w:numPr>
          <w:ilvl w:val="0"/>
          <w:numId w:val="1"/>
        </w:numPr>
        <w:ind w:leftChars="0"/>
        <w:rPr>
          <w:rFonts w:ascii="ＭＳ Ｐゴシック" w:eastAsia="ＭＳ Ｐゴシック" w:hAnsi="ＭＳ Ｐゴシック"/>
        </w:rPr>
      </w:pPr>
      <w:r w:rsidRPr="00791D26">
        <w:rPr>
          <w:rFonts w:ascii="ＭＳ Ｐゴシック" w:eastAsia="ＭＳ Ｐゴシック" w:hAnsi="ＭＳ Ｐゴシック" w:hint="eastAsia"/>
        </w:rPr>
        <w:t>年次評価の継続</w:t>
      </w:r>
    </w:p>
    <w:p w:rsidR="00FD7121" w:rsidRPr="00791D26" w:rsidRDefault="003C2E44" w:rsidP="00FD7121">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w:t>
      </w:r>
      <w:r w:rsidR="00FD7121" w:rsidRPr="00791D26">
        <w:rPr>
          <w:rFonts w:ascii="ＭＳ Ｐゴシック" w:eastAsia="ＭＳ Ｐゴシック" w:hAnsi="ＭＳ Ｐゴシック" w:hint="eastAsia"/>
          <w:sz w:val="24"/>
          <w:szCs w:val="24"/>
        </w:rPr>
        <w:t>行政指針の普</w:t>
      </w:r>
      <w:r w:rsidRPr="00791D26">
        <w:rPr>
          <w:rFonts w:ascii="ＭＳ Ｐゴシック" w:eastAsia="ＭＳ Ｐゴシック" w:hAnsi="ＭＳ Ｐゴシック" w:hint="eastAsia"/>
          <w:sz w:val="24"/>
          <w:szCs w:val="24"/>
        </w:rPr>
        <w:t>及目標の対象となる放送番組における字幕番組の割合（</w:t>
      </w:r>
      <w:r w:rsidRPr="00791D26">
        <w:rPr>
          <w:rFonts w:ascii="ＭＳ Ｐゴシック" w:eastAsia="ＭＳ Ｐゴシック" w:hAnsi="ＭＳ Ｐゴシック"/>
          <w:sz w:val="24"/>
          <w:szCs w:val="24"/>
        </w:rPr>
        <w:t>平成26年</w:t>
      </w:r>
      <w:r w:rsidRPr="00791D26">
        <w:rPr>
          <w:rFonts w:ascii="ＭＳ Ｐゴシック" w:eastAsia="ＭＳ Ｐゴシック" w:hAnsi="ＭＳ Ｐゴシック" w:hint="eastAsia"/>
          <w:sz w:val="24"/>
          <w:szCs w:val="24"/>
        </w:rPr>
        <w:t>度）</w:t>
      </w:r>
    </w:p>
    <w:p w:rsidR="00FD7121" w:rsidRPr="00791D26" w:rsidRDefault="00FD7121" w:rsidP="00FD7121">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ＮＨＫ（総合）</w:t>
      </w:r>
      <w:r w:rsidR="00791D26">
        <w:rPr>
          <w:rFonts w:ascii="ＭＳ Ｐゴシック" w:eastAsia="ＭＳ Ｐゴシック" w:hAnsi="ＭＳ Ｐゴシック" w:hint="eastAsia"/>
          <w:sz w:val="24"/>
          <w:szCs w:val="24"/>
        </w:rPr>
        <w:t xml:space="preserve"> </w:t>
      </w:r>
      <w:r w:rsidR="003C2E44" w:rsidRPr="00791D26">
        <w:rPr>
          <w:rFonts w:ascii="ＭＳ Ｐゴシック" w:eastAsia="ＭＳ Ｐゴシック" w:hAnsi="ＭＳ Ｐゴシック" w:hint="eastAsia"/>
          <w:sz w:val="24"/>
          <w:szCs w:val="24"/>
        </w:rPr>
        <w:t>86.9％</w:t>
      </w:r>
    </w:p>
    <w:p w:rsidR="00FD7121" w:rsidRPr="00791D26" w:rsidRDefault="00FD7121" w:rsidP="00FD7121">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ＮＨＫ（教育）</w:t>
      </w:r>
      <w:r w:rsidR="003C2E44" w:rsidRPr="00791D26">
        <w:rPr>
          <w:rFonts w:ascii="ＭＳ Ｐゴシック" w:eastAsia="ＭＳ Ｐゴシック" w:hAnsi="ＭＳ Ｐゴシック" w:hint="eastAsia"/>
          <w:sz w:val="24"/>
          <w:szCs w:val="24"/>
        </w:rPr>
        <w:t xml:space="preserve">　</w:t>
      </w:r>
      <w:r w:rsidR="003C2E44" w:rsidRPr="00791D26">
        <w:rPr>
          <w:rFonts w:ascii="ＭＳ Ｐゴシック" w:eastAsia="ＭＳ Ｐゴシック" w:hAnsi="ＭＳ Ｐゴシック"/>
          <w:sz w:val="24"/>
          <w:szCs w:val="24"/>
        </w:rPr>
        <w:t>71.5％</w:t>
      </w:r>
    </w:p>
    <w:p w:rsidR="00FD7121" w:rsidRPr="00791D26" w:rsidRDefault="00FD7121" w:rsidP="00FD7121">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在京キー５局</w:t>
      </w:r>
      <w:r w:rsidR="003C2E44" w:rsidRPr="00791D26">
        <w:rPr>
          <w:rFonts w:ascii="ＭＳ Ｐゴシック" w:eastAsia="ＭＳ Ｐゴシック" w:hAnsi="ＭＳ Ｐゴシック" w:hint="eastAsia"/>
          <w:sz w:val="24"/>
          <w:szCs w:val="24"/>
        </w:rPr>
        <w:t xml:space="preserve">　</w:t>
      </w:r>
      <w:r w:rsidR="003C2E44" w:rsidRPr="00791D26">
        <w:rPr>
          <w:rFonts w:ascii="ＭＳ Ｐゴシック" w:eastAsia="ＭＳ Ｐゴシック" w:hAnsi="ＭＳ Ｐゴシック"/>
          <w:sz w:val="24"/>
          <w:szCs w:val="24"/>
        </w:rPr>
        <w:t>98.0</w:t>
      </w:r>
      <w:r w:rsidRPr="00791D26">
        <w:rPr>
          <w:rFonts w:ascii="ＭＳ Ｐゴシック" w:eastAsia="ＭＳ Ｐゴシック" w:hAnsi="ＭＳ Ｐゴシック" w:hint="eastAsia"/>
          <w:sz w:val="24"/>
          <w:szCs w:val="24"/>
        </w:rPr>
        <w:t>％</w:t>
      </w:r>
    </w:p>
    <w:p w:rsidR="00FD7121" w:rsidRPr="00791D26" w:rsidRDefault="00FD7121" w:rsidP="00FD7121">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在阪準キー４局</w:t>
      </w:r>
      <w:r w:rsidR="003C2E44" w:rsidRPr="00791D26">
        <w:rPr>
          <w:rFonts w:ascii="ＭＳ Ｐゴシック" w:eastAsia="ＭＳ Ｐゴシック" w:hAnsi="ＭＳ Ｐゴシック" w:hint="eastAsia"/>
          <w:sz w:val="24"/>
          <w:szCs w:val="24"/>
        </w:rPr>
        <w:t xml:space="preserve">　</w:t>
      </w:r>
      <w:r w:rsidR="003C2E44" w:rsidRPr="00791D26">
        <w:rPr>
          <w:rFonts w:ascii="ＭＳ Ｐゴシック" w:eastAsia="ＭＳ Ｐゴシック" w:hAnsi="ＭＳ Ｐゴシック"/>
          <w:sz w:val="24"/>
          <w:szCs w:val="24"/>
        </w:rPr>
        <w:t>96.6</w:t>
      </w:r>
      <w:r w:rsidRPr="00791D26">
        <w:rPr>
          <w:rFonts w:ascii="ＭＳ Ｐゴシック" w:eastAsia="ＭＳ Ｐゴシック" w:hAnsi="ＭＳ Ｐゴシック" w:hint="eastAsia"/>
          <w:sz w:val="24"/>
          <w:szCs w:val="24"/>
        </w:rPr>
        <w:t>％</w:t>
      </w:r>
    </w:p>
    <w:p w:rsidR="00FD7121" w:rsidRPr="00791D26" w:rsidRDefault="00FD7121" w:rsidP="00FD7121">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在名広域４局</w:t>
      </w:r>
      <w:r w:rsidR="003C2E44" w:rsidRPr="00791D26">
        <w:rPr>
          <w:rFonts w:ascii="ＭＳ Ｐゴシック" w:eastAsia="ＭＳ Ｐゴシック" w:hAnsi="ＭＳ Ｐゴシック" w:hint="eastAsia"/>
          <w:sz w:val="24"/>
          <w:szCs w:val="24"/>
        </w:rPr>
        <w:t xml:space="preserve">　</w:t>
      </w:r>
      <w:r w:rsidR="003C2E44" w:rsidRPr="00791D26">
        <w:rPr>
          <w:rFonts w:ascii="ＭＳ Ｐゴシック" w:eastAsia="ＭＳ Ｐゴシック" w:hAnsi="ＭＳ Ｐゴシック"/>
          <w:sz w:val="24"/>
          <w:szCs w:val="24"/>
        </w:rPr>
        <w:t>92.8</w:t>
      </w:r>
      <w:r w:rsidRPr="00791D26">
        <w:rPr>
          <w:rFonts w:ascii="ＭＳ Ｐゴシック" w:eastAsia="ＭＳ Ｐゴシック" w:hAnsi="ＭＳ Ｐゴシック" w:hint="eastAsia"/>
          <w:sz w:val="24"/>
          <w:szCs w:val="24"/>
        </w:rPr>
        <w:t>％</w:t>
      </w:r>
    </w:p>
    <w:p w:rsidR="003C2E44" w:rsidRPr="00791D26" w:rsidRDefault="003C2E44" w:rsidP="00FD7121">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系列ローカル局</w:t>
      </w:r>
      <w:r w:rsidRPr="00791D26">
        <w:rPr>
          <w:rFonts w:ascii="ＭＳ Ｐゴシック" w:eastAsia="ＭＳ Ｐゴシック" w:hAnsi="ＭＳ Ｐゴシック"/>
          <w:sz w:val="24"/>
          <w:szCs w:val="24"/>
        </w:rPr>
        <w:t xml:space="preserve">　74.0％</w:t>
      </w:r>
    </w:p>
    <w:p w:rsidR="003C2E44" w:rsidRPr="00791D26" w:rsidRDefault="003C2E44" w:rsidP="00FD7121">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系列外</w:t>
      </w:r>
      <w:r w:rsidRPr="00791D26">
        <w:rPr>
          <w:rFonts w:ascii="ＭＳ Ｐゴシック" w:eastAsia="ＭＳ Ｐゴシック" w:hAnsi="ＭＳ Ｐゴシック"/>
          <w:sz w:val="24"/>
          <w:szCs w:val="24"/>
        </w:rPr>
        <w:t>ローカル局　16</w:t>
      </w:r>
      <w:r w:rsidRPr="00791D26">
        <w:rPr>
          <w:rFonts w:ascii="ＭＳ Ｐゴシック" w:eastAsia="ＭＳ Ｐゴシック" w:hAnsi="ＭＳ Ｐゴシック" w:hint="eastAsia"/>
          <w:sz w:val="24"/>
          <w:szCs w:val="24"/>
        </w:rPr>
        <w:t>.</w:t>
      </w:r>
      <w:r w:rsidRPr="00791D26">
        <w:rPr>
          <w:rFonts w:ascii="ＭＳ Ｐゴシック" w:eastAsia="ＭＳ Ｐゴシック" w:hAnsi="ＭＳ Ｐゴシック"/>
          <w:sz w:val="24"/>
          <w:szCs w:val="24"/>
        </w:rPr>
        <w:t>8％</w:t>
      </w:r>
    </w:p>
    <w:p w:rsidR="003C2E44" w:rsidRPr="00791D26" w:rsidRDefault="003C2E44" w:rsidP="00FD7121">
      <w:pPr>
        <w:rPr>
          <w:rFonts w:ascii="ＭＳ Ｐゴシック" w:eastAsia="ＭＳ Ｐゴシック" w:hAnsi="ＭＳ Ｐゴシック"/>
          <w:sz w:val="24"/>
          <w:szCs w:val="24"/>
        </w:rPr>
      </w:pPr>
    </w:p>
    <w:p w:rsidR="003C2E44" w:rsidRPr="00791D26" w:rsidRDefault="003C2E44" w:rsidP="00FD7121">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・総放送時間に占める字幕放送時間の割合（平成26年度）</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ＮＨＫ（総合）</w:t>
      </w:r>
      <w:r w:rsidR="00791D26">
        <w:rPr>
          <w:rFonts w:ascii="ＭＳ Ｐゴシック" w:eastAsia="ＭＳ Ｐゴシック" w:hAnsi="ＭＳ Ｐゴシック" w:hint="eastAsia"/>
          <w:sz w:val="24"/>
          <w:szCs w:val="24"/>
        </w:rPr>
        <w:t xml:space="preserve"> </w:t>
      </w:r>
      <w:r w:rsidRPr="00791D26">
        <w:rPr>
          <w:rFonts w:ascii="ＭＳ Ｐゴシック" w:eastAsia="ＭＳ Ｐゴシック" w:hAnsi="ＭＳ Ｐゴシック" w:hint="eastAsia"/>
          <w:sz w:val="24"/>
          <w:szCs w:val="24"/>
        </w:rPr>
        <w:t>67.</w:t>
      </w:r>
      <w:r w:rsidRPr="00791D26">
        <w:rPr>
          <w:rFonts w:ascii="ＭＳ Ｐゴシック" w:eastAsia="ＭＳ Ｐゴシック" w:hAnsi="ＭＳ Ｐゴシック"/>
          <w:sz w:val="24"/>
          <w:szCs w:val="24"/>
        </w:rPr>
        <w:t>9</w:t>
      </w:r>
      <w:r w:rsidRPr="00791D26">
        <w:rPr>
          <w:rFonts w:ascii="ＭＳ Ｐゴシック" w:eastAsia="ＭＳ Ｐゴシック" w:hAnsi="ＭＳ Ｐゴシック" w:hint="eastAsia"/>
          <w:sz w:val="24"/>
          <w:szCs w:val="24"/>
        </w:rPr>
        <w:t>％</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 xml:space="preserve">ＮＨＫ（教育）　</w:t>
      </w:r>
      <w:r w:rsidRPr="00791D26">
        <w:rPr>
          <w:rFonts w:ascii="ＭＳ Ｐゴシック" w:eastAsia="ＭＳ Ｐゴシック" w:hAnsi="ＭＳ Ｐゴシック"/>
          <w:sz w:val="24"/>
          <w:szCs w:val="24"/>
        </w:rPr>
        <w:t>48.1％</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 xml:space="preserve">在京キー５局　</w:t>
      </w:r>
      <w:r w:rsidRPr="00791D26">
        <w:rPr>
          <w:rFonts w:ascii="ＭＳ Ｐゴシック" w:eastAsia="ＭＳ Ｐゴシック" w:hAnsi="ＭＳ Ｐゴシック"/>
          <w:sz w:val="24"/>
          <w:szCs w:val="24"/>
        </w:rPr>
        <w:t>49.9</w:t>
      </w:r>
      <w:r w:rsidRPr="00791D26">
        <w:rPr>
          <w:rFonts w:ascii="ＭＳ Ｐゴシック" w:eastAsia="ＭＳ Ｐゴシック" w:hAnsi="ＭＳ Ｐゴシック" w:hint="eastAsia"/>
          <w:sz w:val="24"/>
          <w:szCs w:val="24"/>
        </w:rPr>
        <w:t>％</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 xml:space="preserve">在阪準キー４局　</w:t>
      </w:r>
      <w:r w:rsidRPr="00791D26">
        <w:rPr>
          <w:rFonts w:ascii="ＭＳ Ｐゴシック" w:eastAsia="ＭＳ Ｐゴシック" w:hAnsi="ＭＳ Ｐゴシック"/>
          <w:sz w:val="24"/>
          <w:szCs w:val="24"/>
        </w:rPr>
        <w:t>44.4</w:t>
      </w:r>
      <w:r w:rsidRPr="00791D26">
        <w:rPr>
          <w:rFonts w:ascii="ＭＳ Ｐゴシック" w:eastAsia="ＭＳ Ｐゴシック" w:hAnsi="ＭＳ Ｐゴシック" w:hint="eastAsia"/>
          <w:sz w:val="24"/>
          <w:szCs w:val="24"/>
        </w:rPr>
        <w:t>％</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 xml:space="preserve">在名広域４局　</w:t>
      </w:r>
      <w:r w:rsidRPr="00791D26">
        <w:rPr>
          <w:rFonts w:ascii="ＭＳ Ｐゴシック" w:eastAsia="ＭＳ Ｐゴシック" w:hAnsi="ＭＳ Ｐゴシック"/>
          <w:sz w:val="24"/>
          <w:szCs w:val="24"/>
        </w:rPr>
        <w:t>44.5</w:t>
      </w:r>
      <w:r w:rsidRPr="00791D26">
        <w:rPr>
          <w:rFonts w:ascii="ＭＳ Ｐゴシック" w:eastAsia="ＭＳ Ｐゴシック" w:hAnsi="ＭＳ Ｐゴシック" w:hint="eastAsia"/>
          <w:sz w:val="24"/>
          <w:szCs w:val="24"/>
        </w:rPr>
        <w:t>％</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系列ローカル局</w:t>
      </w:r>
      <w:r w:rsidRPr="00791D26">
        <w:rPr>
          <w:rFonts w:ascii="ＭＳ Ｐゴシック" w:eastAsia="ＭＳ Ｐゴシック" w:hAnsi="ＭＳ Ｐゴシック"/>
          <w:sz w:val="24"/>
          <w:szCs w:val="24"/>
        </w:rPr>
        <w:t xml:space="preserve">　36.1％</w:t>
      </w:r>
    </w:p>
    <w:p w:rsidR="00FD7121"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系列外</w:t>
      </w:r>
      <w:r w:rsidRPr="00791D26">
        <w:rPr>
          <w:rFonts w:ascii="ＭＳ Ｐゴシック" w:eastAsia="ＭＳ Ｐゴシック" w:hAnsi="ＭＳ Ｐゴシック"/>
          <w:sz w:val="24"/>
          <w:szCs w:val="24"/>
        </w:rPr>
        <w:t>ローカル局　7.8％</w:t>
      </w:r>
    </w:p>
    <w:p w:rsidR="00FD7121" w:rsidRPr="00791D26" w:rsidRDefault="00FD7121" w:rsidP="00FD7121">
      <w:pPr>
        <w:rPr>
          <w:rFonts w:ascii="ＭＳ Ｐゴシック" w:eastAsia="ＭＳ Ｐゴシック" w:hAnsi="ＭＳ Ｐゴシック"/>
          <w:sz w:val="24"/>
          <w:szCs w:val="24"/>
        </w:rPr>
      </w:pP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・行政指針の普及目標の対象となる放送番組における字幕番組の割合（</w:t>
      </w:r>
      <w:r w:rsidRPr="00791D26">
        <w:rPr>
          <w:rFonts w:ascii="ＭＳ Ｐゴシック" w:eastAsia="ＭＳ Ｐゴシック" w:hAnsi="ＭＳ Ｐゴシック"/>
          <w:sz w:val="24"/>
          <w:szCs w:val="24"/>
        </w:rPr>
        <w:t>平成</w:t>
      </w:r>
      <w:r w:rsidRPr="00791D26">
        <w:rPr>
          <w:rFonts w:ascii="ＭＳ Ｐゴシック" w:eastAsia="ＭＳ Ｐゴシック" w:hAnsi="ＭＳ Ｐゴシック" w:hint="eastAsia"/>
          <w:sz w:val="24"/>
          <w:szCs w:val="24"/>
        </w:rPr>
        <w:t>27</w:t>
      </w:r>
      <w:r w:rsidRPr="00791D26">
        <w:rPr>
          <w:rFonts w:ascii="ＭＳ Ｐゴシック" w:eastAsia="ＭＳ Ｐゴシック" w:hAnsi="ＭＳ Ｐゴシック"/>
          <w:sz w:val="24"/>
          <w:szCs w:val="24"/>
        </w:rPr>
        <w:t>年</w:t>
      </w:r>
      <w:r w:rsidRPr="00791D26">
        <w:rPr>
          <w:rFonts w:ascii="ＭＳ Ｐゴシック" w:eastAsia="ＭＳ Ｐゴシック" w:hAnsi="ＭＳ Ｐゴシック" w:hint="eastAsia"/>
          <w:sz w:val="24"/>
          <w:szCs w:val="24"/>
        </w:rPr>
        <w:t>度）</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ＮＨＫ（総合）</w:t>
      </w:r>
      <w:r w:rsidR="00791D26">
        <w:rPr>
          <w:rFonts w:ascii="ＭＳ Ｐゴシック" w:eastAsia="ＭＳ Ｐゴシック" w:hAnsi="ＭＳ Ｐゴシック" w:hint="eastAsia"/>
          <w:sz w:val="24"/>
          <w:szCs w:val="24"/>
        </w:rPr>
        <w:t xml:space="preserve">　</w:t>
      </w:r>
      <w:r w:rsidRPr="00791D26">
        <w:rPr>
          <w:rFonts w:ascii="ＭＳ Ｐゴシック" w:eastAsia="ＭＳ Ｐゴシック" w:hAnsi="ＭＳ Ｐゴシック" w:hint="eastAsia"/>
          <w:sz w:val="24"/>
          <w:szCs w:val="24"/>
        </w:rPr>
        <w:t>93.8％</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 xml:space="preserve">ＮＨＫ（教育）　</w:t>
      </w:r>
      <w:r w:rsidRPr="00791D26">
        <w:rPr>
          <w:rFonts w:ascii="ＭＳ Ｐゴシック" w:eastAsia="ＭＳ Ｐゴシック" w:hAnsi="ＭＳ Ｐゴシック"/>
          <w:sz w:val="24"/>
          <w:szCs w:val="24"/>
        </w:rPr>
        <w:t>80.1％</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 xml:space="preserve">在京キー５局　</w:t>
      </w:r>
      <w:r w:rsidR="008B6F51">
        <w:rPr>
          <w:rFonts w:ascii="ＭＳ Ｐゴシック" w:eastAsia="ＭＳ Ｐゴシック" w:hAnsi="ＭＳ Ｐゴシック"/>
          <w:sz w:val="24"/>
          <w:szCs w:val="24"/>
        </w:rPr>
        <w:t>9</w:t>
      </w:r>
      <w:r w:rsidR="008B6F51">
        <w:rPr>
          <w:rFonts w:ascii="ＭＳ Ｐゴシック" w:eastAsia="ＭＳ Ｐゴシック" w:hAnsi="ＭＳ Ｐゴシック" w:hint="eastAsia"/>
          <w:sz w:val="24"/>
          <w:szCs w:val="24"/>
        </w:rPr>
        <w:t>8</w:t>
      </w:r>
      <w:r w:rsidRPr="00791D26">
        <w:rPr>
          <w:rFonts w:ascii="ＭＳ Ｐゴシック" w:eastAsia="ＭＳ Ｐゴシック" w:hAnsi="ＭＳ Ｐゴシック"/>
          <w:sz w:val="24"/>
          <w:szCs w:val="24"/>
        </w:rPr>
        <w:t>.0</w:t>
      </w:r>
      <w:r w:rsidRPr="00791D26">
        <w:rPr>
          <w:rFonts w:ascii="ＭＳ Ｐゴシック" w:eastAsia="ＭＳ Ｐゴシック" w:hAnsi="ＭＳ Ｐゴシック" w:hint="eastAsia"/>
          <w:sz w:val="24"/>
          <w:szCs w:val="24"/>
        </w:rPr>
        <w:t>％</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 xml:space="preserve">在阪準キー４局　</w:t>
      </w:r>
      <w:r w:rsidR="008B6F51">
        <w:rPr>
          <w:rFonts w:ascii="ＭＳ Ｐゴシック" w:eastAsia="ＭＳ Ｐゴシック" w:hAnsi="ＭＳ Ｐゴシック"/>
          <w:sz w:val="24"/>
          <w:szCs w:val="24"/>
        </w:rPr>
        <w:t>9</w:t>
      </w:r>
      <w:r w:rsidR="008B6F51">
        <w:rPr>
          <w:rFonts w:ascii="ＭＳ Ｐゴシック" w:eastAsia="ＭＳ Ｐゴシック" w:hAnsi="ＭＳ Ｐゴシック" w:hint="eastAsia"/>
          <w:sz w:val="24"/>
          <w:szCs w:val="24"/>
        </w:rPr>
        <w:t>7</w:t>
      </w:r>
      <w:r w:rsidRPr="00791D26">
        <w:rPr>
          <w:rFonts w:ascii="ＭＳ Ｐゴシック" w:eastAsia="ＭＳ Ｐゴシック" w:hAnsi="ＭＳ Ｐゴシック" w:hint="eastAsia"/>
          <w:sz w:val="24"/>
          <w:szCs w:val="24"/>
        </w:rPr>
        <w:t>％</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 xml:space="preserve">在名広域４局　</w:t>
      </w:r>
      <w:r w:rsidRPr="00791D26">
        <w:rPr>
          <w:rFonts w:ascii="ＭＳ Ｐゴシック" w:eastAsia="ＭＳ Ｐゴシック" w:hAnsi="ＭＳ Ｐゴシック"/>
          <w:sz w:val="24"/>
          <w:szCs w:val="24"/>
        </w:rPr>
        <w:t>94.5</w:t>
      </w:r>
      <w:r w:rsidRPr="00791D26">
        <w:rPr>
          <w:rFonts w:ascii="ＭＳ Ｐゴシック" w:eastAsia="ＭＳ Ｐゴシック" w:hAnsi="ＭＳ Ｐゴシック" w:hint="eastAsia"/>
          <w:sz w:val="24"/>
          <w:szCs w:val="24"/>
        </w:rPr>
        <w:t>％</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系列ローカル局</w:t>
      </w:r>
      <w:r w:rsidRPr="00791D26">
        <w:rPr>
          <w:rFonts w:ascii="ＭＳ Ｐゴシック" w:eastAsia="ＭＳ Ｐゴシック" w:hAnsi="ＭＳ Ｐゴシック"/>
          <w:sz w:val="24"/>
          <w:szCs w:val="24"/>
        </w:rPr>
        <w:t xml:space="preserve">　</w:t>
      </w:r>
      <w:r w:rsidR="008B6F51">
        <w:rPr>
          <w:rFonts w:ascii="ＭＳ Ｐゴシック" w:eastAsia="ＭＳ Ｐゴシック" w:hAnsi="ＭＳ Ｐゴシック"/>
          <w:sz w:val="24"/>
          <w:szCs w:val="24"/>
        </w:rPr>
        <w:t>7</w:t>
      </w:r>
      <w:r w:rsidR="008B6F51">
        <w:rPr>
          <w:rFonts w:ascii="ＭＳ Ｐゴシック" w:eastAsia="ＭＳ Ｐゴシック" w:hAnsi="ＭＳ Ｐゴシック" w:hint="eastAsia"/>
          <w:sz w:val="24"/>
          <w:szCs w:val="24"/>
        </w:rPr>
        <w:t>4</w:t>
      </w:r>
      <w:r w:rsidR="008B6F51">
        <w:rPr>
          <w:rFonts w:ascii="ＭＳ Ｐゴシック" w:eastAsia="ＭＳ Ｐゴシック" w:hAnsi="ＭＳ Ｐゴシック"/>
          <w:sz w:val="24"/>
          <w:szCs w:val="24"/>
        </w:rPr>
        <w:t>.</w:t>
      </w:r>
      <w:r w:rsidR="008B6F51">
        <w:rPr>
          <w:rFonts w:ascii="ＭＳ Ｐゴシック" w:eastAsia="ＭＳ Ｐゴシック" w:hAnsi="ＭＳ Ｐゴシック" w:hint="eastAsia"/>
          <w:sz w:val="24"/>
          <w:szCs w:val="24"/>
        </w:rPr>
        <w:t>0</w:t>
      </w:r>
      <w:r w:rsidRPr="00791D26">
        <w:rPr>
          <w:rFonts w:ascii="ＭＳ Ｐゴシック" w:eastAsia="ＭＳ Ｐゴシック" w:hAnsi="ＭＳ Ｐゴシック"/>
          <w:sz w:val="24"/>
          <w:szCs w:val="24"/>
        </w:rPr>
        <w:t>％</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系列外</w:t>
      </w:r>
      <w:r w:rsidRPr="00791D26">
        <w:rPr>
          <w:rFonts w:ascii="ＭＳ Ｐゴシック" w:eastAsia="ＭＳ Ｐゴシック" w:hAnsi="ＭＳ Ｐゴシック"/>
          <w:sz w:val="24"/>
          <w:szCs w:val="24"/>
        </w:rPr>
        <w:t>ローカル局　17</w:t>
      </w:r>
      <w:r w:rsidRPr="00791D26">
        <w:rPr>
          <w:rFonts w:ascii="ＭＳ Ｐゴシック" w:eastAsia="ＭＳ Ｐゴシック" w:hAnsi="ＭＳ Ｐゴシック" w:hint="eastAsia"/>
          <w:sz w:val="24"/>
          <w:szCs w:val="24"/>
        </w:rPr>
        <w:t>.9</w:t>
      </w:r>
      <w:r w:rsidRPr="00791D26">
        <w:rPr>
          <w:rFonts w:ascii="ＭＳ Ｐゴシック" w:eastAsia="ＭＳ Ｐゴシック" w:hAnsi="ＭＳ Ｐゴシック"/>
          <w:sz w:val="24"/>
          <w:szCs w:val="24"/>
        </w:rPr>
        <w:t>％</w:t>
      </w:r>
    </w:p>
    <w:p w:rsidR="003C2E44" w:rsidRPr="00791D26" w:rsidRDefault="003C2E44" w:rsidP="003C2E44">
      <w:pPr>
        <w:rPr>
          <w:rFonts w:ascii="ＭＳ Ｐゴシック" w:eastAsia="ＭＳ Ｐゴシック" w:hAnsi="ＭＳ Ｐゴシック"/>
          <w:sz w:val="24"/>
          <w:szCs w:val="24"/>
        </w:rPr>
      </w:pP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・総放送時間に占める字幕放送時間の割合（平成27年度）</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ＮＨＫ（総合）</w:t>
      </w:r>
      <w:r w:rsidR="00791D26">
        <w:rPr>
          <w:rFonts w:ascii="ＭＳ Ｐゴシック" w:eastAsia="ＭＳ Ｐゴシック" w:hAnsi="ＭＳ Ｐゴシック" w:hint="eastAsia"/>
          <w:sz w:val="24"/>
          <w:szCs w:val="24"/>
        </w:rPr>
        <w:t xml:space="preserve">　</w:t>
      </w:r>
      <w:r w:rsidRPr="00791D26">
        <w:rPr>
          <w:rFonts w:ascii="ＭＳ Ｐゴシック" w:eastAsia="ＭＳ Ｐゴシック" w:hAnsi="ＭＳ Ｐゴシック" w:hint="eastAsia"/>
          <w:sz w:val="24"/>
          <w:szCs w:val="24"/>
        </w:rPr>
        <w:t>80.</w:t>
      </w:r>
      <w:r w:rsidRPr="00791D26">
        <w:rPr>
          <w:rFonts w:ascii="ＭＳ Ｐゴシック" w:eastAsia="ＭＳ Ｐゴシック" w:hAnsi="ＭＳ Ｐゴシック"/>
          <w:sz w:val="24"/>
          <w:szCs w:val="24"/>
        </w:rPr>
        <w:t>6</w:t>
      </w:r>
      <w:r w:rsidRPr="00791D26">
        <w:rPr>
          <w:rFonts w:ascii="ＭＳ Ｐゴシック" w:eastAsia="ＭＳ Ｐゴシック" w:hAnsi="ＭＳ Ｐゴシック" w:hint="eastAsia"/>
          <w:sz w:val="24"/>
          <w:szCs w:val="24"/>
        </w:rPr>
        <w:t>％</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 xml:space="preserve">ＮＨＫ（教育）　</w:t>
      </w:r>
      <w:r w:rsidRPr="00791D26">
        <w:rPr>
          <w:rFonts w:ascii="ＭＳ Ｐゴシック" w:eastAsia="ＭＳ Ｐゴシック" w:hAnsi="ＭＳ Ｐゴシック"/>
          <w:sz w:val="24"/>
          <w:szCs w:val="24"/>
        </w:rPr>
        <w:t>69.2％</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 xml:space="preserve">在京キー５局　</w:t>
      </w:r>
      <w:r w:rsidRPr="00791D26">
        <w:rPr>
          <w:rFonts w:ascii="ＭＳ Ｐゴシック" w:eastAsia="ＭＳ Ｐゴシック" w:hAnsi="ＭＳ Ｐゴシック"/>
          <w:sz w:val="24"/>
          <w:szCs w:val="24"/>
        </w:rPr>
        <w:t>57.9</w:t>
      </w:r>
      <w:r w:rsidRPr="00791D26">
        <w:rPr>
          <w:rFonts w:ascii="ＭＳ Ｐゴシック" w:eastAsia="ＭＳ Ｐゴシック" w:hAnsi="ＭＳ Ｐゴシック" w:hint="eastAsia"/>
          <w:sz w:val="24"/>
          <w:szCs w:val="24"/>
        </w:rPr>
        <w:t>％</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 xml:space="preserve">在阪準キー４局　</w:t>
      </w:r>
      <w:r w:rsidR="00791D26" w:rsidRPr="00791D26">
        <w:rPr>
          <w:rFonts w:ascii="ＭＳ Ｐゴシック" w:eastAsia="ＭＳ Ｐゴシック" w:hAnsi="ＭＳ Ｐゴシック"/>
          <w:sz w:val="24"/>
          <w:szCs w:val="24"/>
        </w:rPr>
        <w:t>54.5</w:t>
      </w:r>
      <w:r w:rsidRPr="00791D26">
        <w:rPr>
          <w:rFonts w:ascii="ＭＳ Ｐゴシック" w:eastAsia="ＭＳ Ｐゴシック" w:hAnsi="ＭＳ Ｐゴシック" w:hint="eastAsia"/>
          <w:sz w:val="24"/>
          <w:szCs w:val="24"/>
        </w:rPr>
        <w:t>％</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 xml:space="preserve">在名広域４局　</w:t>
      </w:r>
      <w:r w:rsidR="00791D26" w:rsidRPr="00791D26">
        <w:rPr>
          <w:rFonts w:ascii="ＭＳ Ｐゴシック" w:eastAsia="ＭＳ Ｐゴシック" w:hAnsi="ＭＳ Ｐゴシック"/>
          <w:sz w:val="24"/>
          <w:szCs w:val="24"/>
        </w:rPr>
        <w:t>50.4</w:t>
      </w:r>
      <w:r w:rsidRPr="00791D26">
        <w:rPr>
          <w:rFonts w:ascii="ＭＳ Ｐゴシック" w:eastAsia="ＭＳ Ｐゴシック" w:hAnsi="ＭＳ Ｐゴシック" w:hint="eastAsia"/>
          <w:sz w:val="24"/>
          <w:szCs w:val="24"/>
        </w:rPr>
        <w:t>％</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系列ローカル局</w:t>
      </w:r>
      <w:r w:rsidRPr="00791D26">
        <w:rPr>
          <w:rFonts w:ascii="ＭＳ Ｐゴシック" w:eastAsia="ＭＳ Ｐゴシック" w:hAnsi="ＭＳ Ｐゴシック"/>
          <w:sz w:val="24"/>
          <w:szCs w:val="24"/>
        </w:rPr>
        <w:t xml:space="preserve">　</w:t>
      </w:r>
      <w:r w:rsidR="00791D26" w:rsidRPr="00791D26">
        <w:rPr>
          <w:rFonts w:ascii="ＭＳ Ｐゴシック" w:eastAsia="ＭＳ Ｐゴシック" w:hAnsi="ＭＳ Ｐゴシック"/>
          <w:sz w:val="24"/>
          <w:szCs w:val="24"/>
        </w:rPr>
        <w:t>44.8</w:t>
      </w:r>
      <w:r w:rsidRPr="00791D26">
        <w:rPr>
          <w:rFonts w:ascii="ＭＳ Ｐゴシック" w:eastAsia="ＭＳ Ｐゴシック" w:hAnsi="ＭＳ Ｐゴシック"/>
          <w:sz w:val="24"/>
          <w:szCs w:val="24"/>
        </w:rPr>
        <w:t>％</w:t>
      </w:r>
    </w:p>
    <w:p w:rsidR="003C2E44" w:rsidRPr="00791D26" w:rsidRDefault="003C2E44" w:rsidP="003C2E44">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系列外</w:t>
      </w:r>
      <w:r w:rsidRPr="00791D26">
        <w:rPr>
          <w:rFonts w:ascii="ＭＳ Ｐゴシック" w:eastAsia="ＭＳ Ｐゴシック" w:hAnsi="ＭＳ Ｐゴシック"/>
          <w:sz w:val="24"/>
          <w:szCs w:val="24"/>
        </w:rPr>
        <w:t xml:space="preserve">ローカル局　</w:t>
      </w:r>
      <w:r w:rsidR="00791D26" w:rsidRPr="00791D26">
        <w:rPr>
          <w:rFonts w:ascii="ＭＳ Ｐゴシック" w:eastAsia="ＭＳ Ｐゴシック" w:hAnsi="ＭＳ Ｐゴシック"/>
          <w:sz w:val="24"/>
          <w:szCs w:val="24"/>
        </w:rPr>
        <w:t>11</w:t>
      </w:r>
      <w:r w:rsidR="00791D26" w:rsidRPr="00791D26">
        <w:rPr>
          <w:rFonts w:ascii="ＭＳ Ｐゴシック" w:eastAsia="ＭＳ Ｐゴシック" w:hAnsi="ＭＳ Ｐゴシック" w:hint="eastAsia"/>
          <w:sz w:val="24"/>
          <w:szCs w:val="24"/>
        </w:rPr>
        <w:t>.</w:t>
      </w:r>
      <w:r w:rsidR="00791D26" w:rsidRPr="00791D26">
        <w:rPr>
          <w:rFonts w:ascii="ＭＳ Ｐゴシック" w:eastAsia="ＭＳ Ｐゴシック" w:hAnsi="ＭＳ Ｐゴシック"/>
          <w:sz w:val="24"/>
          <w:szCs w:val="24"/>
        </w:rPr>
        <w:t>4</w:t>
      </w:r>
      <w:r w:rsidRPr="00791D26">
        <w:rPr>
          <w:rFonts w:ascii="ＭＳ Ｐゴシック" w:eastAsia="ＭＳ Ｐゴシック" w:hAnsi="ＭＳ Ｐゴシック"/>
          <w:sz w:val="24"/>
          <w:szCs w:val="24"/>
        </w:rPr>
        <w:t>％</w:t>
      </w:r>
    </w:p>
    <w:p w:rsidR="00FD7121" w:rsidRPr="00791D26" w:rsidRDefault="00FD7121"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p>
    <w:p w:rsidR="00791D26" w:rsidRPr="00791D26" w:rsidRDefault="00791D26" w:rsidP="00B11E0B">
      <w:pPr>
        <w:widowControl/>
        <w:spacing w:before="100" w:beforeAutospacing="1"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hint="eastAsia"/>
          <w:kern w:val="0"/>
          <w:sz w:val="24"/>
          <w:szCs w:val="24"/>
        </w:rPr>
        <w:t>７</w:t>
      </w:r>
      <w:r w:rsidRPr="00791D26">
        <w:rPr>
          <w:rFonts w:ascii="ＭＳ Ｐゴシック" w:eastAsia="ＭＳ Ｐゴシック" w:hAnsi="ＭＳ Ｐゴシック" w:cs="ＭＳ Ｐゴシック"/>
          <w:kern w:val="0"/>
          <w:sz w:val="24"/>
          <w:szCs w:val="24"/>
        </w:rPr>
        <w:t>ページ目</w:t>
      </w:r>
    </w:p>
    <w:p w:rsidR="00791D26" w:rsidRPr="00791D26" w:rsidRDefault="00791D26" w:rsidP="00791D26">
      <w:pPr>
        <w:pStyle w:val="a3"/>
        <w:numPr>
          <w:ilvl w:val="0"/>
          <w:numId w:val="1"/>
        </w:numPr>
        <w:ind w:leftChars="0"/>
        <w:rPr>
          <w:rFonts w:ascii="ＭＳ Ｐゴシック" w:eastAsia="ＭＳ Ｐゴシック" w:hAnsi="ＭＳ Ｐゴシック"/>
        </w:rPr>
      </w:pPr>
      <w:r w:rsidRPr="00791D26">
        <w:rPr>
          <w:rFonts w:ascii="ＭＳ Ｐゴシック" w:eastAsia="ＭＳ Ｐゴシック" w:hAnsi="ＭＳ Ｐゴシック" w:hint="eastAsia"/>
        </w:rPr>
        <w:t>字幕付与例外事項への対応</w:t>
      </w:r>
    </w:p>
    <w:p w:rsidR="00791D26" w:rsidRPr="00791D26" w:rsidRDefault="00791D26" w:rsidP="00791D26">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普及目標の対象となる放送番組とは、</w:t>
      </w:r>
      <w:r w:rsidRPr="00791D26">
        <w:rPr>
          <w:rFonts w:ascii="ＭＳ Ｐゴシック" w:eastAsia="ＭＳ Ｐゴシック" w:hAnsi="ＭＳ Ｐゴシック"/>
          <w:sz w:val="24"/>
          <w:szCs w:val="24"/>
        </w:rPr>
        <w:t>7時から24時までの間に放送される番組のうち、次に掲げる放送番組を除くすべての放送番組をいう。</w:t>
      </w:r>
      <w:r w:rsidRPr="00791D26">
        <w:rPr>
          <w:rFonts w:ascii="ＭＳ Ｐゴシック" w:eastAsia="ＭＳ Ｐゴシック" w:hAnsi="ＭＳ Ｐゴシック"/>
          <w:sz w:val="24"/>
          <w:szCs w:val="24"/>
        </w:rPr>
        <w:br/>
        <w:t>・技術的に字幕を付すことができない放送番組（例　現在のところ、複数人が同時に会話を行う生放送番組）</w:t>
      </w:r>
      <w:r w:rsidRPr="00791D26">
        <w:rPr>
          <w:rFonts w:ascii="ＭＳ Ｐゴシック" w:eastAsia="ＭＳ Ｐゴシック" w:hAnsi="ＭＳ Ｐゴシック"/>
          <w:sz w:val="24"/>
          <w:szCs w:val="24"/>
        </w:rPr>
        <w:br/>
        <w:t>・外国語の番組</w:t>
      </w:r>
      <w:r w:rsidRPr="00791D26">
        <w:rPr>
          <w:rFonts w:ascii="ＭＳ Ｐゴシック" w:eastAsia="ＭＳ Ｐゴシック" w:hAnsi="ＭＳ Ｐゴシック"/>
          <w:sz w:val="24"/>
          <w:szCs w:val="24"/>
        </w:rPr>
        <w:br/>
        <w:t>・大部分が器楽演奏の音楽番組</w:t>
      </w:r>
      <w:r w:rsidRPr="00791D26">
        <w:rPr>
          <w:rFonts w:ascii="ＭＳ Ｐゴシック" w:eastAsia="ＭＳ Ｐゴシック" w:hAnsi="ＭＳ Ｐゴシック"/>
          <w:sz w:val="24"/>
          <w:szCs w:val="24"/>
        </w:rPr>
        <w:br/>
        <w:t>・権利処理上の理由等により字幕を付すことができない放送番組</w:t>
      </w:r>
    </w:p>
    <w:p w:rsidR="00791D26" w:rsidRPr="00791D26" w:rsidRDefault="00791D26" w:rsidP="00791D26">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③地方局、BS/CS放送への対応</w:t>
      </w:r>
    </w:p>
    <w:p w:rsidR="00791D26" w:rsidRPr="00791D26" w:rsidRDefault="00791D26" w:rsidP="00791D26">
      <w:pPr>
        <w:rPr>
          <w:rFonts w:ascii="ＭＳ Ｐゴシック" w:eastAsia="ＭＳ Ｐゴシック" w:hAnsi="ＭＳ Ｐゴシック" w:cs="ＭＳ ゴシック"/>
          <w:kern w:val="0"/>
          <w:sz w:val="24"/>
          <w:szCs w:val="24"/>
        </w:rPr>
      </w:pPr>
      <w:r w:rsidRPr="00791D26">
        <w:rPr>
          <w:rFonts w:ascii="ＭＳ Ｐゴシック" w:eastAsia="ＭＳ Ｐゴシック" w:hAnsi="ＭＳ Ｐゴシック" w:cs="ＭＳ ゴシック" w:hint="eastAsia"/>
          <w:kern w:val="0"/>
          <w:sz w:val="24"/>
          <w:szCs w:val="24"/>
        </w:rPr>
        <w:t>④災害時の緊急放送（特に地方局）における字幕</w:t>
      </w:r>
    </w:p>
    <w:p w:rsidR="00791D26" w:rsidRPr="00791D26" w:rsidRDefault="00791D26" w:rsidP="00791D26">
      <w:pPr>
        <w:rPr>
          <w:rFonts w:ascii="ＭＳ Ｐゴシック" w:eastAsia="ＭＳ Ｐゴシック" w:hAnsi="ＭＳ Ｐゴシック"/>
          <w:kern w:val="0"/>
          <w:sz w:val="24"/>
          <w:szCs w:val="24"/>
        </w:rPr>
      </w:pPr>
      <w:r w:rsidRPr="00791D26">
        <w:rPr>
          <w:rFonts w:ascii="ＭＳ Ｐゴシック" w:eastAsia="ＭＳ Ｐゴシック" w:hAnsi="ＭＳ Ｐゴシック" w:hint="eastAsia"/>
          <w:kern w:val="0"/>
          <w:sz w:val="24"/>
          <w:szCs w:val="24"/>
        </w:rPr>
        <w:t>⑤国会中継や政見放送における字幕</w:t>
      </w:r>
    </w:p>
    <w:p w:rsidR="00791D26" w:rsidRPr="00791D26" w:rsidRDefault="00791D26" w:rsidP="00791D26">
      <w:pPr>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⑥字幕品質についての基準</w:t>
      </w:r>
    </w:p>
    <w:p w:rsidR="00791D26" w:rsidRDefault="00791D26" w:rsidP="00B11E0B">
      <w:pPr>
        <w:widowControl/>
        <w:spacing w:before="100" w:beforeAutospacing="1" w:after="100" w:afterAutospacing="1"/>
        <w:contextualSpacing/>
        <w:jc w:val="left"/>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・ISO/IEC字幕標準化規則制定への対応</w:t>
      </w:r>
    </w:p>
    <w:p w:rsidR="005439AE" w:rsidRDefault="005439AE" w:rsidP="00B11E0B">
      <w:pPr>
        <w:widowControl/>
        <w:spacing w:before="100" w:beforeAutospacing="1" w:after="100" w:afterAutospacing="1"/>
        <w:contextualSpacing/>
        <w:jc w:val="left"/>
        <w:rPr>
          <w:rFonts w:ascii="ＭＳ Ｐゴシック" w:eastAsia="ＭＳ Ｐゴシック" w:hAnsi="ＭＳ Ｐゴシック"/>
          <w:sz w:val="24"/>
          <w:szCs w:val="24"/>
        </w:rPr>
      </w:pPr>
    </w:p>
    <w:p w:rsidR="005439AE" w:rsidRPr="00791D26" w:rsidRDefault="005439AE" w:rsidP="00B11E0B">
      <w:pPr>
        <w:widowControl/>
        <w:spacing w:before="100" w:beforeAutospacing="1" w:after="100" w:afterAutospacing="1"/>
        <w:contextualSpacing/>
        <w:jc w:val="left"/>
        <w:rPr>
          <w:rFonts w:ascii="ＭＳ Ｐゴシック" w:eastAsia="ＭＳ Ｐゴシック" w:hAnsi="ＭＳ Ｐゴシック"/>
          <w:sz w:val="24"/>
          <w:szCs w:val="24"/>
        </w:rPr>
      </w:pPr>
      <w:r w:rsidRPr="00791D26">
        <w:rPr>
          <w:rFonts w:ascii="ＭＳ Ｐゴシック" w:eastAsia="ＭＳ Ｐゴシック" w:hAnsi="ＭＳ Ｐゴシック" w:cs="ＭＳ Ｐゴシック" w:hint="eastAsia"/>
          <w:kern w:val="0"/>
          <w:sz w:val="24"/>
          <w:szCs w:val="24"/>
        </w:rPr>
        <w:t>人権としてのコミュニケーション</w:t>
      </w:r>
    </w:p>
    <w:p w:rsidR="00791D26" w:rsidRPr="00791D26" w:rsidRDefault="00791D26" w:rsidP="00B11E0B">
      <w:pPr>
        <w:widowControl/>
        <w:spacing w:before="100" w:beforeAutospacing="1" w:after="100" w:afterAutospacing="1"/>
        <w:contextualSpacing/>
        <w:jc w:val="left"/>
        <w:rPr>
          <w:rFonts w:ascii="ＭＳ Ｐゴシック" w:eastAsia="ＭＳ Ｐゴシック" w:hAnsi="ＭＳ Ｐゴシック"/>
          <w:sz w:val="24"/>
          <w:szCs w:val="24"/>
        </w:rPr>
      </w:pPr>
    </w:p>
    <w:p w:rsidR="00791D26" w:rsidRPr="00791D26" w:rsidRDefault="00791D26" w:rsidP="00B11E0B">
      <w:pPr>
        <w:widowControl/>
        <w:spacing w:before="100" w:beforeAutospacing="1" w:after="100" w:afterAutospacing="1"/>
        <w:contextualSpacing/>
        <w:jc w:val="left"/>
        <w:rPr>
          <w:rFonts w:ascii="ＭＳ Ｐゴシック" w:eastAsia="ＭＳ Ｐゴシック" w:hAnsi="ＭＳ Ｐゴシック"/>
          <w:sz w:val="24"/>
          <w:szCs w:val="24"/>
        </w:rPr>
      </w:pPr>
      <w:r w:rsidRPr="00791D26">
        <w:rPr>
          <w:rFonts w:ascii="ＭＳ Ｐゴシック" w:eastAsia="ＭＳ Ｐゴシック" w:hAnsi="ＭＳ Ｐゴシック" w:hint="eastAsia"/>
          <w:sz w:val="24"/>
          <w:szCs w:val="24"/>
        </w:rPr>
        <w:t>【放送法】第９</w:t>
      </w:r>
      <w:r w:rsidRPr="00791D26">
        <w:rPr>
          <w:rFonts w:ascii="ＭＳ Ｐゴシック" w:eastAsia="ＭＳ Ｐゴシック" w:hAnsi="ＭＳ Ｐゴシック"/>
          <w:sz w:val="24"/>
          <w:szCs w:val="24"/>
        </w:rPr>
        <w:t>条</w:t>
      </w:r>
    </w:p>
    <w:p w:rsidR="00791D26" w:rsidRPr="00791D26" w:rsidRDefault="00791D26" w:rsidP="00791D26">
      <w:pPr>
        <w:widowControl/>
        <w:spacing w:line="360" w:lineRule="auto"/>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kern w:val="0"/>
          <w:sz w:val="24"/>
          <w:szCs w:val="24"/>
        </w:rPr>
        <w:t xml:space="preserve">（訂正放送等） </w:t>
      </w:r>
    </w:p>
    <w:p w:rsidR="00791D26" w:rsidRPr="00791D26" w:rsidRDefault="00791D26" w:rsidP="00791D26">
      <w:pPr>
        <w:widowControl/>
        <w:spacing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bCs/>
          <w:kern w:val="0"/>
          <w:sz w:val="24"/>
          <w:szCs w:val="24"/>
        </w:rPr>
        <w:t>第</w:t>
      </w:r>
      <w:r w:rsidRPr="00791D26">
        <w:rPr>
          <w:rFonts w:ascii="ＭＳ Ｐゴシック" w:eastAsia="ＭＳ Ｐゴシック" w:hAnsi="ＭＳ Ｐゴシック" w:cs="ＭＳ Ｐゴシック" w:hint="eastAsia"/>
          <w:bCs/>
          <w:kern w:val="0"/>
          <w:sz w:val="24"/>
          <w:szCs w:val="24"/>
        </w:rPr>
        <w:t>９</w:t>
      </w:r>
      <w:r w:rsidRPr="00791D26">
        <w:rPr>
          <w:rFonts w:ascii="ＭＳ Ｐゴシック" w:eastAsia="ＭＳ Ｐゴシック" w:hAnsi="ＭＳ Ｐゴシック" w:cs="ＭＳ Ｐゴシック"/>
          <w:bCs/>
          <w:kern w:val="0"/>
          <w:sz w:val="24"/>
          <w:szCs w:val="24"/>
        </w:rPr>
        <w:t>条</w:t>
      </w:r>
      <w:r w:rsidRPr="00791D26">
        <w:rPr>
          <w:rFonts w:ascii="ＭＳ Ｐゴシック" w:eastAsia="ＭＳ Ｐゴシック" w:hAnsi="ＭＳ Ｐゴシック" w:cs="ＭＳ Ｐゴシック"/>
          <w:kern w:val="0"/>
          <w:sz w:val="24"/>
          <w:szCs w:val="24"/>
        </w:rPr>
        <w:t xml:space="preserve"> 　放送事業者が真実でない事項の放送をしたという理由によつて、その放送により権利の侵害を受けた本人又はその直接関係人から、放送のあつた日から三箇月以内に請求があつたときは、放送事業者は、遅滞なくその放送をした事項が真実でないかどうかを調査して、その真実でないことが判明したときは、判明した日から二日以内に、その放送をした放送設備と同等の放送設備により、相当の方法で、訂正又は取消しの放送をしなければならない。 </w:t>
      </w:r>
    </w:p>
    <w:p w:rsidR="00791D26" w:rsidRPr="00791D26" w:rsidRDefault="00791D26" w:rsidP="00791D26">
      <w:pPr>
        <w:widowControl/>
        <w:spacing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bCs/>
          <w:kern w:val="0"/>
          <w:sz w:val="24"/>
          <w:szCs w:val="24"/>
        </w:rPr>
        <w:t>２</w:t>
      </w:r>
      <w:r w:rsidRPr="00791D26">
        <w:rPr>
          <w:rFonts w:ascii="ＭＳ Ｐゴシック" w:eastAsia="ＭＳ Ｐゴシック" w:hAnsi="ＭＳ Ｐゴシック" w:cs="ＭＳ Ｐゴシック"/>
          <w:b/>
          <w:bCs/>
          <w:kern w:val="0"/>
          <w:sz w:val="24"/>
          <w:szCs w:val="24"/>
        </w:rPr>
        <w:t xml:space="preserve"> </w:t>
      </w:r>
      <w:r w:rsidRPr="00791D26">
        <w:rPr>
          <w:rFonts w:ascii="ＭＳ Ｐゴシック" w:eastAsia="ＭＳ Ｐゴシック" w:hAnsi="ＭＳ Ｐゴシック" w:cs="ＭＳ Ｐゴシック"/>
          <w:kern w:val="0"/>
          <w:sz w:val="24"/>
          <w:szCs w:val="24"/>
        </w:rPr>
        <w:t xml:space="preserve">　放送事業者がその放送について真実でない事項を発見したときも、前項と同様とする。 </w:t>
      </w:r>
    </w:p>
    <w:p w:rsidR="00791D26" w:rsidRDefault="00791D26" w:rsidP="005439AE">
      <w:pPr>
        <w:widowControl/>
        <w:spacing w:after="100" w:afterAutospacing="1"/>
        <w:contextualSpacing/>
        <w:jc w:val="left"/>
        <w:rPr>
          <w:rFonts w:ascii="ＭＳ Ｐゴシック" w:eastAsia="ＭＳ Ｐゴシック" w:hAnsi="ＭＳ Ｐゴシック" w:cs="ＭＳ Ｐゴシック"/>
          <w:kern w:val="0"/>
          <w:sz w:val="24"/>
          <w:szCs w:val="24"/>
        </w:rPr>
      </w:pPr>
      <w:r w:rsidRPr="00791D26">
        <w:rPr>
          <w:rFonts w:ascii="ＭＳ Ｐゴシック" w:eastAsia="ＭＳ Ｐゴシック" w:hAnsi="ＭＳ Ｐゴシック" w:cs="ＭＳ Ｐゴシック"/>
          <w:bCs/>
          <w:kern w:val="0"/>
          <w:sz w:val="24"/>
          <w:szCs w:val="24"/>
        </w:rPr>
        <w:t xml:space="preserve">３ </w:t>
      </w:r>
      <w:r w:rsidRPr="00791D26">
        <w:rPr>
          <w:rFonts w:ascii="ＭＳ Ｐゴシック" w:eastAsia="ＭＳ Ｐゴシック" w:hAnsi="ＭＳ Ｐゴシック" w:cs="ＭＳ Ｐゴシック"/>
          <w:kern w:val="0"/>
          <w:sz w:val="24"/>
          <w:szCs w:val="24"/>
        </w:rPr>
        <w:t xml:space="preserve">　前二項の規定は、</w:t>
      </w:r>
      <w:r w:rsidRPr="00791D26">
        <w:rPr>
          <w:rFonts w:ascii="ＭＳ Ｐゴシック" w:eastAsia="ＭＳ Ｐゴシック" w:hAnsi="ＭＳ Ｐゴシック" w:cs="ＭＳ Ｐゴシック" w:hint="eastAsia"/>
          <w:color w:val="000000" w:themeColor="text1"/>
          <w:kern w:val="0"/>
          <w:sz w:val="24"/>
          <w:szCs w:val="24"/>
        </w:rPr>
        <w:t>民放</w:t>
      </w:r>
      <w:r w:rsidRPr="00791D26">
        <w:rPr>
          <w:rFonts w:ascii="ＭＳ Ｐゴシック" w:eastAsia="ＭＳ Ｐゴシック" w:hAnsi="ＭＳ Ｐゴシック" w:cs="ＭＳ Ｐゴシック"/>
          <w:kern w:val="0"/>
          <w:sz w:val="24"/>
          <w:szCs w:val="24"/>
        </w:rPr>
        <w:t xml:space="preserve">（明治二十九年法律第八十九号）の規定による損害賠償の請求を妨げるものではない。 </w:t>
      </w:r>
    </w:p>
    <w:p w:rsidR="00BF1F54" w:rsidRDefault="00BF1F54" w:rsidP="005439AE">
      <w:pPr>
        <w:widowControl/>
        <w:spacing w:after="100" w:afterAutospacing="1"/>
        <w:contextualSpacing/>
        <w:jc w:val="left"/>
        <w:rPr>
          <w:rFonts w:ascii="ＭＳ Ｐゴシック" w:eastAsia="ＭＳ Ｐゴシック" w:hAnsi="ＭＳ Ｐゴシック" w:cs="ＭＳ Ｐゴシック"/>
          <w:kern w:val="0"/>
          <w:sz w:val="24"/>
          <w:szCs w:val="24"/>
        </w:rPr>
      </w:pPr>
    </w:p>
    <w:p w:rsidR="00BF1F54" w:rsidRPr="005439AE" w:rsidRDefault="00BF1F54" w:rsidP="005439AE">
      <w:pPr>
        <w:widowControl/>
        <w:spacing w:after="100" w:afterAutospacing="1"/>
        <w:contextualSpacing/>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以上</w:t>
      </w:r>
    </w:p>
    <w:sectPr w:rsidR="00BF1F54" w:rsidRPr="005439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E0B" w:rsidRDefault="00B11E0B" w:rsidP="00B11E0B">
      <w:r>
        <w:separator/>
      </w:r>
    </w:p>
  </w:endnote>
  <w:endnote w:type="continuationSeparator" w:id="0">
    <w:p w:rsidR="00B11E0B" w:rsidRDefault="00B11E0B" w:rsidP="00B1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E0B" w:rsidRDefault="00B11E0B" w:rsidP="00B11E0B">
      <w:r>
        <w:separator/>
      </w:r>
    </w:p>
  </w:footnote>
  <w:footnote w:type="continuationSeparator" w:id="0">
    <w:p w:rsidR="00B11E0B" w:rsidRDefault="00B11E0B" w:rsidP="00B11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C2205"/>
    <w:multiLevelType w:val="hybridMultilevel"/>
    <w:tmpl w:val="7400A4A6"/>
    <w:lvl w:ilvl="0" w:tplc="4ECC6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98"/>
    <w:rsid w:val="0025367C"/>
    <w:rsid w:val="002679EC"/>
    <w:rsid w:val="003A2595"/>
    <w:rsid w:val="003C2E44"/>
    <w:rsid w:val="003E2CB6"/>
    <w:rsid w:val="00467D55"/>
    <w:rsid w:val="00482092"/>
    <w:rsid w:val="005439AE"/>
    <w:rsid w:val="00573FC9"/>
    <w:rsid w:val="00791D26"/>
    <w:rsid w:val="008B6F51"/>
    <w:rsid w:val="00963E09"/>
    <w:rsid w:val="00A058AB"/>
    <w:rsid w:val="00B11E0B"/>
    <w:rsid w:val="00BF1F54"/>
    <w:rsid w:val="00C37BDA"/>
    <w:rsid w:val="00F46898"/>
    <w:rsid w:val="00FD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B4DA01D-7A06-42A6-9D00-FEDFBEED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898"/>
    <w:pPr>
      <w:ind w:leftChars="400" w:left="840"/>
    </w:pPr>
    <w:rPr>
      <w:rFonts w:eastAsia="ＭＳ 明朝"/>
      <w:sz w:val="24"/>
      <w:szCs w:val="24"/>
    </w:rPr>
  </w:style>
  <w:style w:type="paragraph" w:styleId="a4">
    <w:name w:val="header"/>
    <w:basedOn w:val="a"/>
    <w:link w:val="a5"/>
    <w:uiPriority w:val="99"/>
    <w:unhideWhenUsed/>
    <w:rsid w:val="00B11E0B"/>
    <w:pPr>
      <w:tabs>
        <w:tab w:val="center" w:pos="4252"/>
        <w:tab w:val="right" w:pos="8504"/>
      </w:tabs>
      <w:snapToGrid w:val="0"/>
    </w:pPr>
  </w:style>
  <w:style w:type="character" w:customStyle="1" w:styleId="a5">
    <w:name w:val="ヘッダー (文字)"/>
    <w:basedOn w:val="a0"/>
    <w:link w:val="a4"/>
    <w:uiPriority w:val="99"/>
    <w:rsid w:val="00B11E0B"/>
  </w:style>
  <w:style w:type="paragraph" w:styleId="a6">
    <w:name w:val="footer"/>
    <w:basedOn w:val="a"/>
    <w:link w:val="a7"/>
    <w:uiPriority w:val="99"/>
    <w:unhideWhenUsed/>
    <w:rsid w:val="00B11E0B"/>
    <w:pPr>
      <w:tabs>
        <w:tab w:val="center" w:pos="4252"/>
        <w:tab w:val="right" w:pos="8504"/>
      </w:tabs>
      <w:snapToGrid w:val="0"/>
    </w:pPr>
  </w:style>
  <w:style w:type="character" w:customStyle="1" w:styleId="a7">
    <w:name w:val="フッター (文字)"/>
    <w:basedOn w:val="a0"/>
    <w:link w:val="a6"/>
    <w:uiPriority w:val="99"/>
    <w:rsid w:val="00B11E0B"/>
  </w:style>
  <w:style w:type="paragraph" w:styleId="Web">
    <w:name w:val="Normal (Web)"/>
    <w:basedOn w:val="a"/>
    <w:uiPriority w:val="99"/>
    <w:unhideWhenUsed/>
    <w:rsid w:val="00B11E0B"/>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8">
    <w:name w:val="Hyperlink"/>
    <w:basedOn w:val="a0"/>
    <w:uiPriority w:val="99"/>
    <w:semiHidden/>
    <w:unhideWhenUsed/>
    <w:rsid w:val="00791D26"/>
    <w:rPr>
      <w:color w:val="0000FF"/>
      <w:u w:val="single"/>
    </w:rPr>
  </w:style>
  <w:style w:type="paragraph" w:styleId="a9">
    <w:name w:val="Balloon Text"/>
    <w:basedOn w:val="a"/>
    <w:link w:val="aa"/>
    <w:uiPriority w:val="99"/>
    <w:semiHidden/>
    <w:unhideWhenUsed/>
    <w:rsid w:val="003E2C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2C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08146">
      <w:bodyDiv w:val="1"/>
      <w:marLeft w:val="0"/>
      <w:marRight w:val="0"/>
      <w:marTop w:val="0"/>
      <w:marBottom w:val="0"/>
      <w:divBdr>
        <w:top w:val="none" w:sz="0" w:space="0" w:color="auto"/>
        <w:left w:val="none" w:sz="0" w:space="0" w:color="auto"/>
        <w:bottom w:val="none" w:sz="0" w:space="0" w:color="auto"/>
        <w:right w:val="none" w:sz="0" w:space="0" w:color="auto"/>
      </w:divBdr>
      <w:divsChild>
        <w:div w:id="459617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464241">
      <w:bodyDiv w:val="1"/>
      <w:marLeft w:val="0"/>
      <w:marRight w:val="0"/>
      <w:marTop w:val="0"/>
      <w:marBottom w:val="0"/>
      <w:divBdr>
        <w:top w:val="none" w:sz="0" w:space="0" w:color="auto"/>
        <w:left w:val="none" w:sz="0" w:space="0" w:color="auto"/>
        <w:bottom w:val="none" w:sz="0" w:space="0" w:color="auto"/>
        <w:right w:val="none" w:sz="0" w:space="0" w:color="auto"/>
      </w:divBdr>
      <w:divsChild>
        <w:div w:id="235239000">
          <w:marLeft w:val="240"/>
          <w:marRight w:val="0"/>
          <w:marTop w:val="0"/>
          <w:marBottom w:val="0"/>
          <w:divBdr>
            <w:top w:val="none" w:sz="0" w:space="0" w:color="auto"/>
            <w:left w:val="none" w:sz="0" w:space="0" w:color="auto"/>
            <w:bottom w:val="none" w:sz="0" w:space="0" w:color="auto"/>
            <w:right w:val="none" w:sz="0" w:space="0" w:color="auto"/>
          </w:divBdr>
        </w:div>
        <w:div w:id="2064863783">
          <w:marLeft w:val="240"/>
          <w:marRight w:val="0"/>
          <w:marTop w:val="0"/>
          <w:marBottom w:val="0"/>
          <w:divBdr>
            <w:top w:val="none" w:sz="0" w:space="0" w:color="auto"/>
            <w:left w:val="none" w:sz="0" w:space="0" w:color="auto"/>
            <w:bottom w:val="none" w:sz="0" w:space="0" w:color="auto"/>
            <w:right w:val="none" w:sz="0" w:space="0" w:color="auto"/>
          </w:divBdr>
          <w:divsChild>
            <w:div w:id="816068737">
              <w:marLeft w:val="240"/>
              <w:marRight w:val="0"/>
              <w:marTop w:val="0"/>
              <w:marBottom w:val="0"/>
              <w:divBdr>
                <w:top w:val="none" w:sz="0" w:space="0" w:color="auto"/>
                <w:left w:val="none" w:sz="0" w:space="0" w:color="auto"/>
                <w:bottom w:val="none" w:sz="0" w:space="0" w:color="auto"/>
                <w:right w:val="none" w:sz="0" w:space="0" w:color="auto"/>
              </w:divBdr>
            </w:div>
            <w:div w:id="1146582682">
              <w:marLeft w:val="240"/>
              <w:marRight w:val="0"/>
              <w:marTop w:val="0"/>
              <w:marBottom w:val="0"/>
              <w:divBdr>
                <w:top w:val="none" w:sz="0" w:space="0" w:color="auto"/>
                <w:left w:val="none" w:sz="0" w:space="0" w:color="auto"/>
                <w:bottom w:val="none" w:sz="0" w:space="0" w:color="auto"/>
                <w:right w:val="none" w:sz="0" w:space="0" w:color="auto"/>
              </w:divBdr>
            </w:div>
            <w:div w:id="3314920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3026399">
      <w:bodyDiv w:val="1"/>
      <w:marLeft w:val="0"/>
      <w:marRight w:val="0"/>
      <w:marTop w:val="0"/>
      <w:marBottom w:val="0"/>
      <w:divBdr>
        <w:top w:val="none" w:sz="0" w:space="0" w:color="auto"/>
        <w:left w:val="none" w:sz="0" w:space="0" w:color="auto"/>
        <w:bottom w:val="none" w:sz="0" w:space="0" w:color="auto"/>
        <w:right w:val="none" w:sz="0" w:space="0" w:color="auto"/>
      </w:divBdr>
      <w:divsChild>
        <w:div w:id="1832331525">
          <w:marLeft w:val="0"/>
          <w:marRight w:val="0"/>
          <w:marTop w:val="0"/>
          <w:marBottom w:val="0"/>
          <w:divBdr>
            <w:top w:val="none" w:sz="0" w:space="0" w:color="auto"/>
            <w:left w:val="none" w:sz="0" w:space="0" w:color="auto"/>
            <w:bottom w:val="none" w:sz="0" w:space="0" w:color="auto"/>
            <w:right w:val="none" w:sz="0" w:space="0" w:color="auto"/>
          </w:divBdr>
          <w:divsChild>
            <w:div w:id="2045017970">
              <w:marLeft w:val="0"/>
              <w:marRight w:val="0"/>
              <w:marTop w:val="0"/>
              <w:marBottom w:val="0"/>
              <w:divBdr>
                <w:top w:val="none" w:sz="0" w:space="0" w:color="auto"/>
                <w:left w:val="none" w:sz="0" w:space="0" w:color="auto"/>
                <w:bottom w:val="none" w:sz="0" w:space="0" w:color="auto"/>
                <w:right w:val="none" w:sz="0" w:space="0" w:color="auto"/>
              </w:divBdr>
              <w:divsChild>
                <w:div w:id="1285500170">
                  <w:marLeft w:val="0"/>
                  <w:marRight w:val="0"/>
                  <w:marTop w:val="0"/>
                  <w:marBottom w:val="0"/>
                  <w:divBdr>
                    <w:top w:val="none" w:sz="0" w:space="0" w:color="auto"/>
                    <w:left w:val="none" w:sz="0" w:space="0" w:color="auto"/>
                    <w:bottom w:val="none" w:sz="0" w:space="0" w:color="auto"/>
                    <w:right w:val="none" w:sz="0" w:space="0" w:color="auto"/>
                  </w:divBdr>
                  <w:divsChild>
                    <w:div w:id="1960261367">
                      <w:marLeft w:val="0"/>
                      <w:marRight w:val="0"/>
                      <w:marTop w:val="0"/>
                      <w:marBottom w:val="0"/>
                      <w:divBdr>
                        <w:top w:val="none" w:sz="0" w:space="0" w:color="auto"/>
                        <w:left w:val="none" w:sz="0" w:space="0" w:color="auto"/>
                        <w:bottom w:val="none" w:sz="0" w:space="0" w:color="auto"/>
                        <w:right w:val="none" w:sz="0" w:space="0" w:color="auto"/>
                      </w:divBdr>
                      <w:divsChild>
                        <w:div w:id="1556358099">
                          <w:marLeft w:val="0"/>
                          <w:marRight w:val="0"/>
                          <w:marTop w:val="0"/>
                          <w:marBottom w:val="0"/>
                          <w:divBdr>
                            <w:top w:val="none" w:sz="0" w:space="0" w:color="auto"/>
                            <w:left w:val="none" w:sz="0" w:space="0" w:color="auto"/>
                            <w:bottom w:val="none" w:sz="0" w:space="0" w:color="auto"/>
                            <w:right w:val="none" w:sz="0" w:space="0" w:color="auto"/>
                          </w:divBdr>
                          <w:divsChild>
                            <w:div w:id="1423524064">
                              <w:marLeft w:val="0"/>
                              <w:marRight w:val="0"/>
                              <w:marTop w:val="0"/>
                              <w:marBottom w:val="0"/>
                              <w:divBdr>
                                <w:top w:val="none" w:sz="0" w:space="0" w:color="auto"/>
                                <w:left w:val="none" w:sz="0" w:space="0" w:color="auto"/>
                                <w:bottom w:val="none" w:sz="0" w:space="0" w:color="auto"/>
                                <w:right w:val="none" w:sz="0" w:space="0" w:color="auto"/>
                              </w:divBdr>
                              <w:divsChild>
                                <w:div w:id="1669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933442">
      <w:bodyDiv w:val="1"/>
      <w:marLeft w:val="0"/>
      <w:marRight w:val="0"/>
      <w:marTop w:val="0"/>
      <w:marBottom w:val="0"/>
      <w:divBdr>
        <w:top w:val="none" w:sz="0" w:space="0" w:color="auto"/>
        <w:left w:val="none" w:sz="0" w:space="0" w:color="auto"/>
        <w:bottom w:val="none" w:sz="0" w:space="0" w:color="auto"/>
        <w:right w:val="none" w:sz="0" w:space="0" w:color="auto"/>
      </w:divBdr>
      <w:divsChild>
        <w:div w:id="1420249748">
          <w:marLeft w:val="240"/>
          <w:marRight w:val="0"/>
          <w:marTop w:val="0"/>
          <w:marBottom w:val="0"/>
          <w:divBdr>
            <w:top w:val="none" w:sz="0" w:space="0" w:color="auto"/>
            <w:left w:val="none" w:sz="0" w:space="0" w:color="auto"/>
            <w:bottom w:val="none" w:sz="0" w:space="0" w:color="auto"/>
            <w:right w:val="none" w:sz="0" w:space="0" w:color="auto"/>
          </w:divBdr>
        </w:div>
        <w:div w:id="615601323">
          <w:marLeft w:val="240"/>
          <w:marRight w:val="0"/>
          <w:marTop w:val="0"/>
          <w:marBottom w:val="0"/>
          <w:divBdr>
            <w:top w:val="none" w:sz="0" w:space="0" w:color="auto"/>
            <w:left w:val="none" w:sz="0" w:space="0" w:color="auto"/>
            <w:bottom w:val="none" w:sz="0" w:space="0" w:color="auto"/>
            <w:right w:val="none" w:sz="0" w:space="0" w:color="auto"/>
          </w:divBdr>
        </w:div>
      </w:divsChild>
    </w:div>
    <w:div w:id="1429345826">
      <w:bodyDiv w:val="1"/>
      <w:marLeft w:val="0"/>
      <w:marRight w:val="0"/>
      <w:marTop w:val="0"/>
      <w:marBottom w:val="0"/>
      <w:divBdr>
        <w:top w:val="none" w:sz="0" w:space="0" w:color="auto"/>
        <w:left w:val="none" w:sz="0" w:space="0" w:color="auto"/>
        <w:bottom w:val="none" w:sz="0" w:space="0" w:color="auto"/>
        <w:right w:val="none" w:sz="0" w:space="0" w:color="auto"/>
      </w:divBdr>
      <w:divsChild>
        <w:div w:id="402681481">
          <w:marLeft w:val="240"/>
          <w:marRight w:val="0"/>
          <w:marTop w:val="0"/>
          <w:marBottom w:val="0"/>
          <w:divBdr>
            <w:top w:val="none" w:sz="0" w:space="0" w:color="auto"/>
            <w:left w:val="none" w:sz="0" w:space="0" w:color="auto"/>
            <w:bottom w:val="none" w:sz="0" w:space="0" w:color="auto"/>
            <w:right w:val="none" w:sz="0" w:space="0" w:color="auto"/>
          </w:divBdr>
        </w:div>
        <w:div w:id="491414167">
          <w:marLeft w:val="240"/>
          <w:marRight w:val="0"/>
          <w:marTop w:val="0"/>
          <w:marBottom w:val="0"/>
          <w:divBdr>
            <w:top w:val="none" w:sz="0" w:space="0" w:color="auto"/>
            <w:left w:val="none" w:sz="0" w:space="0" w:color="auto"/>
            <w:bottom w:val="none" w:sz="0" w:space="0" w:color="auto"/>
            <w:right w:val="none" w:sz="0" w:space="0" w:color="auto"/>
          </w:divBdr>
          <w:divsChild>
            <w:div w:id="531963251">
              <w:marLeft w:val="240"/>
              <w:marRight w:val="0"/>
              <w:marTop w:val="0"/>
              <w:marBottom w:val="0"/>
              <w:divBdr>
                <w:top w:val="none" w:sz="0" w:space="0" w:color="auto"/>
                <w:left w:val="none" w:sz="0" w:space="0" w:color="auto"/>
                <w:bottom w:val="none" w:sz="0" w:space="0" w:color="auto"/>
                <w:right w:val="none" w:sz="0" w:space="0" w:color="auto"/>
              </w:divBdr>
            </w:div>
            <w:div w:id="1613903101">
              <w:marLeft w:val="240"/>
              <w:marRight w:val="0"/>
              <w:marTop w:val="0"/>
              <w:marBottom w:val="0"/>
              <w:divBdr>
                <w:top w:val="none" w:sz="0" w:space="0" w:color="auto"/>
                <w:left w:val="none" w:sz="0" w:space="0" w:color="auto"/>
                <w:bottom w:val="none" w:sz="0" w:space="0" w:color="auto"/>
                <w:right w:val="none" w:sz="0" w:space="0" w:color="auto"/>
              </w:divBdr>
            </w:div>
            <w:div w:id="1474563822">
              <w:marLeft w:val="240"/>
              <w:marRight w:val="0"/>
              <w:marTop w:val="0"/>
              <w:marBottom w:val="0"/>
              <w:divBdr>
                <w:top w:val="none" w:sz="0" w:space="0" w:color="auto"/>
                <w:left w:val="none" w:sz="0" w:space="0" w:color="auto"/>
                <w:bottom w:val="none" w:sz="0" w:space="0" w:color="auto"/>
                <w:right w:val="none" w:sz="0" w:space="0" w:color="auto"/>
              </w:divBdr>
            </w:div>
            <w:div w:id="1384403891">
              <w:marLeft w:val="240"/>
              <w:marRight w:val="0"/>
              <w:marTop w:val="0"/>
              <w:marBottom w:val="0"/>
              <w:divBdr>
                <w:top w:val="none" w:sz="0" w:space="0" w:color="auto"/>
                <w:left w:val="none" w:sz="0" w:space="0" w:color="auto"/>
                <w:bottom w:val="none" w:sz="0" w:space="0" w:color="auto"/>
                <w:right w:val="none" w:sz="0" w:space="0" w:color="auto"/>
              </w:divBdr>
            </w:div>
          </w:divsChild>
        </w:div>
        <w:div w:id="1384325611">
          <w:marLeft w:val="240"/>
          <w:marRight w:val="0"/>
          <w:marTop w:val="0"/>
          <w:marBottom w:val="0"/>
          <w:divBdr>
            <w:top w:val="none" w:sz="0" w:space="0" w:color="auto"/>
            <w:left w:val="none" w:sz="0" w:space="0" w:color="auto"/>
            <w:bottom w:val="none" w:sz="0" w:space="0" w:color="auto"/>
            <w:right w:val="none" w:sz="0" w:space="0" w:color="auto"/>
          </w:divBdr>
        </w:div>
      </w:divsChild>
    </w:div>
    <w:div w:id="1443039074">
      <w:bodyDiv w:val="1"/>
      <w:marLeft w:val="0"/>
      <w:marRight w:val="0"/>
      <w:marTop w:val="0"/>
      <w:marBottom w:val="0"/>
      <w:divBdr>
        <w:top w:val="none" w:sz="0" w:space="0" w:color="auto"/>
        <w:left w:val="none" w:sz="0" w:space="0" w:color="auto"/>
        <w:bottom w:val="none" w:sz="0" w:space="0" w:color="auto"/>
        <w:right w:val="none" w:sz="0" w:space="0" w:color="auto"/>
      </w:divBdr>
      <w:divsChild>
        <w:div w:id="1911109758">
          <w:marLeft w:val="240"/>
          <w:marRight w:val="0"/>
          <w:marTop w:val="0"/>
          <w:marBottom w:val="0"/>
          <w:divBdr>
            <w:top w:val="none" w:sz="0" w:space="0" w:color="auto"/>
            <w:left w:val="none" w:sz="0" w:space="0" w:color="auto"/>
            <w:bottom w:val="none" w:sz="0" w:space="0" w:color="auto"/>
            <w:right w:val="none" w:sz="0" w:space="0" w:color="auto"/>
          </w:divBdr>
        </w:div>
        <w:div w:id="1513255467">
          <w:marLeft w:val="240"/>
          <w:marRight w:val="0"/>
          <w:marTop w:val="0"/>
          <w:marBottom w:val="0"/>
          <w:divBdr>
            <w:top w:val="none" w:sz="0" w:space="0" w:color="auto"/>
            <w:left w:val="none" w:sz="0" w:space="0" w:color="auto"/>
            <w:bottom w:val="none" w:sz="0" w:space="0" w:color="auto"/>
            <w:right w:val="none" w:sz="0" w:space="0" w:color="auto"/>
          </w:divBdr>
        </w:div>
        <w:div w:id="2066030287">
          <w:marLeft w:val="240"/>
          <w:marRight w:val="0"/>
          <w:marTop w:val="0"/>
          <w:marBottom w:val="0"/>
          <w:divBdr>
            <w:top w:val="none" w:sz="0" w:space="0" w:color="auto"/>
            <w:left w:val="none" w:sz="0" w:space="0" w:color="auto"/>
            <w:bottom w:val="none" w:sz="0" w:space="0" w:color="auto"/>
            <w:right w:val="none" w:sz="0" w:space="0" w:color="auto"/>
          </w:divBdr>
        </w:div>
        <w:div w:id="1801802013">
          <w:marLeft w:val="240"/>
          <w:marRight w:val="0"/>
          <w:marTop w:val="0"/>
          <w:marBottom w:val="0"/>
          <w:divBdr>
            <w:top w:val="none" w:sz="0" w:space="0" w:color="auto"/>
            <w:left w:val="none" w:sz="0" w:space="0" w:color="auto"/>
            <w:bottom w:val="none" w:sz="0" w:space="0" w:color="auto"/>
            <w:right w:val="none" w:sz="0" w:space="0" w:color="auto"/>
          </w:divBdr>
        </w:div>
      </w:divsChild>
    </w:div>
    <w:div w:id="1466385437">
      <w:bodyDiv w:val="1"/>
      <w:marLeft w:val="0"/>
      <w:marRight w:val="0"/>
      <w:marTop w:val="0"/>
      <w:marBottom w:val="0"/>
      <w:divBdr>
        <w:top w:val="none" w:sz="0" w:space="0" w:color="auto"/>
        <w:left w:val="none" w:sz="0" w:space="0" w:color="auto"/>
        <w:bottom w:val="none" w:sz="0" w:space="0" w:color="auto"/>
        <w:right w:val="none" w:sz="0" w:space="0" w:color="auto"/>
      </w:divBdr>
      <w:divsChild>
        <w:div w:id="1475247783">
          <w:marLeft w:val="240"/>
          <w:marRight w:val="0"/>
          <w:marTop w:val="0"/>
          <w:marBottom w:val="0"/>
          <w:divBdr>
            <w:top w:val="none" w:sz="0" w:space="0" w:color="auto"/>
            <w:left w:val="none" w:sz="0" w:space="0" w:color="auto"/>
            <w:bottom w:val="none" w:sz="0" w:space="0" w:color="auto"/>
            <w:right w:val="none" w:sz="0" w:space="0" w:color="auto"/>
          </w:divBdr>
        </w:div>
        <w:div w:id="22919931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490</Words>
  <Characters>2795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2017-10-02T06:30:00Z</cp:lastPrinted>
  <dcterms:created xsi:type="dcterms:W3CDTF">2017-09-29T07:52:00Z</dcterms:created>
  <dcterms:modified xsi:type="dcterms:W3CDTF">2017-10-02T08:53:00Z</dcterms:modified>
</cp:coreProperties>
</file>