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C7" w:rsidRPr="007A23E3" w:rsidRDefault="00F60FC7" w:rsidP="00F60FC7">
      <w:pPr>
        <w:pStyle w:val="keyword"/>
        <w:contextualSpacing/>
        <w:rPr>
          <w:rFonts w:hint="eastAsia"/>
          <w:sz w:val="21"/>
          <w:szCs w:val="21"/>
        </w:rPr>
      </w:pPr>
      <w:r w:rsidRPr="007A23E3">
        <w:rPr>
          <w:rFonts w:hint="eastAsia"/>
          <w:sz w:val="21"/>
          <w:szCs w:val="21"/>
        </w:rPr>
        <w:t>資料</w:t>
      </w:r>
      <w:r w:rsidR="00272E80">
        <w:rPr>
          <w:rFonts w:hint="eastAsia"/>
          <w:sz w:val="21"/>
          <w:szCs w:val="21"/>
        </w:rPr>
        <w:t>3</w:t>
      </w:r>
      <w:bookmarkStart w:id="0" w:name="_GoBack"/>
      <w:bookmarkEnd w:id="0"/>
    </w:p>
    <w:p w:rsidR="001F0113" w:rsidRDefault="001F0113" w:rsidP="00F60FC7">
      <w:pPr>
        <w:pStyle w:val="keyword"/>
        <w:contextualSpacing/>
        <w:rPr>
          <w:sz w:val="21"/>
          <w:szCs w:val="21"/>
        </w:rPr>
      </w:pPr>
    </w:p>
    <w:p w:rsidR="00E2234F" w:rsidRPr="00E2234F" w:rsidRDefault="00E2234F" w:rsidP="00E2234F">
      <w:pPr>
        <w:pStyle w:val="1"/>
        <w:contextualSpacing/>
        <w:rPr>
          <w:b w:val="0"/>
          <w:sz w:val="21"/>
          <w:szCs w:val="21"/>
        </w:rPr>
      </w:pPr>
      <w:r w:rsidRPr="007A23E3">
        <w:rPr>
          <w:rFonts w:hint="eastAsia"/>
          <w:b w:val="0"/>
          <w:sz w:val="21"/>
          <w:szCs w:val="21"/>
        </w:rPr>
        <w:t>タイトル</w:t>
      </w:r>
      <w:r w:rsidRPr="007A23E3">
        <w:rPr>
          <w:b w:val="0"/>
          <w:sz w:val="21"/>
          <w:szCs w:val="21"/>
        </w:rPr>
        <w:t>：</w:t>
      </w:r>
      <w:r>
        <w:rPr>
          <w:rFonts w:hint="eastAsia"/>
          <w:b w:val="0"/>
          <w:sz w:val="21"/>
          <w:szCs w:val="21"/>
        </w:rPr>
        <w:t>ユニバ</w:t>
      </w:r>
      <w:r>
        <w:rPr>
          <w:b w:val="0"/>
          <w:sz w:val="21"/>
          <w:szCs w:val="21"/>
        </w:rPr>
        <w:t xml:space="preserve">リポート　</w:t>
      </w:r>
      <w:r>
        <w:rPr>
          <w:rFonts w:hint="eastAsia"/>
          <w:b w:val="0"/>
          <w:sz w:val="21"/>
          <w:szCs w:val="21"/>
        </w:rPr>
        <w:t xml:space="preserve">視聴覚障害者向けに映画の音声ガイドや日本語字幕も提供　</w:t>
      </w:r>
      <w:r w:rsidRPr="007A23E3">
        <w:rPr>
          <w:rFonts w:hint="eastAsia"/>
          <w:b w:val="0"/>
          <w:sz w:val="21"/>
          <w:szCs w:val="21"/>
        </w:rPr>
        <w:t>ネットフリックスの動画配信サービス</w:t>
      </w:r>
    </w:p>
    <w:p w:rsidR="001F0113" w:rsidRPr="007A23E3" w:rsidRDefault="00F60FC7" w:rsidP="001F0113">
      <w:pPr>
        <w:pStyle w:val="1"/>
        <w:contextualSpacing/>
        <w:rPr>
          <w:b w:val="0"/>
          <w:sz w:val="21"/>
          <w:szCs w:val="21"/>
        </w:rPr>
      </w:pPr>
      <w:r w:rsidRPr="007A23E3">
        <w:rPr>
          <w:rFonts w:hint="eastAsia"/>
          <w:b w:val="0"/>
          <w:sz w:val="21"/>
          <w:szCs w:val="21"/>
        </w:rPr>
        <w:t>2017年10月13日</w:t>
      </w:r>
    </w:p>
    <w:p w:rsidR="001F0113" w:rsidRPr="007A23E3" w:rsidRDefault="001F0113"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２０１５年９月から日本向けに定額制有料動画配信サービスを開始したネットフリックスは、視聴覚障害者も映画やテレビドラマを楽しめる邦画の日本語字幕と音声ガイド付きの作品を公開、目や耳の不自由な人たちの間で好評だ。動画配信サービスはネット環境に対応したパソコンやスマートフォンで映画やテレビドラマを送信中からリアルタイムに再生できるストリーミング配信に対応しており、容量の大きな動画ファイルもストレスなく利用できるのが特徴。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視覚障害者向けの音声ガイドのある作品は、検索メニューから「副音声・音声ガイド」メニューに入り、タイトルを選んで「音声・字幕オプション」のボタンをタップすると切り替えられる。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現在利用できるコンテンツは「深夜食堂東京ストーリーズ」「火花」「グッドモーニングコール」「野武士のグルメ」「サイボーグ００９　コールオブジャスティス」など１３タイトル。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 xml:space="preserve">画面の読み上げ機能であるボイスオーバーを搭載するｉＰｈｏｎｅの場合、画面を指でなぞるフリック操作で現在の再生位置（％）、音量（同）、残り時間などを確認できるほか、巻き戻しや早送り、吹き替え音声の言語切り替えなども容易に可能だ。 </w:t>
      </w:r>
    </w:p>
    <w:p w:rsidR="00127582" w:rsidRPr="007A23E3" w:rsidRDefault="00127582" w:rsidP="001F0113">
      <w:pPr>
        <w:pStyle w:val="1"/>
        <w:contextualSpacing/>
        <w:rPr>
          <w:b w:val="0"/>
          <w:sz w:val="21"/>
          <w:szCs w:val="21"/>
        </w:rPr>
      </w:pPr>
    </w:p>
    <w:p w:rsidR="001F0113" w:rsidRPr="007A23E3" w:rsidRDefault="00F60FC7" w:rsidP="001F0113">
      <w:pPr>
        <w:pStyle w:val="1"/>
        <w:contextualSpacing/>
        <w:rPr>
          <w:b w:val="0"/>
          <w:sz w:val="21"/>
          <w:szCs w:val="21"/>
        </w:rPr>
      </w:pPr>
      <w:r w:rsidRPr="007A23E3">
        <w:rPr>
          <w:rFonts w:hint="eastAsia"/>
          <w:b w:val="0"/>
          <w:sz w:val="21"/>
          <w:szCs w:val="21"/>
        </w:rPr>
        <w:t>配信動画は画質</w:t>
      </w:r>
      <w:r w:rsidR="001F0113" w:rsidRPr="007A23E3">
        <w:rPr>
          <w:rFonts w:hint="eastAsia"/>
          <w:b w:val="0"/>
          <w:sz w:val="21"/>
          <w:szCs w:val="21"/>
        </w:rPr>
        <w:t>によってベーシック、スタンダード、プレミアムの三つのプランが選</w:t>
      </w:r>
      <w:r w:rsidRPr="007A23E3">
        <w:rPr>
          <w:rFonts w:hint="eastAsia"/>
          <w:b w:val="0"/>
          <w:sz w:val="21"/>
          <w:szCs w:val="21"/>
        </w:rPr>
        <w:t>る。それぞれ税込み月額は７０</w:t>
      </w:r>
      <w:r w:rsidR="001F0113" w:rsidRPr="007A23E3">
        <w:rPr>
          <w:rFonts w:hint="eastAsia"/>
          <w:b w:val="0"/>
          <w:sz w:val="21"/>
          <w:szCs w:val="21"/>
        </w:rPr>
        <w:t>０円、１０５０円、１５５０円。初回申し込みから３０日間は無料。</w:t>
      </w:r>
    </w:p>
    <w:p w:rsidR="001F0113" w:rsidRPr="007A23E3" w:rsidRDefault="001F0113" w:rsidP="001F0113">
      <w:pPr>
        <w:pStyle w:val="1"/>
        <w:contextualSpacing/>
        <w:rPr>
          <w:b w:val="0"/>
          <w:sz w:val="21"/>
          <w:szCs w:val="21"/>
        </w:rPr>
      </w:pPr>
      <w:r w:rsidRPr="007A23E3">
        <w:rPr>
          <w:rFonts w:hint="eastAsia"/>
          <w:b w:val="0"/>
          <w:sz w:val="21"/>
          <w:szCs w:val="21"/>
        </w:rPr>
        <w:t>岩下恭士</w:t>
      </w:r>
    </w:p>
    <w:p w:rsidR="00127582" w:rsidRDefault="00127582" w:rsidP="001F0113">
      <w:pPr>
        <w:pStyle w:val="1"/>
        <w:contextualSpacing/>
        <w:rPr>
          <w:b w:val="0"/>
          <w:sz w:val="21"/>
          <w:szCs w:val="21"/>
        </w:rPr>
      </w:pPr>
    </w:p>
    <w:p w:rsidR="00C741AA" w:rsidRPr="00C741AA" w:rsidRDefault="00C741AA" w:rsidP="00C741AA">
      <w:pPr>
        <w:pStyle w:val="1"/>
        <w:contextualSpacing/>
        <w:rPr>
          <w:b w:val="0"/>
          <w:sz w:val="21"/>
          <w:szCs w:val="21"/>
        </w:rPr>
      </w:pPr>
      <w:r>
        <w:rPr>
          <w:rFonts w:hint="eastAsia"/>
          <w:b w:val="0"/>
          <w:sz w:val="21"/>
          <w:szCs w:val="21"/>
        </w:rPr>
        <w:t>出典</w:t>
      </w:r>
      <w:r>
        <w:rPr>
          <w:b w:val="0"/>
          <w:sz w:val="21"/>
          <w:szCs w:val="21"/>
        </w:rPr>
        <w:t>：</w:t>
      </w:r>
      <w:r w:rsidRPr="00C741AA">
        <w:rPr>
          <w:rFonts w:hint="eastAsia"/>
          <w:b w:val="0"/>
          <w:sz w:val="21"/>
          <w:szCs w:val="21"/>
        </w:rPr>
        <w:t>毎日新聞ウェブサイト</w:t>
      </w:r>
    </w:p>
    <w:p w:rsidR="00C741AA" w:rsidRDefault="00C741AA" w:rsidP="00C741AA">
      <w:pPr>
        <w:pStyle w:val="1"/>
        <w:contextualSpacing/>
        <w:rPr>
          <w:b w:val="0"/>
          <w:sz w:val="21"/>
          <w:szCs w:val="21"/>
        </w:rPr>
      </w:pPr>
      <w:r w:rsidRPr="00C741AA">
        <w:rPr>
          <w:rFonts w:hint="eastAsia"/>
          <w:b w:val="0"/>
          <w:sz w:val="21"/>
          <w:szCs w:val="21"/>
        </w:rPr>
        <w:t>http://mainichi.jp/universalon/articles/20171013/org/00m/040/027000c</w:t>
      </w:r>
    </w:p>
    <w:p w:rsidR="00C741AA" w:rsidRPr="007A23E3" w:rsidRDefault="00C741AA" w:rsidP="001F0113">
      <w:pPr>
        <w:pStyle w:val="1"/>
        <w:contextualSpacing/>
        <w:rPr>
          <w:b w:val="0"/>
          <w:sz w:val="21"/>
          <w:szCs w:val="21"/>
        </w:rPr>
      </w:pPr>
    </w:p>
    <w:p w:rsidR="0037322C" w:rsidRPr="007A23E3" w:rsidRDefault="001F0113" w:rsidP="001F0113">
      <w:pPr>
        <w:pStyle w:val="1"/>
        <w:contextualSpacing/>
        <w:rPr>
          <w:b w:val="0"/>
          <w:sz w:val="21"/>
          <w:szCs w:val="21"/>
        </w:rPr>
      </w:pPr>
      <w:r w:rsidRPr="007A23E3">
        <w:rPr>
          <w:rFonts w:hint="eastAsia"/>
          <w:b w:val="0"/>
          <w:sz w:val="21"/>
          <w:szCs w:val="21"/>
        </w:rPr>
        <w:t>以上</w:t>
      </w:r>
      <w:r w:rsidR="00F60FC7" w:rsidRPr="007A23E3">
        <w:rPr>
          <w:rFonts w:hint="eastAsia"/>
          <w:b w:val="0"/>
          <w:sz w:val="21"/>
          <w:szCs w:val="21"/>
        </w:rPr>
        <w:t xml:space="preserve"> </w:t>
      </w:r>
    </w:p>
    <w:sectPr w:rsidR="0037322C" w:rsidRPr="007A2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E3" w:rsidRDefault="007A23E3" w:rsidP="007A23E3">
      <w:r>
        <w:separator/>
      </w:r>
    </w:p>
  </w:endnote>
  <w:endnote w:type="continuationSeparator" w:id="0">
    <w:p w:rsidR="007A23E3" w:rsidRDefault="007A23E3" w:rsidP="007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E3" w:rsidRDefault="007A23E3" w:rsidP="007A23E3">
      <w:r>
        <w:separator/>
      </w:r>
    </w:p>
  </w:footnote>
  <w:footnote w:type="continuationSeparator" w:id="0">
    <w:p w:rsidR="007A23E3" w:rsidRDefault="007A23E3" w:rsidP="007A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C7"/>
    <w:rsid w:val="00127582"/>
    <w:rsid w:val="001F0113"/>
    <w:rsid w:val="002679EC"/>
    <w:rsid w:val="00272E80"/>
    <w:rsid w:val="003A2595"/>
    <w:rsid w:val="007A23E3"/>
    <w:rsid w:val="00C741AA"/>
    <w:rsid w:val="00E2234F"/>
    <w:rsid w:val="00F6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C69893-BC86-42FA-A5AD-6D45C34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0FC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F60FC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0FC7"/>
    <w:rPr>
      <w:color w:val="0563C1" w:themeColor="hyperlink"/>
      <w:u w:val="single"/>
    </w:rPr>
  </w:style>
  <w:style w:type="character" w:customStyle="1" w:styleId="10">
    <w:name w:val="見出し 1 (文字)"/>
    <w:basedOn w:val="a0"/>
    <w:link w:val="1"/>
    <w:uiPriority w:val="9"/>
    <w:rsid w:val="00F60FC7"/>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F60FC7"/>
    <w:rPr>
      <w:rFonts w:ascii="ＭＳ Ｐゴシック" w:eastAsia="ＭＳ Ｐゴシック" w:hAnsi="ＭＳ Ｐゴシック" w:cs="ＭＳ Ｐゴシック"/>
      <w:b/>
      <w:bCs/>
      <w:kern w:val="0"/>
      <w:sz w:val="36"/>
      <w:szCs w:val="36"/>
    </w:rPr>
  </w:style>
  <w:style w:type="paragraph" w:customStyle="1" w:styleId="keyword">
    <w:name w:val="keyword"/>
    <w:basedOn w:val="a"/>
    <w:rsid w:val="00F6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
    <w:name w:val="post"/>
    <w:basedOn w:val="a"/>
    <w:rsid w:val="00F6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
    <w:name w:val="txt"/>
    <w:basedOn w:val="a"/>
    <w:rsid w:val="00F6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1275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582"/>
    <w:rPr>
      <w:rFonts w:asciiTheme="majorHAnsi" w:eastAsiaTheme="majorEastAsia" w:hAnsiTheme="majorHAnsi" w:cstheme="majorBidi"/>
      <w:sz w:val="18"/>
      <w:szCs w:val="18"/>
    </w:rPr>
  </w:style>
  <w:style w:type="paragraph" w:styleId="a6">
    <w:name w:val="header"/>
    <w:basedOn w:val="a"/>
    <w:link w:val="a7"/>
    <w:uiPriority w:val="99"/>
    <w:unhideWhenUsed/>
    <w:rsid w:val="007A23E3"/>
    <w:pPr>
      <w:tabs>
        <w:tab w:val="center" w:pos="4252"/>
        <w:tab w:val="right" w:pos="8504"/>
      </w:tabs>
      <w:snapToGrid w:val="0"/>
    </w:pPr>
  </w:style>
  <w:style w:type="character" w:customStyle="1" w:styleId="a7">
    <w:name w:val="ヘッダー (文字)"/>
    <w:basedOn w:val="a0"/>
    <w:link w:val="a6"/>
    <w:uiPriority w:val="99"/>
    <w:rsid w:val="007A23E3"/>
  </w:style>
  <w:style w:type="paragraph" w:styleId="a8">
    <w:name w:val="footer"/>
    <w:basedOn w:val="a"/>
    <w:link w:val="a9"/>
    <w:uiPriority w:val="99"/>
    <w:unhideWhenUsed/>
    <w:rsid w:val="007A23E3"/>
    <w:pPr>
      <w:tabs>
        <w:tab w:val="center" w:pos="4252"/>
        <w:tab w:val="right" w:pos="8504"/>
      </w:tabs>
      <w:snapToGrid w:val="0"/>
    </w:pPr>
  </w:style>
  <w:style w:type="character" w:customStyle="1" w:styleId="a9">
    <w:name w:val="フッター (文字)"/>
    <w:basedOn w:val="a0"/>
    <w:link w:val="a8"/>
    <w:uiPriority w:val="99"/>
    <w:rsid w:val="007A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00061">
      <w:bodyDiv w:val="1"/>
      <w:marLeft w:val="0"/>
      <w:marRight w:val="0"/>
      <w:marTop w:val="0"/>
      <w:marBottom w:val="0"/>
      <w:divBdr>
        <w:top w:val="none" w:sz="0" w:space="0" w:color="auto"/>
        <w:left w:val="none" w:sz="0" w:space="0" w:color="auto"/>
        <w:bottom w:val="none" w:sz="0" w:space="0" w:color="auto"/>
        <w:right w:val="none" w:sz="0" w:space="0" w:color="auto"/>
      </w:divBdr>
      <w:divsChild>
        <w:div w:id="2021085716">
          <w:marLeft w:val="0"/>
          <w:marRight w:val="0"/>
          <w:marTop w:val="0"/>
          <w:marBottom w:val="0"/>
          <w:divBdr>
            <w:top w:val="none" w:sz="0" w:space="0" w:color="auto"/>
            <w:left w:val="none" w:sz="0" w:space="0" w:color="auto"/>
            <w:bottom w:val="none" w:sz="0" w:space="0" w:color="auto"/>
            <w:right w:val="none" w:sz="0" w:space="0" w:color="auto"/>
          </w:divBdr>
          <w:divsChild>
            <w:div w:id="1179928108">
              <w:marLeft w:val="0"/>
              <w:marRight w:val="0"/>
              <w:marTop w:val="0"/>
              <w:marBottom w:val="0"/>
              <w:divBdr>
                <w:top w:val="none" w:sz="0" w:space="0" w:color="auto"/>
                <w:left w:val="none" w:sz="0" w:space="0" w:color="auto"/>
                <w:bottom w:val="none" w:sz="0" w:space="0" w:color="auto"/>
                <w:right w:val="none" w:sz="0" w:space="0" w:color="auto"/>
              </w:divBdr>
            </w:div>
            <w:div w:id="1653942443">
              <w:marLeft w:val="0"/>
              <w:marRight w:val="0"/>
              <w:marTop w:val="0"/>
              <w:marBottom w:val="0"/>
              <w:divBdr>
                <w:top w:val="none" w:sz="0" w:space="0" w:color="auto"/>
                <w:left w:val="none" w:sz="0" w:space="0" w:color="auto"/>
                <w:bottom w:val="none" w:sz="0" w:space="0" w:color="auto"/>
                <w:right w:val="none" w:sz="0" w:space="0" w:color="auto"/>
              </w:divBdr>
              <w:divsChild>
                <w:div w:id="329529911">
                  <w:marLeft w:val="0"/>
                  <w:marRight w:val="0"/>
                  <w:marTop w:val="0"/>
                  <w:marBottom w:val="0"/>
                  <w:divBdr>
                    <w:top w:val="none" w:sz="0" w:space="0" w:color="auto"/>
                    <w:left w:val="none" w:sz="0" w:space="0" w:color="auto"/>
                    <w:bottom w:val="none" w:sz="0" w:space="0" w:color="auto"/>
                    <w:right w:val="none" w:sz="0" w:space="0" w:color="auto"/>
                  </w:divBdr>
                </w:div>
              </w:divsChild>
            </w:div>
            <w:div w:id="18567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2017-10-13T09:49:00Z</cp:lastPrinted>
  <dcterms:created xsi:type="dcterms:W3CDTF">2017-11-16T10:16:00Z</dcterms:created>
  <dcterms:modified xsi:type="dcterms:W3CDTF">2017-11-16T10:16:00Z</dcterms:modified>
</cp:coreProperties>
</file>