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CE" w:rsidRPr="0025290E" w:rsidRDefault="0025290E" w:rsidP="0025290E">
      <w:pPr>
        <w:ind w:rightChars="-68" w:right="-143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25290E">
        <w:rPr>
          <w:rFonts w:ascii="ＭＳ ゴシック" w:eastAsia="ＭＳ ゴシック" w:hAnsi="ＭＳ ゴシック" w:hint="eastAsia"/>
          <w:b/>
          <w:sz w:val="24"/>
          <w:szCs w:val="24"/>
        </w:rPr>
        <w:t>別紙</w:t>
      </w:r>
    </w:p>
    <w:p w:rsidR="0025290E" w:rsidRPr="0025290E" w:rsidRDefault="0025290E" w:rsidP="0025290E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25290E">
        <w:rPr>
          <w:rFonts w:ascii="ＭＳ ゴシック" w:eastAsia="ＭＳ ゴシック" w:hAnsi="ＭＳ ゴシック" w:cs="Times New Roman" w:hint="eastAsia"/>
          <w:sz w:val="28"/>
          <w:szCs w:val="28"/>
        </w:rPr>
        <w:t>「無線局事項書</w:t>
      </w:r>
      <w:r w:rsidR="00E578FE">
        <w:rPr>
          <w:rFonts w:ascii="ＭＳ ゴシック" w:eastAsia="ＭＳ ゴシック" w:hAnsi="ＭＳ ゴシック" w:cs="Times New Roman" w:hint="eastAsia"/>
          <w:sz w:val="28"/>
          <w:szCs w:val="28"/>
        </w:rPr>
        <w:t>１７</w:t>
      </w:r>
      <w:bookmarkStart w:id="0" w:name="_GoBack"/>
      <w:bookmarkEnd w:id="0"/>
      <w:r w:rsidRPr="0025290E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無線設備の工事費」</w:t>
      </w:r>
    </w:p>
    <w:tbl>
      <w:tblPr>
        <w:tblW w:w="87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1930"/>
        <w:gridCol w:w="1408"/>
        <w:gridCol w:w="709"/>
        <w:gridCol w:w="708"/>
        <w:gridCol w:w="1701"/>
      </w:tblGrid>
      <w:tr w:rsidR="0025290E" w:rsidRPr="0025290E" w:rsidTr="00D611C2">
        <w:trPr>
          <w:trHeight w:val="375"/>
        </w:trPr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区分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金額（千円）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備考(裏付け資料の有無)</w:t>
            </w:r>
          </w:p>
        </w:tc>
      </w:tr>
      <w:tr w:rsidR="0025290E" w:rsidRPr="0025290E" w:rsidTr="00D611C2">
        <w:trPr>
          <w:trHeight w:val="375"/>
        </w:trPr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見積書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工程表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その他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送信所の機械設備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送信機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空中線系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空中線柱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電源装置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その他の設備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演奏所の機械設備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主調整装置　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副調整装置　②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ワンセグ放送装置　③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中継関連装置(無線)　④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中継関連装置(有線)　⑤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電源装置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その</w:t>
            </w:r>
            <w:r w:rsidRPr="0025290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  <w:t>他の設備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受信所の機械設備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受信機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空中線系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その他の設備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土地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送信所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演奏所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受信所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事務所等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建物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送信所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演奏所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受信所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事務所等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その他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事務所設備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道路分担金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電力引込負担金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工事雑費等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その他の費用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25290E" w:rsidRPr="0025290E" w:rsidTr="00D611C2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  <w:tr w:rsidR="0025290E" w:rsidRPr="0025290E" w:rsidTr="00D611C2">
        <w:trPr>
          <w:trHeight w:val="375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合　　　　　　　　　　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252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E" w:rsidRPr="0025290E" w:rsidRDefault="0025290E" w:rsidP="002529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</w:p>
        </w:tc>
      </w:tr>
    </w:tbl>
    <w:p w:rsidR="0025290E" w:rsidRDefault="0025290E"/>
    <w:sectPr w:rsidR="0025290E" w:rsidSect="0025290E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0E"/>
    <w:rsid w:val="0025290E"/>
    <w:rsid w:val="008152A7"/>
    <w:rsid w:val="00DD38E6"/>
    <w:rsid w:val="00E5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1F907"/>
  <w15:chartTrackingRefBased/>
  <w15:docId w15:val="{AC98AD7F-498C-478D-9C64-00006445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2018-05-08T01:50:00Z</dcterms:created>
  <dcterms:modified xsi:type="dcterms:W3CDTF">2024-04-23T05:39:00Z</dcterms:modified>
</cp:coreProperties>
</file>