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EF" w:rsidRPr="000A7361" w:rsidRDefault="009B40EF" w:rsidP="003238D7">
      <w:pPr>
        <w:autoSpaceDE w:val="0"/>
        <w:autoSpaceDN w:val="0"/>
        <w:snapToGrid w:val="0"/>
        <w:spacing w:line="240" w:lineRule="atLeast"/>
        <w:textAlignment w:val="bottom"/>
        <w:rPr>
          <w:rFonts w:ascii="ＭＳ ゴシック" w:eastAsia="ＭＳ ゴシック" w:hAnsi="ＭＳ ゴシック"/>
          <w:sz w:val="28"/>
          <w:szCs w:val="28"/>
        </w:rPr>
      </w:pPr>
    </w:p>
    <w:p w:rsidR="009B40EF" w:rsidRPr="000A7361" w:rsidRDefault="00E757E2" w:rsidP="009B40EF">
      <w:pPr>
        <w:autoSpaceDE w:val="0"/>
        <w:autoSpaceDN w:val="0"/>
        <w:snapToGrid w:val="0"/>
        <w:spacing w:line="240" w:lineRule="atLeast"/>
        <w:jc w:val="right"/>
        <w:textAlignment w:val="bottom"/>
        <w:rPr>
          <w:rFonts w:ascii="ＭＳ ゴシック" w:eastAsia="ＭＳ ゴシック" w:hAnsi="ＭＳ ゴシック"/>
          <w:sz w:val="28"/>
          <w:szCs w:val="28"/>
        </w:rPr>
      </w:pPr>
      <w:r w:rsidRPr="002D51DB">
        <w:rPr>
          <w:rFonts w:ascii="ＭＳ ゴシック" w:eastAsia="ＭＳ ゴシック" w:hAnsi="ＭＳ ゴシック" w:hint="eastAsia"/>
          <w:sz w:val="28"/>
          <w:szCs w:val="28"/>
        </w:rPr>
        <w:t>別表</w:t>
      </w:r>
      <w:r w:rsidR="009B40EF" w:rsidRPr="002D51DB">
        <w:rPr>
          <w:rFonts w:ascii="ＭＳ ゴシック" w:eastAsia="ＭＳ ゴシック" w:hAnsi="ＭＳ ゴシック"/>
          <w:sz w:val="28"/>
          <w:szCs w:val="28"/>
        </w:rPr>
        <w:t>５</w:t>
      </w:r>
    </w:p>
    <w:p w:rsidR="009B40EF" w:rsidRPr="000A7361" w:rsidRDefault="009B40EF" w:rsidP="003238D7">
      <w:pPr>
        <w:autoSpaceDE w:val="0"/>
        <w:autoSpaceDN w:val="0"/>
        <w:snapToGrid w:val="0"/>
        <w:spacing w:line="240" w:lineRule="atLeast"/>
        <w:textAlignment w:val="bottom"/>
        <w:rPr>
          <w:rFonts w:ascii="ＭＳ ゴシック" w:eastAsia="ＭＳ ゴシック" w:hAnsi="ＭＳ ゴシック"/>
          <w:sz w:val="28"/>
          <w:szCs w:val="28"/>
        </w:rPr>
      </w:pPr>
    </w:p>
    <w:p w:rsidR="009B40EF" w:rsidRPr="000A7361" w:rsidRDefault="009B40EF" w:rsidP="003238D7">
      <w:pPr>
        <w:autoSpaceDE w:val="0"/>
        <w:autoSpaceDN w:val="0"/>
        <w:snapToGrid w:val="0"/>
        <w:spacing w:line="240" w:lineRule="atLeast"/>
        <w:textAlignment w:val="bottom"/>
        <w:rPr>
          <w:rFonts w:ascii="ＭＳ ゴシック" w:eastAsia="ＭＳ ゴシック" w:hAnsi="ＭＳ ゴシック"/>
          <w:sz w:val="28"/>
          <w:szCs w:val="28"/>
        </w:rPr>
      </w:pPr>
    </w:p>
    <w:p w:rsidR="009B40EF" w:rsidRPr="000A7361" w:rsidRDefault="00DD514F" w:rsidP="003238D7">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ＮＨＫ（</w:t>
      </w:r>
      <w:r w:rsidRPr="000A7361">
        <w:rPr>
          <w:rFonts w:ascii="ＭＳ ゴシック" w:eastAsia="ＭＳ ゴシック" w:hAnsi="ＭＳ ゴシック"/>
          <w:sz w:val="22"/>
          <w:szCs w:val="22"/>
        </w:rPr>
        <w:t>ＢＳ）</w:t>
      </w:r>
      <w:r w:rsidRPr="000A7361">
        <w:rPr>
          <w:rFonts w:ascii="ＭＳ ゴシック" w:eastAsia="ＭＳ ゴシック" w:hAnsi="ＭＳ ゴシック" w:hint="eastAsia"/>
          <w:sz w:val="22"/>
          <w:szCs w:val="22"/>
        </w:rPr>
        <w:t>に</w:t>
      </w:r>
      <w:r w:rsidRPr="000A7361">
        <w:rPr>
          <w:rFonts w:ascii="ＭＳ ゴシック" w:eastAsia="ＭＳ ゴシック" w:hAnsi="ＭＳ ゴシック"/>
          <w:sz w:val="22"/>
          <w:szCs w:val="22"/>
        </w:rPr>
        <w:t>おける</w:t>
      </w:r>
      <w:r w:rsidRPr="000A7361">
        <w:rPr>
          <w:rFonts w:ascii="ＭＳ ゴシック" w:eastAsia="ＭＳ ゴシック" w:hAnsi="ＭＳ ゴシック" w:hint="eastAsia"/>
          <w:sz w:val="22"/>
          <w:szCs w:val="22"/>
        </w:rPr>
        <w:t>字幕・解説放送実績</w:t>
      </w:r>
      <w:r w:rsidRPr="000A7361">
        <w:rPr>
          <w:rFonts w:ascii="ＭＳ ゴシック" w:eastAsia="ＭＳ ゴシック" w:hAnsi="ＭＳ ゴシック"/>
          <w:sz w:val="22"/>
          <w:szCs w:val="22"/>
        </w:rPr>
        <w:t>及び</w:t>
      </w:r>
      <w:r w:rsidRPr="000A7361">
        <w:rPr>
          <w:rFonts w:ascii="ＭＳ ゴシック" w:eastAsia="ＭＳ ゴシック" w:hAnsi="ＭＳ ゴシック" w:hint="eastAsia"/>
          <w:sz w:val="22"/>
          <w:szCs w:val="22"/>
        </w:rPr>
        <w:t>民放キー局系</w:t>
      </w:r>
      <w:r w:rsidR="00DA03B6">
        <w:rPr>
          <w:rFonts w:ascii="ＭＳ ゴシック" w:eastAsia="ＭＳ ゴシック" w:hAnsi="ＭＳ ゴシック" w:hint="eastAsia"/>
          <w:sz w:val="22"/>
          <w:szCs w:val="22"/>
        </w:rPr>
        <w:t>ＢＳ</w:t>
      </w:r>
      <w:r w:rsidRPr="000A7361">
        <w:rPr>
          <w:rFonts w:ascii="ＭＳ ゴシック" w:eastAsia="ＭＳ ゴシック" w:hAnsi="ＭＳ ゴシック" w:hint="eastAsia"/>
          <w:sz w:val="22"/>
          <w:szCs w:val="22"/>
        </w:rPr>
        <w:t>事業者５社</w:t>
      </w:r>
      <w:r w:rsidR="0020534A">
        <w:rPr>
          <w:rFonts w:ascii="ＭＳ ゴシック" w:eastAsia="ＭＳ ゴシック" w:hAnsi="ＭＳ ゴシック" w:hint="eastAsia"/>
          <w:sz w:val="22"/>
          <w:szCs w:val="22"/>
        </w:rPr>
        <w:t>に</w:t>
      </w:r>
      <w:r w:rsidRPr="000A7361">
        <w:rPr>
          <w:rFonts w:ascii="ＭＳ ゴシック" w:eastAsia="ＭＳ ゴシック" w:hAnsi="ＭＳ ゴシック" w:hint="eastAsia"/>
          <w:sz w:val="22"/>
          <w:szCs w:val="22"/>
        </w:rPr>
        <w:t>おける字幕・</w:t>
      </w:r>
      <w:r w:rsidR="0020534A">
        <w:rPr>
          <w:rFonts w:ascii="ＭＳ ゴシック" w:eastAsia="ＭＳ ゴシック" w:hAnsi="ＭＳ ゴシック"/>
          <w:sz w:val="22"/>
          <w:szCs w:val="22"/>
        </w:rPr>
        <w:t>解説放送</w:t>
      </w:r>
      <w:r w:rsidRPr="000A7361">
        <w:rPr>
          <w:rFonts w:ascii="ＭＳ ゴシック" w:eastAsia="ＭＳ ゴシック" w:hAnsi="ＭＳ ゴシック" w:hint="eastAsia"/>
          <w:sz w:val="22"/>
          <w:szCs w:val="22"/>
        </w:rPr>
        <w:t>実績</w:t>
      </w:r>
      <w:r w:rsidR="0020534A">
        <w:rPr>
          <w:rFonts w:ascii="ＭＳ ゴシック" w:eastAsia="ＭＳ ゴシック" w:hAnsi="ＭＳ ゴシック" w:hint="eastAsia"/>
          <w:sz w:val="22"/>
          <w:szCs w:val="22"/>
        </w:rPr>
        <w:t>の</w:t>
      </w:r>
      <w:r w:rsidR="0020534A">
        <w:rPr>
          <w:rFonts w:ascii="ＭＳ ゴシック" w:eastAsia="ＭＳ ゴシック" w:hAnsi="ＭＳ ゴシック"/>
          <w:sz w:val="22"/>
          <w:szCs w:val="22"/>
        </w:rPr>
        <w:t>平均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560"/>
        <w:gridCol w:w="1842"/>
        <w:gridCol w:w="1694"/>
      </w:tblGrid>
      <w:tr w:rsidR="009B40EF" w:rsidRPr="000A7361" w:rsidTr="00FD382E">
        <w:trPr>
          <w:trHeight w:val="490"/>
        </w:trPr>
        <w:tc>
          <w:tcPr>
            <w:tcW w:w="2122" w:type="dxa"/>
            <w:vMerge w:val="restart"/>
            <w:shd w:val="clear" w:color="auto" w:fill="D0CECE"/>
            <w:vAlign w:val="center"/>
          </w:tcPr>
          <w:p w:rsidR="009B40EF" w:rsidRPr="000A7361" w:rsidRDefault="009B40EF" w:rsidP="000A7361">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0A7361">
              <w:rPr>
                <w:rFonts w:ascii="ＭＳ ゴシック" w:eastAsia="ＭＳ ゴシック" w:hAnsi="ＭＳ ゴシック" w:hint="eastAsia"/>
                <w:b/>
                <w:sz w:val="22"/>
                <w:szCs w:val="22"/>
              </w:rPr>
              <w:t>事業者</w:t>
            </w:r>
            <w:r w:rsidRPr="000A7361">
              <w:rPr>
                <w:rFonts w:ascii="ＭＳ ゴシック" w:eastAsia="ＭＳ ゴシック" w:hAnsi="ＭＳ ゴシック"/>
                <w:b/>
                <w:sz w:val="22"/>
                <w:szCs w:val="22"/>
              </w:rPr>
              <w:t>名</w:t>
            </w:r>
          </w:p>
        </w:tc>
        <w:tc>
          <w:tcPr>
            <w:tcW w:w="3402" w:type="dxa"/>
            <w:gridSpan w:val="2"/>
            <w:shd w:val="clear" w:color="auto" w:fill="D0CECE"/>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１．</w:t>
            </w:r>
            <w:r w:rsidRPr="000A7361">
              <w:rPr>
                <w:rFonts w:ascii="ＭＳ ゴシック" w:eastAsia="ＭＳ ゴシック" w:hAnsi="ＭＳ ゴシック"/>
                <w:sz w:val="22"/>
                <w:szCs w:val="22"/>
              </w:rPr>
              <w:t>字幕放送</w:t>
            </w:r>
          </w:p>
        </w:tc>
        <w:tc>
          <w:tcPr>
            <w:tcW w:w="3536" w:type="dxa"/>
            <w:gridSpan w:val="2"/>
            <w:shd w:val="clear" w:color="auto" w:fill="D0CECE"/>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２．</w:t>
            </w:r>
            <w:r w:rsidRPr="000A7361">
              <w:rPr>
                <w:rFonts w:ascii="ＭＳ ゴシック" w:eastAsia="ＭＳ ゴシック" w:hAnsi="ＭＳ ゴシック"/>
                <w:sz w:val="22"/>
                <w:szCs w:val="22"/>
              </w:rPr>
              <w:t>解説放送</w:t>
            </w:r>
          </w:p>
        </w:tc>
      </w:tr>
      <w:tr w:rsidR="009B40EF" w:rsidRPr="000A7361" w:rsidTr="00FD382E">
        <w:trPr>
          <w:trHeight w:val="1360"/>
        </w:trPr>
        <w:tc>
          <w:tcPr>
            <w:tcW w:w="2122" w:type="dxa"/>
            <w:vMerge/>
            <w:shd w:val="clear" w:color="auto" w:fill="D0CECE"/>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b/>
                <w:sz w:val="22"/>
                <w:szCs w:val="22"/>
              </w:rPr>
            </w:pPr>
          </w:p>
        </w:tc>
        <w:tc>
          <w:tcPr>
            <w:tcW w:w="1842" w:type="dxa"/>
            <w:shd w:val="clear" w:color="auto" w:fill="auto"/>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行政指針の普及目標の対象となる放送番組における字幕番組の割合</w:t>
            </w:r>
          </w:p>
        </w:tc>
        <w:tc>
          <w:tcPr>
            <w:tcW w:w="1560" w:type="dxa"/>
            <w:shd w:val="clear" w:color="auto" w:fill="auto"/>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総放送時間に</w:t>
            </w:r>
            <w:r w:rsidR="004E185E">
              <w:rPr>
                <w:rFonts w:ascii="ＭＳ ゴシック" w:eastAsia="ＭＳ ゴシック" w:hAnsi="ＭＳ ゴシック" w:hint="eastAsia"/>
                <w:sz w:val="22"/>
                <w:szCs w:val="22"/>
              </w:rPr>
              <w:t xml:space="preserve"> </w:t>
            </w:r>
            <w:r w:rsidRPr="000A7361">
              <w:rPr>
                <w:rFonts w:ascii="ＭＳ ゴシック" w:eastAsia="ＭＳ ゴシック" w:hAnsi="ＭＳ ゴシック" w:hint="eastAsia"/>
                <w:sz w:val="22"/>
                <w:szCs w:val="22"/>
              </w:rPr>
              <w:t>占める字幕放送時間の割合</w:t>
            </w:r>
          </w:p>
        </w:tc>
        <w:tc>
          <w:tcPr>
            <w:tcW w:w="1842" w:type="dxa"/>
            <w:shd w:val="clear" w:color="auto" w:fill="auto"/>
            <w:vAlign w:val="center"/>
          </w:tcPr>
          <w:p w:rsidR="009B40EF" w:rsidRPr="000A7361" w:rsidRDefault="00D27CEC" w:rsidP="000A7361">
            <w:pPr>
              <w:autoSpaceDE w:val="0"/>
              <w:autoSpaceDN w:val="0"/>
              <w:snapToGrid w:val="0"/>
              <w:spacing w:line="240" w:lineRule="atLeas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行政指針の普及目標の対象となる放送番組における解説</w:t>
            </w:r>
            <w:r w:rsidR="009B40EF" w:rsidRPr="000A7361">
              <w:rPr>
                <w:rFonts w:ascii="ＭＳ ゴシック" w:eastAsia="ＭＳ ゴシック" w:hAnsi="ＭＳ ゴシック" w:hint="eastAsia"/>
                <w:sz w:val="22"/>
                <w:szCs w:val="22"/>
              </w:rPr>
              <w:t>番組の割合</w:t>
            </w:r>
          </w:p>
        </w:tc>
        <w:tc>
          <w:tcPr>
            <w:tcW w:w="1694" w:type="dxa"/>
            <w:shd w:val="clear" w:color="auto" w:fill="auto"/>
            <w:vAlign w:val="center"/>
          </w:tcPr>
          <w:p w:rsidR="009B40EF" w:rsidRPr="000A7361" w:rsidRDefault="00D27CEC" w:rsidP="000A7361">
            <w:pPr>
              <w:autoSpaceDE w:val="0"/>
              <w:autoSpaceDN w:val="0"/>
              <w:snapToGrid w:val="0"/>
              <w:spacing w:line="240" w:lineRule="atLeas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総放送時間に</w:t>
            </w:r>
            <w:r w:rsidR="004E185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占める解説</w:t>
            </w:r>
            <w:r w:rsidR="009B40EF" w:rsidRPr="000A7361">
              <w:rPr>
                <w:rFonts w:ascii="ＭＳ ゴシック" w:eastAsia="ＭＳ ゴシック" w:hAnsi="ＭＳ ゴシック" w:hint="eastAsia"/>
                <w:sz w:val="22"/>
                <w:szCs w:val="22"/>
              </w:rPr>
              <w:t>放送時間の割合</w:t>
            </w:r>
          </w:p>
        </w:tc>
      </w:tr>
      <w:tr w:rsidR="009B40EF" w:rsidRPr="000A7361" w:rsidTr="00FD382E">
        <w:trPr>
          <w:trHeight w:val="856"/>
        </w:trPr>
        <w:tc>
          <w:tcPr>
            <w:tcW w:w="2122" w:type="dxa"/>
            <w:shd w:val="clear" w:color="auto" w:fill="D0CECE"/>
            <w:vAlign w:val="center"/>
          </w:tcPr>
          <w:p w:rsidR="009B40EF" w:rsidRPr="000A7361" w:rsidRDefault="009B40EF" w:rsidP="000A7361">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0A7361">
              <w:rPr>
                <w:rFonts w:ascii="ＭＳ ゴシック" w:eastAsia="ＭＳ ゴシック" w:hAnsi="ＭＳ ゴシック" w:hint="eastAsia"/>
                <w:b/>
                <w:sz w:val="22"/>
                <w:szCs w:val="22"/>
              </w:rPr>
              <w:t>日本放送協会</w:t>
            </w:r>
          </w:p>
          <w:p w:rsidR="009B40EF" w:rsidRPr="0020534A" w:rsidRDefault="009B40EF" w:rsidP="000A7361">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20534A">
              <w:rPr>
                <w:rFonts w:ascii="ＭＳ ゴシック" w:eastAsia="ＭＳ ゴシック" w:hAnsi="ＭＳ ゴシック" w:hint="eastAsia"/>
                <w:b/>
                <w:sz w:val="18"/>
                <w:szCs w:val="18"/>
              </w:rPr>
              <w:t>（</w:t>
            </w:r>
            <w:r w:rsidR="0020534A" w:rsidRPr="0020534A">
              <w:rPr>
                <w:rFonts w:ascii="ＭＳ ゴシック" w:eastAsia="ＭＳ ゴシック" w:hAnsi="ＭＳ ゴシック" w:hint="eastAsia"/>
                <w:b/>
                <w:sz w:val="18"/>
                <w:szCs w:val="18"/>
              </w:rPr>
              <w:t>ＢＳ</w:t>
            </w:r>
            <w:r w:rsidRPr="0020534A">
              <w:rPr>
                <w:rFonts w:ascii="ＭＳ ゴシック" w:eastAsia="ＭＳ ゴシック" w:hAnsi="ＭＳ ゴシック" w:hint="eastAsia"/>
                <w:b/>
                <w:sz w:val="18"/>
                <w:szCs w:val="18"/>
              </w:rPr>
              <w:t>１）</w:t>
            </w:r>
          </w:p>
        </w:tc>
        <w:tc>
          <w:tcPr>
            <w:tcW w:w="1842"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２３</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２</w:t>
            </w:r>
            <w:r w:rsidR="00687BB5" w:rsidRPr="000A7361">
              <w:rPr>
                <w:rFonts w:ascii="ＭＳ ゴシック" w:eastAsia="ＭＳ ゴシック" w:hAnsi="ＭＳ ゴシック" w:hint="eastAsia"/>
                <w:color w:val="0D0D0D"/>
                <w:sz w:val="22"/>
                <w:szCs w:val="22"/>
              </w:rPr>
              <w:t>％</w:t>
            </w:r>
          </w:p>
        </w:tc>
        <w:tc>
          <w:tcPr>
            <w:tcW w:w="1560"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２１</w:t>
            </w:r>
            <w:bookmarkStart w:id="0" w:name="_GoBack"/>
            <w:bookmarkEnd w:id="0"/>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１</w:t>
            </w:r>
            <w:r w:rsidR="00687BB5" w:rsidRPr="000A7361">
              <w:rPr>
                <w:rFonts w:ascii="ＭＳ ゴシック" w:eastAsia="ＭＳ ゴシック" w:hAnsi="ＭＳ ゴシック" w:hint="eastAsia"/>
                <w:color w:val="0D0D0D"/>
                <w:sz w:val="22"/>
                <w:szCs w:val="22"/>
              </w:rPr>
              <w:t>％</w:t>
            </w:r>
          </w:p>
        </w:tc>
        <w:tc>
          <w:tcPr>
            <w:tcW w:w="1842"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１</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３</w:t>
            </w:r>
            <w:r w:rsidR="00687BB5" w:rsidRPr="000A7361">
              <w:rPr>
                <w:rFonts w:ascii="ＭＳ ゴシック" w:eastAsia="ＭＳ ゴシック" w:hAnsi="ＭＳ ゴシック" w:hint="eastAsia"/>
                <w:color w:val="0D0D0D"/>
                <w:sz w:val="22"/>
                <w:szCs w:val="22"/>
              </w:rPr>
              <w:t>％</w:t>
            </w:r>
          </w:p>
        </w:tc>
        <w:tc>
          <w:tcPr>
            <w:tcW w:w="1694"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０</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７</w:t>
            </w:r>
            <w:r w:rsidR="00687BB5" w:rsidRPr="000A7361">
              <w:rPr>
                <w:rFonts w:ascii="ＭＳ ゴシック" w:eastAsia="ＭＳ ゴシック" w:hAnsi="ＭＳ ゴシック" w:hint="eastAsia"/>
                <w:color w:val="0D0D0D"/>
                <w:sz w:val="22"/>
                <w:szCs w:val="22"/>
              </w:rPr>
              <w:t>％</w:t>
            </w:r>
          </w:p>
        </w:tc>
      </w:tr>
      <w:tr w:rsidR="009B40EF" w:rsidRPr="000A7361" w:rsidTr="00FD382E">
        <w:trPr>
          <w:trHeight w:val="856"/>
        </w:trPr>
        <w:tc>
          <w:tcPr>
            <w:tcW w:w="2122" w:type="dxa"/>
            <w:shd w:val="clear" w:color="auto" w:fill="D0CECE"/>
            <w:vAlign w:val="center"/>
          </w:tcPr>
          <w:p w:rsidR="0020534A" w:rsidRDefault="009B40EF" w:rsidP="0020534A">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0A7361">
              <w:rPr>
                <w:rFonts w:ascii="ＭＳ ゴシック" w:eastAsia="ＭＳ ゴシック" w:hAnsi="ＭＳ ゴシック" w:hint="eastAsia"/>
                <w:b/>
                <w:sz w:val="22"/>
                <w:szCs w:val="22"/>
              </w:rPr>
              <w:t>日本放送協会</w:t>
            </w:r>
          </w:p>
          <w:p w:rsidR="009B40EF" w:rsidRPr="0020534A" w:rsidRDefault="009B40EF" w:rsidP="0020534A">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20534A">
              <w:rPr>
                <w:rFonts w:ascii="ＭＳ ゴシック" w:eastAsia="ＭＳ ゴシック" w:hAnsi="ＭＳ ゴシック" w:hint="eastAsia"/>
                <w:b/>
                <w:sz w:val="18"/>
                <w:szCs w:val="18"/>
              </w:rPr>
              <w:t>（</w:t>
            </w:r>
            <w:r w:rsidR="0020534A" w:rsidRPr="0020534A">
              <w:rPr>
                <w:rFonts w:ascii="ＭＳ ゴシック" w:eastAsia="ＭＳ ゴシック" w:hAnsi="ＭＳ ゴシック" w:hint="eastAsia"/>
                <w:b/>
                <w:sz w:val="18"/>
                <w:szCs w:val="18"/>
              </w:rPr>
              <w:t>ＢＳプレミア</w:t>
            </w:r>
            <w:r w:rsidRPr="0020534A">
              <w:rPr>
                <w:rFonts w:ascii="ＭＳ ゴシック" w:eastAsia="ＭＳ ゴシック" w:hAnsi="ＭＳ ゴシック" w:hint="eastAsia"/>
                <w:b/>
                <w:sz w:val="18"/>
                <w:szCs w:val="18"/>
              </w:rPr>
              <w:t>ム）</w:t>
            </w:r>
          </w:p>
        </w:tc>
        <w:tc>
          <w:tcPr>
            <w:tcW w:w="1842"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８５</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１</w:t>
            </w:r>
            <w:r w:rsidR="00687BB5" w:rsidRPr="000A7361">
              <w:rPr>
                <w:rFonts w:ascii="ＭＳ ゴシック" w:eastAsia="ＭＳ ゴシック" w:hAnsi="ＭＳ ゴシック" w:hint="eastAsia"/>
                <w:color w:val="0D0D0D"/>
                <w:sz w:val="22"/>
                <w:szCs w:val="22"/>
              </w:rPr>
              <w:t>％</w:t>
            </w:r>
          </w:p>
        </w:tc>
        <w:tc>
          <w:tcPr>
            <w:tcW w:w="1560"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７５</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４</w:t>
            </w:r>
            <w:r w:rsidR="00687BB5" w:rsidRPr="000A7361">
              <w:rPr>
                <w:rFonts w:ascii="ＭＳ ゴシック" w:eastAsia="ＭＳ ゴシック" w:hAnsi="ＭＳ ゴシック" w:hint="eastAsia"/>
                <w:color w:val="0D0D0D"/>
                <w:sz w:val="22"/>
                <w:szCs w:val="22"/>
              </w:rPr>
              <w:t>％</w:t>
            </w:r>
          </w:p>
        </w:tc>
        <w:tc>
          <w:tcPr>
            <w:tcW w:w="1842" w:type="dxa"/>
            <w:shd w:val="clear" w:color="auto" w:fill="auto"/>
            <w:vAlign w:val="center"/>
          </w:tcPr>
          <w:p w:rsidR="009B40EF" w:rsidRPr="000A7361" w:rsidRDefault="008342E0" w:rsidP="005320F6">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７</w:t>
            </w:r>
            <w:r w:rsidR="009F4585"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２</w:t>
            </w:r>
            <w:r w:rsidR="00687BB5" w:rsidRPr="000A7361">
              <w:rPr>
                <w:rFonts w:ascii="ＭＳ ゴシック" w:eastAsia="ＭＳ ゴシック" w:hAnsi="ＭＳ ゴシック" w:hint="eastAsia"/>
                <w:color w:val="0D0D0D"/>
                <w:sz w:val="22"/>
                <w:szCs w:val="22"/>
              </w:rPr>
              <w:t>％</w:t>
            </w:r>
          </w:p>
        </w:tc>
        <w:tc>
          <w:tcPr>
            <w:tcW w:w="1694"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４</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９</w:t>
            </w:r>
            <w:r w:rsidR="00687BB5" w:rsidRPr="000A7361">
              <w:rPr>
                <w:rFonts w:ascii="ＭＳ ゴシック" w:eastAsia="ＭＳ ゴシック" w:hAnsi="ＭＳ ゴシック" w:hint="eastAsia"/>
                <w:color w:val="0D0D0D"/>
                <w:sz w:val="22"/>
                <w:szCs w:val="22"/>
              </w:rPr>
              <w:t>％</w:t>
            </w:r>
          </w:p>
        </w:tc>
      </w:tr>
      <w:tr w:rsidR="009B40EF" w:rsidRPr="000A7361" w:rsidTr="00FD382E">
        <w:trPr>
          <w:trHeight w:val="856"/>
        </w:trPr>
        <w:tc>
          <w:tcPr>
            <w:tcW w:w="2122" w:type="dxa"/>
            <w:shd w:val="clear" w:color="auto" w:fill="D0CECE"/>
            <w:vAlign w:val="center"/>
          </w:tcPr>
          <w:p w:rsidR="009B40EF" w:rsidRPr="000A7361" w:rsidRDefault="009B40EF" w:rsidP="000A7361">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0A7361">
              <w:rPr>
                <w:rFonts w:ascii="ＭＳ ゴシック" w:eastAsia="ＭＳ ゴシック" w:hAnsi="ＭＳ ゴシック" w:hint="eastAsia"/>
                <w:b/>
                <w:sz w:val="22"/>
                <w:szCs w:val="22"/>
              </w:rPr>
              <w:t>民放キー局系</w:t>
            </w:r>
          </w:p>
          <w:p w:rsidR="009B40EF" w:rsidRPr="000A7361" w:rsidRDefault="00DA03B6" w:rsidP="000A7361">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FD382E">
              <w:rPr>
                <w:rFonts w:ascii="ＭＳ ゴシック" w:eastAsia="ＭＳ ゴシック" w:hAnsi="ＭＳ ゴシック" w:hint="eastAsia"/>
                <w:b/>
                <w:spacing w:val="-12"/>
                <w:sz w:val="22"/>
                <w:szCs w:val="22"/>
              </w:rPr>
              <w:t>ＢＳ</w:t>
            </w:r>
            <w:r w:rsidR="00393B40" w:rsidRPr="00FD382E">
              <w:rPr>
                <w:rFonts w:ascii="ＭＳ ゴシック" w:eastAsia="ＭＳ ゴシック" w:hAnsi="ＭＳ ゴシック" w:hint="eastAsia"/>
                <w:b/>
                <w:spacing w:val="-12"/>
                <w:sz w:val="22"/>
                <w:szCs w:val="22"/>
              </w:rPr>
              <w:t>事業者５社</w:t>
            </w:r>
            <w:r w:rsidR="00393B40" w:rsidRPr="00FD382E">
              <w:rPr>
                <w:rFonts w:ascii="ＭＳ ゴシック" w:eastAsia="ＭＳ ゴシック" w:hAnsi="ＭＳ ゴシック" w:hint="eastAsia"/>
                <w:b/>
                <w:color w:val="0D0D0D"/>
                <w:spacing w:val="-12"/>
                <w:sz w:val="16"/>
                <w:szCs w:val="16"/>
              </w:rPr>
              <w:t>（</w:t>
            </w:r>
            <w:r w:rsidR="00393B40" w:rsidRPr="00FD382E">
              <w:rPr>
                <w:rFonts w:ascii="ＭＳ ゴシック" w:eastAsia="ＭＳ ゴシック" w:hAnsi="ＭＳ ゴシック"/>
                <w:b/>
                <w:color w:val="0D0D0D"/>
                <w:spacing w:val="-12"/>
                <w:sz w:val="16"/>
                <w:szCs w:val="16"/>
              </w:rPr>
              <w:t>注）</w:t>
            </w:r>
            <w:r w:rsidR="009B40EF" w:rsidRPr="000A7361">
              <w:rPr>
                <w:rFonts w:ascii="ＭＳ ゴシック" w:eastAsia="ＭＳ ゴシック" w:hAnsi="ＭＳ ゴシック" w:hint="eastAsia"/>
                <w:b/>
                <w:sz w:val="22"/>
                <w:szCs w:val="22"/>
              </w:rPr>
              <w:t>平均</w:t>
            </w:r>
          </w:p>
        </w:tc>
        <w:tc>
          <w:tcPr>
            <w:tcW w:w="1842"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２３</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３</w:t>
            </w:r>
            <w:r w:rsidR="00687BB5" w:rsidRPr="000A7361">
              <w:rPr>
                <w:rFonts w:ascii="ＭＳ ゴシック" w:eastAsia="ＭＳ ゴシック" w:hAnsi="ＭＳ ゴシック" w:hint="eastAsia"/>
                <w:color w:val="0D0D0D"/>
                <w:sz w:val="22"/>
                <w:szCs w:val="22"/>
              </w:rPr>
              <w:t>％</w:t>
            </w:r>
          </w:p>
        </w:tc>
        <w:tc>
          <w:tcPr>
            <w:tcW w:w="1560"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１２</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２</w:t>
            </w:r>
            <w:r w:rsidR="00687BB5" w:rsidRPr="000A7361">
              <w:rPr>
                <w:rFonts w:ascii="ＭＳ ゴシック" w:eastAsia="ＭＳ ゴシック" w:hAnsi="ＭＳ ゴシック" w:hint="eastAsia"/>
                <w:color w:val="0D0D0D"/>
                <w:sz w:val="22"/>
                <w:szCs w:val="22"/>
              </w:rPr>
              <w:t>％</w:t>
            </w:r>
          </w:p>
        </w:tc>
        <w:tc>
          <w:tcPr>
            <w:tcW w:w="1842"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１</w:t>
            </w:r>
            <w:r w:rsidR="005A1A51" w:rsidRPr="000A7361">
              <w:rPr>
                <w:rFonts w:ascii="ＭＳ ゴシック" w:eastAsia="ＭＳ ゴシック" w:hAnsi="ＭＳ ゴシック" w:hint="eastAsia"/>
                <w:sz w:val="22"/>
                <w:szCs w:val="22"/>
              </w:rPr>
              <w:t>.２</w:t>
            </w:r>
            <w:r w:rsidR="00687BB5" w:rsidRPr="000A7361">
              <w:rPr>
                <w:rFonts w:ascii="ＭＳ ゴシック" w:eastAsia="ＭＳ ゴシック" w:hAnsi="ＭＳ ゴシック" w:hint="eastAsia"/>
                <w:color w:val="0D0D0D"/>
                <w:sz w:val="22"/>
                <w:szCs w:val="22"/>
              </w:rPr>
              <w:t>％</w:t>
            </w:r>
          </w:p>
        </w:tc>
        <w:tc>
          <w:tcPr>
            <w:tcW w:w="1694" w:type="dxa"/>
            <w:shd w:val="clear" w:color="auto" w:fill="auto"/>
            <w:vAlign w:val="center"/>
          </w:tcPr>
          <w:p w:rsidR="009B40EF" w:rsidRPr="000A7361" w:rsidRDefault="008342E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０</w:t>
            </w:r>
            <w:r w:rsidRPr="000A7361">
              <w:rPr>
                <w:rFonts w:ascii="ＭＳ ゴシック" w:eastAsia="ＭＳ ゴシック" w:hAnsi="ＭＳ ゴシック"/>
                <w:sz w:val="22"/>
                <w:szCs w:val="22"/>
              </w:rPr>
              <w:t>.</w:t>
            </w:r>
            <w:r w:rsidRPr="000A7361">
              <w:rPr>
                <w:rFonts w:ascii="ＭＳ ゴシック" w:eastAsia="ＭＳ ゴシック" w:hAnsi="ＭＳ ゴシック" w:hint="eastAsia"/>
                <w:sz w:val="22"/>
                <w:szCs w:val="22"/>
              </w:rPr>
              <w:t>７</w:t>
            </w:r>
            <w:r w:rsidR="00687BB5" w:rsidRPr="000A7361">
              <w:rPr>
                <w:rFonts w:ascii="ＭＳ ゴシック" w:eastAsia="ＭＳ ゴシック" w:hAnsi="ＭＳ ゴシック" w:hint="eastAsia"/>
                <w:color w:val="0D0D0D"/>
                <w:sz w:val="22"/>
                <w:szCs w:val="22"/>
              </w:rPr>
              <w:t>％</w:t>
            </w:r>
          </w:p>
        </w:tc>
      </w:tr>
    </w:tbl>
    <w:p w:rsidR="0027695C" w:rsidRPr="002A2BD1" w:rsidRDefault="0027695C" w:rsidP="002A2BD1">
      <w:pPr>
        <w:spacing w:line="200" w:lineRule="exact"/>
        <w:ind w:left="640" w:hangingChars="400" w:hanging="640"/>
        <w:rPr>
          <w:rFonts w:ascii="ＭＳ ゴシック" w:eastAsia="ＭＳ ゴシック" w:hAnsi="ＭＳ ゴシック"/>
          <w:color w:val="0D0D0D"/>
          <w:sz w:val="16"/>
          <w:szCs w:val="16"/>
        </w:rPr>
      </w:pPr>
      <w:r w:rsidRPr="00730983">
        <w:rPr>
          <w:rFonts w:ascii="ＭＳ ゴシック" w:eastAsia="ＭＳ ゴシック" w:hAnsi="ＭＳ ゴシック" w:hint="eastAsia"/>
          <w:color w:val="0D0D0D"/>
          <w:sz w:val="16"/>
          <w:szCs w:val="16"/>
        </w:rPr>
        <w:t>（</w:t>
      </w:r>
      <w:r w:rsidRPr="00730983">
        <w:rPr>
          <w:rFonts w:ascii="ＭＳ ゴシック" w:eastAsia="ＭＳ ゴシック" w:hAnsi="ＭＳ ゴシック"/>
          <w:color w:val="0D0D0D"/>
          <w:sz w:val="16"/>
          <w:szCs w:val="16"/>
        </w:rPr>
        <w:t>注）</w:t>
      </w:r>
      <w:r w:rsidRPr="00730983">
        <w:rPr>
          <w:rFonts w:ascii="ＭＳ ゴシック" w:eastAsia="ＭＳ ゴシック" w:hAnsi="ＭＳ ゴシック" w:hint="eastAsia"/>
          <w:color w:val="0D0D0D"/>
          <w:sz w:val="16"/>
          <w:szCs w:val="16"/>
        </w:rPr>
        <w:t>民放キー局系ＢＳ事業者５社：</w:t>
      </w:r>
      <w:r w:rsidR="00A71AB3">
        <w:rPr>
          <w:rFonts w:ascii="ＭＳ ゴシック" w:eastAsia="ＭＳ ゴシック" w:hAnsi="ＭＳ ゴシック" w:hint="eastAsia"/>
          <w:color w:val="0D0D0D"/>
          <w:sz w:val="16"/>
          <w:szCs w:val="16"/>
        </w:rPr>
        <w:t>㈱</w:t>
      </w:r>
      <w:r w:rsidRPr="00730983">
        <w:rPr>
          <w:rFonts w:ascii="ＭＳ ゴシック" w:eastAsia="ＭＳ ゴシック" w:hAnsi="ＭＳ ゴシック" w:hint="eastAsia"/>
          <w:color w:val="0D0D0D"/>
          <w:sz w:val="16"/>
          <w:szCs w:val="16"/>
        </w:rPr>
        <w:t>ＢＳ朝日、</w:t>
      </w:r>
      <w:r w:rsidR="00A71AB3">
        <w:rPr>
          <w:rFonts w:ascii="ＭＳ ゴシック" w:eastAsia="ＭＳ ゴシック" w:hAnsi="ＭＳ ゴシック" w:hint="eastAsia"/>
          <w:color w:val="0D0D0D"/>
          <w:sz w:val="16"/>
          <w:szCs w:val="16"/>
        </w:rPr>
        <w:t>㈱</w:t>
      </w:r>
      <w:r w:rsidRPr="00730983">
        <w:rPr>
          <w:rFonts w:ascii="ＭＳ ゴシック" w:eastAsia="ＭＳ ゴシック" w:hAnsi="ＭＳ ゴシック" w:hint="eastAsia"/>
          <w:color w:val="0D0D0D"/>
          <w:sz w:val="16"/>
          <w:szCs w:val="16"/>
        </w:rPr>
        <w:t>ＢＳジャパン、</w:t>
      </w:r>
      <w:r w:rsidR="00A71AB3">
        <w:rPr>
          <w:rFonts w:ascii="ＭＳ ゴシック" w:eastAsia="ＭＳ ゴシック" w:hAnsi="ＭＳ ゴシック" w:hint="eastAsia"/>
          <w:color w:val="0D0D0D"/>
          <w:sz w:val="16"/>
          <w:szCs w:val="16"/>
        </w:rPr>
        <w:t>㈱</w:t>
      </w:r>
      <w:r w:rsidRPr="00730983">
        <w:rPr>
          <w:rFonts w:ascii="ＭＳ ゴシック" w:eastAsia="ＭＳ ゴシック" w:hAnsi="ＭＳ ゴシック" w:hint="eastAsia"/>
          <w:color w:val="0D0D0D"/>
          <w:sz w:val="16"/>
          <w:szCs w:val="16"/>
        </w:rPr>
        <w:t>ＢＳ－ＴＢＳ、</w:t>
      </w:r>
      <w:r w:rsidR="00A71AB3">
        <w:rPr>
          <w:rFonts w:ascii="ＭＳ ゴシック" w:eastAsia="ＭＳ ゴシック" w:hAnsi="ＭＳ ゴシック" w:hint="eastAsia"/>
          <w:color w:val="0D0D0D"/>
          <w:sz w:val="16"/>
          <w:szCs w:val="16"/>
        </w:rPr>
        <w:t>㈱</w:t>
      </w:r>
      <w:r w:rsidRPr="00730983">
        <w:rPr>
          <w:rFonts w:ascii="ＭＳ ゴシック" w:eastAsia="ＭＳ ゴシック" w:hAnsi="ＭＳ ゴシック" w:hint="eastAsia"/>
          <w:color w:val="0D0D0D"/>
          <w:sz w:val="16"/>
          <w:szCs w:val="16"/>
        </w:rPr>
        <w:t>ＢＳ日本</w:t>
      </w:r>
      <w:r w:rsidR="00FB6D49" w:rsidRPr="00730983">
        <w:rPr>
          <w:rFonts w:ascii="ＭＳ ゴシック" w:eastAsia="ＭＳ ゴシック" w:hAnsi="ＭＳ ゴシック" w:hint="eastAsia"/>
          <w:color w:val="0D0D0D"/>
          <w:sz w:val="16"/>
          <w:szCs w:val="16"/>
        </w:rPr>
        <w:t>、</w:t>
      </w:r>
      <w:r w:rsidR="00A71AB3">
        <w:rPr>
          <w:rFonts w:ascii="ＭＳ ゴシック" w:eastAsia="ＭＳ ゴシック" w:hAnsi="ＭＳ ゴシック" w:hint="eastAsia"/>
          <w:color w:val="0D0D0D"/>
          <w:sz w:val="16"/>
          <w:szCs w:val="16"/>
        </w:rPr>
        <w:t>㈱</w:t>
      </w:r>
      <w:r w:rsidR="00FB6D49" w:rsidRPr="00730983">
        <w:rPr>
          <w:rFonts w:ascii="ＭＳ ゴシック" w:eastAsia="ＭＳ ゴシック" w:hAnsi="ＭＳ ゴシック" w:hint="eastAsia"/>
          <w:color w:val="0D0D0D"/>
          <w:sz w:val="16"/>
          <w:szCs w:val="16"/>
        </w:rPr>
        <w:t>ビーエスフジ</w:t>
      </w:r>
    </w:p>
    <w:p w:rsidR="00393B40" w:rsidRPr="00A71AB3" w:rsidRDefault="00393B40" w:rsidP="003238D7">
      <w:pPr>
        <w:autoSpaceDE w:val="0"/>
        <w:autoSpaceDN w:val="0"/>
        <w:snapToGrid w:val="0"/>
        <w:spacing w:line="240" w:lineRule="atLeast"/>
        <w:textAlignment w:val="bottom"/>
        <w:rPr>
          <w:rFonts w:ascii="ＭＳ ゴシック" w:eastAsia="ＭＳ ゴシック" w:hAnsi="ＭＳ ゴシック"/>
          <w:sz w:val="22"/>
          <w:szCs w:val="22"/>
        </w:rPr>
      </w:pPr>
    </w:p>
    <w:sectPr w:rsidR="00393B40" w:rsidRPr="00A71AB3" w:rsidSect="003238D7">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FF" w:rsidRDefault="009C3FFF">
      <w:r>
        <w:separator/>
      </w:r>
    </w:p>
  </w:endnote>
  <w:endnote w:type="continuationSeparator" w:id="0">
    <w:p w:rsidR="009C3FFF" w:rsidRDefault="009C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FF" w:rsidRDefault="009C3FFF">
      <w:r>
        <w:separator/>
      </w:r>
    </w:p>
  </w:footnote>
  <w:footnote w:type="continuationSeparator" w:id="0">
    <w:p w:rsidR="009C3FFF" w:rsidRDefault="009C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3"/>
  </w:num>
  <w:num w:numId="12">
    <w:abstractNumId w:val="15"/>
  </w:num>
  <w:num w:numId="13">
    <w:abstractNumId w:val="0"/>
  </w:num>
  <w:num w:numId="14">
    <w:abstractNumId w:val="12"/>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0"/>
  <w:displayHorizontalDrawingGridEvery w:val="0"/>
  <w:displayVerticalDrawingGridEvery w:val="2"/>
  <w:characterSpacingControl w:val="compressPunctuation"/>
  <w:hdrShapeDefaults>
    <o:shapedefaults v:ext="edit" spidmax="5121"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39"/>
    <w:rsid w:val="00000078"/>
    <w:rsid w:val="00000E6F"/>
    <w:rsid w:val="00001D83"/>
    <w:rsid w:val="00002700"/>
    <w:rsid w:val="00002733"/>
    <w:rsid w:val="000030E8"/>
    <w:rsid w:val="00005555"/>
    <w:rsid w:val="0000571F"/>
    <w:rsid w:val="00007CAF"/>
    <w:rsid w:val="000106C8"/>
    <w:rsid w:val="000109CA"/>
    <w:rsid w:val="000126C5"/>
    <w:rsid w:val="000127CA"/>
    <w:rsid w:val="0001297E"/>
    <w:rsid w:val="00012D73"/>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23FF"/>
    <w:rsid w:val="000442E6"/>
    <w:rsid w:val="000444E0"/>
    <w:rsid w:val="00047100"/>
    <w:rsid w:val="0004729C"/>
    <w:rsid w:val="0004741E"/>
    <w:rsid w:val="0005009B"/>
    <w:rsid w:val="00050721"/>
    <w:rsid w:val="000521E2"/>
    <w:rsid w:val="0005252E"/>
    <w:rsid w:val="000529FD"/>
    <w:rsid w:val="00052FCA"/>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3071"/>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626"/>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A7361"/>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01B"/>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CB7"/>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0EC3"/>
    <w:rsid w:val="00141124"/>
    <w:rsid w:val="00142CCA"/>
    <w:rsid w:val="00142E18"/>
    <w:rsid w:val="00142FA8"/>
    <w:rsid w:val="00143976"/>
    <w:rsid w:val="00143A03"/>
    <w:rsid w:val="00143EBF"/>
    <w:rsid w:val="0014458D"/>
    <w:rsid w:val="00145C31"/>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513C"/>
    <w:rsid w:val="00176C60"/>
    <w:rsid w:val="001809C2"/>
    <w:rsid w:val="00181644"/>
    <w:rsid w:val="00182FF5"/>
    <w:rsid w:val="00183A6C"/>
    <w:rsid w:val="001847E1"/>
    <w:rsid w:val="001851E0"/>
    <w:rsid w:val="001857E0"/>
    <w:rsid w:val="00185DBC"/>
    <w:rsid w:val="00186955"/>
    <w:rsid w:val="00186EEE"/>
    <w:rsid w:val="0018766E"/>
    <w:rsid w:val="00187EE4"/>
    <w:rsid w:val="0019210F"/>
    <w:rsid w:val="001933A8"/>
    <w:rsid w:val="001945D5"/>
    <w:rsid w:val="00194656"/>
    <w:rsid w:val="00195833"/>
    <w:rsid w:val="00196791"/>
    <w:rsid w:val="00197EFB"/>
    <w:rsid w:val="001A0C7C"/>
    <w:rsid w:val="001A10AF"/>
    <w:rsid w:val="001A1419"/>
    <w:rsid w:val="001A3916"/>
    <w:rsid w:val="001A441E"/>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52C"/>
    <w:rsid w:val="001D1E75"/>
    <w:rsid w:val="001D2A16"/>
    <w:rsid w:val="001D3682"/>
    <w:rsid w:val="001D42C4"/>
    <w:rsid w:val="001D4B49"/>
    <w:rsid w:val="001D4E7E"/>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4A0"/>
    <w:rsid w:val="001F0816"/>
    <w:rsid w:val="001F0952"/>
    <w:rsid w:val="001F0A77"/>
    <w:rsid w:val="001F129C"/>
    <w:rsid w:val="001F1370"/>
    <w:rsid w:val="001F2ACC"/>
    <w:rsid w:val="001F31BA"/>
    <w:rsid w:val="001F3A78"/>
    <w:rsid w:val="001F3EFB"/>
    <w:rsid w:val="001F529D"/>
    <w:rsid w:val="001F624A"/>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34A"/>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5CEC"/>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695C"/>
    <w:rsid w:val="002775FB"/>
    <w:rsid w:val="00277F10"/>
    <w:rsid w:val="00280347"/>
    <w:rsid w:val="00281197"/>
    <w:rsid w:val="00281348"/>
    <w:rsid w:val="0028142A"/>
    <w:rsid w:val="00281BA3"/>
    <w:rsid w:val="00281EB6"/>
    <w:rsid w:val="00282696"/>
    <w:rsid w:val="002839D7"/>
    <w:rsid w:val="00284C0B"/>
    <w:rsid w:val="00284D84"/>
    <w:rsid w:val="00284ED1"/>
    <w:rsid w:val="00285257"/>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BD1"/>
    <w:rsid w:val="002A2CE3"/>
    <w:rsid w:val="002A376D"/>
    <w:rsid w:val="002A42B6"/>
    <w:rsid w:val="002A445F"/>
    <w:rsid w:val="002A454D"/>
    <w:rsid w:val="002A45C1"/>
    <w:rsid w:val="002A4BFF"/>
    <w:rsid w:val="002A4CA2"/>
    <w:rsid w:val="002A4D7A"/>
    <w:rsid w:val="002A57AD"/>
    <w:rsid w:val="002A718C"/>
    <w:rsid w:val="002A7946"/>
    <w:rsid w:val="002B04D5"/>
    <w:rsid w:val="002B0561"/>
    <w:rsid w:val="002B14AB"/>
    <w:rsid w:val="002B16A7"/>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64FA"/>
    <w:rsid w:val="002C70AA"/>
    <w:rsid w:val="002C76E8"/>
    <w:rsid w:val="002D02BF"/>
    <w:rsid w:val="002D0E30"/>
    <w:rsid w:val="002D20F1"/>
    <w:rsid w:val="002D2BB5"/>
    <w:rsid w:val="002D2F25"/>
    <w:rsid w:val="002D3399"/>
    <w:rsid w:val="002D46DE"/>
    <w:rsid w:val="002D51DB"/>
    <w:rsid w:val="002D529A"/>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703"/>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4E5D"/>
    <w:rsid w:val="00315A33"/>
    <w:rsid w:val="00315E75"/>
    <w:rsid w:val="003160A4"/>
    <w:rsid w:val="003161D7"/>
    <w:rsid w:val="00316B39"/>
    <w:rsid w:val="00316E24"/>
    <w:rsid w:val="00317902"/>
    <w:rsid w:val="00320389"/>
    <w:rsid w:val="003205C4"/>
    <w:rsid w:val="00320B0A"/>
    <w:rsid w:val="00320BFF"/>
    <w:rsid w:val="00321E0F"/>
    <w:rsid w:val="003230B5"/>
    <w:rsid w:val="003238D7"/>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8E8"/>
    <w:rsid w:val="00373B90"/>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3B40"/>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04C1"/>
    <w:rsid w:val="003B1357"/>
    <w:rsid w:val="003B2B36"/>
    <w:rsid w:val="003B35F6"/>
    <w:rsid w:val="003B4021"/>
    <w:rsid w:val="003B546A"/>
    <w:rsid w:val="003B622E"/>
    <w:rsid w:val="003C01C1"/>
    <w:rsid w:val="003C046E"/>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8DC"/>
    <w:rsid w:val="00403B9F"/>
    <w:rsid w:val="00404705"/>
    <w:rsid w:val="00404AF6"/>
    <w:rsid w:val="00404B02"/>
    <w:rsid w:val="00404BAE"/>
    <w:rsid w:val="0040558F"/>
    <w:rsid w:val="004058E5"/>
    <w:rsid w:val="004068BC"/>
    <w:rsid w:val="00407476"/>
    <w:rsid w:val="00407D13"/>
    <w:rsid w:val="00410014"/>
    <w:rsid w:val="00410BED"/>
    <w:rsid w:val="00410D7B"/>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2A5"/>
    <w:rsid w:val="004763AF"/>
    <w:rsid w:val="00477C26"/>
    <w:rsid w:val="0048051F"/>
    <w:rsid w:val="0048066D"/>
    <w:rsid w:val="0048165B"/>
    <w:rsid w:val="00481A9C"/>
    <w:rsid w:val="00482988"/>
    <w:rsid w:val="004829A6"/>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575"/>
    <w:rsid w:val="004C761B"/>
    <w:rsid w:val="004C77CA"/>
    <w:rsid w:val="004C7C89"/>
    <w:rsid w:val="004D18C7"/>
    <w:rsid w:val="004D1CBF"/>
    <w:rsid w:val="004D1CF9"/>
    <w:rsid w:val="004D1D9E"/>
    <w:rsid w:val="004D22D9"/>
    <w:rsid w:val="004D31F2"/>
    <w:rsid w:val="004D3474"/>
    <w:rsid w:val="004D352C"/>
    <w:rsid w:val="004D37CD"/>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85E"/>
    <w:rsid w:val="004E1CE0"/>
    <w:rsid w:val="004E2945"/>
    <w:rsid w:val="004E5579"/>
    <w:rsid w:val="004E5999"/>
    <w:rsid w:val="004E5A4A"/>
    <w:rsid w:val="004E6149"/>
    <w:rsid w:val="004E6DB8"/>
    <w:rsid w:val="004E7719"/>
    <w:rsid w:val="004E7D4D"/>
    <w:rsid w:val="004F07D6"/>
    <w:rsid w:val="004F0921"/>
    <w:rsid w:val="004F0927"/>
    <w:rsid w:val="004F0F56"/>
    <w:rsid w:val="004F1C24"/>
    <w:rsid w:val="004F2749"/>
    <w:rsid w:val="004F3365"/>
    <w:rsid w:val="004F4F5C"/>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444D"/>
    <w:rsid w:val="0051645B"/>
    <w:rsid w:val="005166BC"/>
    <w:rsid w:val="00520DF2"/>
    <w:rsid w:val="00520FD3"/>
    <w:rsid w:val="00521DD1"/>
    <w:rsid w:val="005221EF"/>
    <w:rsid w:val="00523735"/>
    <w:rsid w:val="005237A2"/>
    <w:rsid w:val="00523D47"/>
    <w:rsid w:val="00524713"/>
    <w:rsid w:val="0052494F"/>
    <w:rsid w:val="005249BD"/>
    <w:rsid w:val="00525A2B"/>
    <w:rsid w:val="00526076"/>
    <w:rsid w:val="00527254"/>
    <w:rsid w:val="00530969"/>
    <w:rsid w:val="00530A0B"/>
    <w:rsid w:val="00530EB9"/>
    <w:rsid w:val="005312E0"/>
    <w:rsid w:val="00531318"/>
    <w:rsid w:val="0053163D"/>
    <w:rsid w:val="005320F6"/>
    <w:rsid w:val="00532953"/>
    <w:rsid w:val="00533489"/>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0E91"/>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57B6"/>
    <w:rsid w:val="00577894"/>
    <w:rsid w:val="00580286"/>
    <w:rsid w:val="00580289"/>
    <w:rsid w:val="005817E7"/>
    <w:rsid w:val="00582212"/>
    <w:rsid w:val="00583FDA"/>
    <w:rsid w:val="005846A5"/>
    <w:rsid w:val="00584A6C"/>
    <w:rsid w:val="005856FA"/>
    <w:rsid w:val="00585B2F"/>
    <w:rsid w:val="00585DF0"/>
    <w:rsid w:val="005870FA"/>
    <w:rsid w:val="005874A0"/>
    <w:rsid w:val="005878DF"/>
    <w:rsid w:val="00587B4E"/>
    <w:rsid w:val="005904BE"/>
    <w:rsid w:val="00590A78"/>
    <w:rsid w:val="00590BDE"/>
    <w:rsid w:val="005913DC"/>
    <w:rsid w:val="0059334E"/>
    <w:rsid w:val="00594A92"/>
    <w:rsid w:val="0059666A"/>
    <w:rsid w:val="005968F4"/>
    <w:rsid w:val="00596FE2"/>
    <w:rsid w:val="00597A29"/>
    <w:rsid w:val="00597C99"/>
    <w:rsid w:val="005A00F7"/>
    <w:rsid w:val="005A04B6"/>
    <w:rsid w:val="005A04CC"/>
    <w:rsid w:val="005A0AF3"/>
    <w:rsid w:val="005A1A51"/>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62D7"/>
    <w:rsid w:val="005B740D"/>
    <w:rsid w:val="005B79B2"/>
    <w:rsid w:val="005C08C2"/>
    <w:rsid w:val="005C1473"/>
    <w:rsid w:val="005C1E59"/>
    <w:rsid w:val="005C2718"/>
    <w:rsid w:val="005C4507"/>
    <w:rsid w:val="005C4CBF"/>
    <w:rsid w:val="005C526C"/>
    <w:rsid w:val="005C5CE0"/>
    <w:rsid w:val="005D0B15"/>
    <w:rsid w:val="005D4AA4"/>
    <w:rsid w:val="005D4AB0"/>
    <w:rsid w:val="005D4CF9"/>
    <w:rsid w:val="005D57F2"/>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AF2"/>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527"/>
    <w:rsid w:val="006008BF"/>
    <w:rsid w:val="00600B26"/>
    <w:rsid w:val="006031D1"/>
    <w:rsid w:val="006033BB"/>
    <w:rsid w:val="00603723"/>
    <w:rsid w:val="00603D00"/>
    <w:rsid w:val="006054E1"/>
    <w:rsid w:val="006054EB"/>
    <w:rsid w:val="00605A97"/>
    <w:rsid w:val="00605B63"/>
    <w:rsid w:val="00606AE9"/>
    <w:rsid w:val="00606B2C"/>
    <w:rsid w:val="00606B63"/>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25D5"/>
    <w:rsid w:val="00623172"/>
    <w:rsid w:val="00623C03"/>
    <w:rsid w:val="00624D46"/>
    <w:rsid w:val="00624FCD"/>
    <w:rsid w:val="00625A4F"/>
    <w:rsid w:val="00625D38"/>
    <w:rsid w:val="006277B6"/>
    <w:rsid w:val="00630CD0"/>
    <w:rsid w:val="00630D39"/>
    <w:rsid w:val="00631D3A"/>
    <w:rsid w:val="006336AB"/>
    <w:rsid w:val="00633BB5"/>
    <w:rsid w:val="00634308"/>
    <w:rsid w:val="00635338"/>
    <w:rsid w:val="00635918"/>
    <w:rsid w:val="0063603A"/>
    <w:rsid w:val="0063677C"/>
    <w:rsid w:val="0063685D"/>
    <w:rsid w:val="00636B25"/>
    <w:rsid w:val="0063796E"/>
    <w:rsid w:val="00637FC0"/>
    <w:rsid w:val="0064163C"/>
    <w:rsid w:val="006424D9"/>
    <w:rsid w:val="00642AA1"/>
    <w:rsid w:val="00644053"/>
    <w:rsid w:val="006444BB"/>
    <w:rsid w:val="006446D7"/>
    <w:rsid w:val="00644897"/>
    <w:rsid w:val="00644ADC"/>
    <w:rsid w:val="00645860"/>
    <w:rsid w:val="0064591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BB5"/>
    <w:rsid w:val="00687CC4"/>
    <w:rsid w:val="00690667"/>
    <w:rsid w:val="0069099B"/>
    <w:rsid w:val="00690B18"/>
    <w:rsid w:val="006916E4"/>
    <w:rsid w:val="00691B57"/>
    <w:rsid w:val="00691BD2"/>
    <w:rsid w:val="0069210F"/>
    <w:rsid w:val="006923FA"/>
    <w:rsid w:val="006928B8"/>
    <w:rsid w:val="00692BB6"/>
    <w:rsid w:val="00692D43"/>
    <w:rsid w:val="00693FDD"/>
    <w:rsid w:val="00694BE7"/>
    <w:rsid w:val="006950EB"/>
    <w:rsid w:val="0069522F"/>
    <w:rsid w:val="006953CE"/>
    <w:rsid w:val="00695965"/>
    <w:rsid w:val="00695E43"/>
    <w:rsid w:val="00695E99"/>
    <w:rsid w:val="006962C3"/>
    <w:rsid w:val="0069664E"/>
    <w:rsid w:val="0069795E"/>
    <w:rsid w:val="006A267B"/>
    <w:rsid w:val="006A2692"/>
    <w:rsid w:val="006A2C8D"/>
    <w:rsid w:val="006A3DF1"/>
    <w:rsid w:val="006A4021"/>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5273"/>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0983"/>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3BB5"/>
    <w:rsid w:val="007454D8"/>
    <w:rsid w:val="00746058"/>
    <w:rsid w:val="007461AA"/>
    <w:rsid w:val="00746600"/>
    <w:rsid w:val="00746D17"/>
    <w:rsid w:val="00747EB5"/>
    <w:rsid w:val="00750513"/>
    <w:rsid w:val="007515F8"/>
    <w:rsid w:val="00751934"/>
    <w:rsid w:val="0075208F"/>
    <w:rsid w:val="00752AFF"/>
    <w:rsid w:val="00752BF7"/>
    <w:rsid w:val="007535A1"/>
    <w:rsid w:val="007541D4"/>
    <w:rsid w:val="00755349"/>
    <w:rsid w:val="00755D1E"/>
    <w:rsid w:val="00756304"/>
    <w:rsid w:val="00757409"/>
    <w:rsid w:val="007616FD"/>
    <w:rsid w:val="00762813"/>
    <w:rsid w:val="00762D9F"/>
    <w:rsid w:val="00764149"/>
    <w:rsid w:val="0076444D"/>
    <w:rsid w:val="0076455F"/>
    <w:rsid w:val="00765E0A"/>
    <w:rsid w:val="00765FFA"/>
    <w:rsid w:val="00766B9C"/>
    <w:rsid w:val="00766BB9"/>
    <w:rsid w:val="00767953"/>
    <w:rsid w:val="00767BA6"/>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1C1B"/>
    <w:rsid w:val="007927F2"/>
    <w:rsid w:val="00792C43"/>
    <w:rsid w:val="0079350A"/>
    <w:rsid w:val="007946E7"/>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34"/>
    <w:rsid w:val="007A627F"/>
    <w:rsid w:val="007A698F"/>
    <w:rsid w:val="007A702A"/>
    <w:rsid w:val="007A708D"/>
    <w:rsid w:val="007A7E50"/>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84C"/>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A4C"/>
    <w:rsid w:val="007D2D08"/>
    <w:rsid w:val="007D4130"/>
    <w:rsid w:val="007D4CAF"/>
    <w:rsid w:val="007D5197"/>
    <w:rsid w:val="007D5CD7"/>
    <w:rsid w:val="007D5D7D"/>
    <w:rsid w:val="007D5F7B"/>
    <w:rsid w:val="007D63FF"/>
    <w:rsid w:val="007D6B7E"/>
    <w:rsid w:val="007D7286"/>
    <w:rsid w:val="007E025B"/>
    <w:rsid w:val="007E1EA8"/>
    <w:rsid w:val="007E2935"/>
    <w:rsid w:val="007E2E18"/>
    <w:rsid w:val="007E33D6"/>
    <w:rsid w:val="007E3B5A"/>
    <w:rsid w:val="007E43D7"/>
    <w:rsid w:val="007E4E5B"/>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171"/>
    <w:rsid w:val="00811D71"/>
    <w:rsid w:val="00812451"/>
    <w:rsid w:val="00812610"/>
    <w:rsid w:val="00812ACF"/>
    <w:rsid w:val="00812D69"/>
    <w:rsid w:val="00813412"/>
    <w:rsid w:val="00813598"/>
    <w:rsid w:val="00814190"/>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B68"/>
    <w:rsid w:val="0083211D"/>
    <w:rsid w:val="008336AB"/>
    <w:rsid w:val="008342E0"/>
    <w:rsid w:val="00834422"/>
    <w:rsid w:val="00834E71"/>
    <w:rsid w:val="00835028"/>
    <w:rsid w:val="00835E6C"/>
    <w:rsid w:val="00836020"/>
    <w:rsid w:val="008360F8"/>
    <w:rsid w:val="008365F0"/>
    <w:rsid w:val="00836BB9"/>
    <w:rsid w:val="00836CCD"/>
    <w:rsid w:val="00836E6A"/>
    <w:rsid w:val="00840796"/>
    <w:rsid w:val="00841708"/>
    <w:rsid w:val="00841F71"/>
    <w:rsid w:val="0084277F"/>
    <w:rsid w:val="008430FF"/>
    <w:rsid w:val="008438FD"/>
    <w:rsid w:val="008448B5"/>
    <w:rsid w:val="0084492B"/>
    <w:rsid w:val="00844A1B"/>
    <w:rsid w:val="00844EB9"/>
    <w:rsid w:val="008462D2"/>
    <w:rsid w:val="00846BE2"/>
    <w:rsid w:val="00846F5B"/>
    <w:rsid w:val="008501A4"/>
    <w:rsid w:val="00850E50"/>
    <w:rsid w:val="00851511"/>
    <w:rsid w:val="00851A00"/>
    <w:rsid w:val="00853985"/>
    <w:rsid w:val="0085507C"/>
    <w:rsid w:val="00855AAC"/>
    <w:rsid w:val="00855CF7"/>
    <w:rsid w:val="0085655E"/>
    <w:rsid w:val="008568D7"/>
    <w:rsid w:val="00857205"/>
    <w:rsid w:val="0085752E"/>
    <w:rsid w:val="00857806"/>
    <w:rsid w:val="00857E43"/>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5061"/>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29"/>
    <w:rsid w:val="008B42BF"/>
    <w:rsid w:val="008B494D"/>
    <w:rsid w:val="008B5485"/>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6614"/>
    <w:rsid w:val="008C7D24"/>
    <w:rsid w:val="008D02AF"/>
    <w:rsid w:val="008D0903"/>
    <w:rsid w:val="008D0B00"/>
    <w:rsid w:val="008D1FD6"/>
    <w:rsid w:val="008D22B4"/>
    <w:rsid w:val="008D28AB"/>
    <w:rsid w:val="008D3101"/>
    <w:rsid w:val="008D32EB"/>
    <w:rsid w:val="008D39EA"/>
    <w:rsid w:val="008D4F70"/>
    <w:rsid w:val="008D5839"/>
    <w:rsid w:val="008D5A24"/>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591"/>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8F7B50"/>
    <w:rsid w:val="00900E45"/>
    <w:rsid w:val="00900FAE"/>
    <w:rsid w:val="0090121F"/>
    <w:rsid w:val="00901A7E"/>
    <w:rsid w:val="0090277C"/>
    <w:rsid w:val="009030F9"/>
    <w:rsid w:val="00903960"/>
    <w:rsid w:val="00903C32"/>
    <w:rsid w:val="00904C13"/>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1360"/>
    <w:rsid w:val="00912AC7"/>
    <w:rsid w:val="00912AEA"/>
    <w:rsid w:val="00912C42"/>
    <w:rsid w:val="00913D60"/>
    <w:rsid w:val="009144E7"/>
    <w:rsid w:val="00914999"/>
    <w:rsid w:val="00915325"/>
    <w:rsid w:val="009161BD"/>
    <w:rsid w:val="00916CB5"/>
    <w:rsid w:val="009202D4"/>
    <w:rsid w:val="00920814"/>
    <w:rsid w:val="00920D27"/>
    <w:rsid w:val="00920FCD"/>
    <w:rsid w:val="0092116E"/>
    <w:rsid w:val="009214C1"/>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7B9"/>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36C"/>
    <w:rsid w:val="00955F12"/>
    <w:rsid w:val="00956385"/>
    <w:rsid w:val="00956AD8"/>
    <w:rsid w:val="009613F1"/>
    <w:rsid w:val="00961FC8"/>
    <w:rsid w:val="0096296A"/>
    <w:rsid w:val="00964763"/>
    <w:rsid w:val="00964E7B"/>
    <w:rsid w:val="0096568B"/>
    <w:rsid w:val="00965721"/>
    <w:rsid w:val="00965BEA"/>
    <w:rsid w:val="00965D62"/>
    <w:rsid w:val="009669EB"/>
    <w:rsid w:val="00966AD4"/>
    <w:rsid w:val="00966B1E"/>
    <w:rsid w:val="009672F5"/>
    <w:rsid w:val="00967D13"/>
    <w:rsid w:val="00967FFE"/>
    <w:rsid w:val="00971349"/>
    <w:rsid w:val="00972041"/>
    <w:rsid w:val="009730B9"/>
    <w:rsid w:val="009734EF"/>
    <w:rsid w:val="009736A4"/>
    <w:rsid w:val="00973BC9"/>
    <w:rsid w:val="00973C9C"/>
    <w:rsid w:val="0097438A"/>
    <w:rsid w:val="00974ACF"/>
    <w:rsid w:val="0097571E"/>
    <w:rsid w:val="00975ABB"/>
    <w:rsid w:val="00975AE9"/>
    <w:rsid w:val="00975B63"/>
    <w:rsid w:val="00975DC8"/>
    <w:rsid w:val="00975E70"/>
    <w:rsid w:val="0097632A"/>
    <w:rsid w:val="009765DC"/>
    <w:rsid w:val="009766AD"/>
    <w:rsid w:val="00977150"/>
    <w:rsid w:val="009773B1"/>
    <w:rsid w:val="0097794A"/>
    <w:rsid w:val="00980609"/>
    <w:rsid w:val="00980A94"/>
    <w:rsid w:val="00980CB3"/>
    <w:rsid w:val="00980D38"/>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114"/>
    <w:rsid w:val="009A7768"/>
    <w:rsid w:val="009A7938"/>
    <w:rsid w:val="009B0BE3"/>
    <w:rsid w:val="009B12F6"/>
    <w:rsid w:val="009B18DD"/>
    <w:rsid w:val="009B1F53"/>
    <w:rsid w:val="009B30C3"/>
    <w:rsid w:val="009B40EF"/>
    <w:rsid w:val="009B41DC"/>
    <w:rsid w:val="009B49E5"/>
    <w:rsid w:val="009B4D25"/>
    <w:rsid w:val="009B53F0"/>
    <w:rsid w:val="009B6147"/>
    <w:rsid w:val="009B735D"/>
    <w:rsid w:val="009B7767"/>
    <w:rsid w:val="009C0C37"/>
    <w:rsid w:val="009C12FB"/>
    <w:rsid w:val="009C1700"/>
    <w:rsid w:val="009C2576"/>
    <w:rsid w:val="009C2840"/>
    <w:rsid w:val="009C3FFF"/>
    <w:rsid w:val="009C4187"/>
    <w:rsid w:val="009C4A2D"/>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5000"/>
    <w:rsid w:val="009E55FD"/>
    <w:rsid w:val="009E576F"/>
    <w:rsid w:val="009E633D"/>
    <w:rsid w:val="009E651F"/>
    <w:rsid w:val="009E74D1"/>
    <w:rsid w:val="009F2E97"/>
    <w:rsid w:val="009F3D78"/>
    <w:rsid w:val="009F4585"/>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904"/>
    <w:rsid w:val="00A05ADF"/>
    <w:rsid w:val="00A06587"/>
    <w:rsid w:val="00A1044E"/>
    <w:rsid w:val="00A106D5"/>
    <w:rsid w:val="00A11F62"/>
    <w:rsid w:val="00A12E9C"/>
    <w:rsid w:val="00A135D2"/>
    <w:rsid w:val="00A13C46"/>
    <w:rsid w:val="00A154D7"/>
    <w:rsid w:val="00A1591C"/>
    <w:rsid w:val="00A15EF2"/>
    <w:rsid w:val="00A161F9"/>
    <w:rsid w:val="00A1676E"/>
    <w:rsid w:val="00A17675"/>
    <w:rsid w:val="00A177F2"/>
    <w:rsid w:val="00A17D1A"/>
    <w:rsid w:val="00A20B73"/>
    <w:rsid w:val="00A20FCF"/>
    <w:rsid w:val="00A22EB5"/>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682"/>
    <w:rsid w:val="00A448BD"/>
    <w:rsid w:val="00A44C6E"/>
    <w:rsid w:val="00A45036"/>
    <w:rsid w:val="00A45C16"/>
    <w:rsid w:val="00A4694F"/>
    <w:rsid w:val="00A46DF9"/>
    <w:rsid w:val="00A4728C"/>
    <w:rsid w:val="00A47991"/>
    <w:rsid w:val="00A50BAA"/>
    <w:rsid w:val="00A5159E"/>
    <w:rsid w:val="00A51668"/>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AE9"/>
    <w:rsid w:val="00A63C53"/>
    <w:rsid w:val="00A653AD"/>
    <w:rsid w:val="00A6578A"/>
    <w:rsid w:val="00A66293"/>
    <w:rsid w:val="00A67369"/>
    <w:rsid w:val="00A673A8"/>
    <w:rsid w:val="00A67558"/>
    <w:rsid w:val="00A71802"/>
    <w:rsid w:val="00A71AB3"/>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2CC3"/>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97C42"/>
    <w:rsid w:val="00AA0CF7"/>
    <w:rsid w:val="00AA1293"/>
    <w:rsid w:val="00AA1FB9"/>
    <w:rsid w:val="00AA2486"/>
    <w:rsid w:val="00AA2BAB"/>
    <w:rsid w:val="00AA3222"/>
    <w:rsid w:val="00AA3829"/>
    <w:rsid w:val="00AA3BB5"/>
    <w:rsid w:val="00AA5AAC"/>
    <w:rsid w:val="00AA5ECD"/>
    <w:rsid w:val="00AA611D"/>
    <w:rsid w:val="00AA68C9"/>
    <w:rsid w:val="00AB15EB"/>
    <w:rsid w:val="00AB1CA5"/>
    <w:rsid w:val="00AB24D5"/>
    <w:rsid w:val="00AB2F33"/>
    <w:rsid w:val="00AB3B77"/>
    <w:rsid w:val="00AB3D1A"/>
    <w:rsid w:val="00AB3D24"/>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3ED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912"/>
    <w:rsid w:val="00B03D6A"/>
    <w:rsid w:val="00B03FA5"/>
    <w:rsid w:val="00B05078"/>
    <w:rsid w:val="00B05565"/>
    <w:rsid w:val="00B05CA4"/>
    <w:rsid w:val="00B071B3"/>
    <w:rsid w:val="00B10755"/>
    <w:rsid w:val="00B107BC"/>
    <w:rsid w:val="00B10D74"/>
    <w:rsid w:val="00B11CD3"/>
    <w:rsid w:val="00B126AE"/>
    <w:rsid w:val="00B12E3B"/>
    <w:rsid w:val="00B13438"/>
    <w:rsid w:val="00B142EB"/>
    <w:rsid w:val="00B144C5"/>
    <w:rsid w:val="00B16449"/>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7A9"/>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036"/>
    <w:rsid w:val="00B56EFD"/>
    <w:rsid w:val="00B56EFF"/>
    <w:rsid w:val="00B57748"/>
    <w:rsid w:val="00B5777F"/>
    <w:rsid w:val="00B60098"/>
    <w:rsid w:val="00B603C8"/>
    <w:rsid w:val="00B60945"/>
    <w:rsid w:val="00B6209A"/>
    <w:rsid w:val="00B625B8"/>
    <w:rsid w:val="00B63F1F"/>
    <w:rsid w:val="00B6422C"/>
    <w:rsid w:val="00B650BF"/>
    <w:rsid w:val="00B66073"/>
    <w:rsid w:val="00B663B8"/>
    <w:rsid w:val="00B66C0C"/>
    <w:rsid w:val="00B67258"/>
    <w:rsid w:val="00B673F7"/>
    <w:rsid w:val="00B70A04"/>
    <w:rsid w:val="00B71AD2"/>
    <w:rsid w:val="00B7240D"/>
    <w:rsid w:val="00B73A45"/>
    <w:rsid w:val="00B73B41"/>
    <w:rsid w:val="00B73D3A"/>
    <w:rsid w:val="00B73E8B"/>
    <w:rsid w:val="00B741F1"/>
    <w:rsid w:val="00B75E23"/>
    <w:rsid w:val="00B76444"/>
    <w:rsid w:val="00B7677A"/>
    <w:rsid w:val="00B767A0"/>
    <w:rsid w:val="00B76DA9"/>
    <w:rsid w:val="00B77718"/>
    <w:rsid w:val="00B77FBB"/>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5BA7"/>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3ACA"/>
    <w:rsid w:val="00BB3BFE"/>
    <w:rsid w:val="00BB44E2"/>
    <w:rsid w:val="00BB46A1"/>
    <w:rsid w:val="00BB4BAF"/>
    <w:rsid w:val="00BB5479"/>
    <w:rsid w:val="00BB6962"/>
    <w:rsid w:val="00BB76F0"/>
    <w:rsid w:val="00BB7DF5"/>
    <w:rsid w:val="00BC20D6"/>
    <w:rsid w:val="00BC22B0"/>
    <w:rsid w:val="00BC2B78"/>
    <w:rsid w:val="00BC2F77"/>
    <w:rsid w:val="00BC3FC6"/>
    <w:rsid w:val="00BC48C0"/>
    <w:rsid w:val="00BC6907"/>
    <w:rsid w:val="00BC6980"/>
    <w:rsid w:val="00BC7AC7"/>
    <w:rsid w:val="00BC7DFF"/>
    <w:rsid w:val="00BD3602"/>
    <w:rsid w:val="00BD40D5"/>
    <w:rsid w:val="00BD64D3"/>
    <w:rsid w:val="00BD7160"/>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E7391"/>
    <w:rsid w:val="00BF0C31"/>
    <w:rsid w:val="00BF18DB"/>
    <w:rsid w:val="00BF1994"/>
    <w:rsid w:val="00BF1BB5"/>
    <w:rsid w:val="00BF389E"/>
    <w:rsid w:val="00BF4378"/>
    <w:rsid w:val="00BF5E70"/>
    <w:rsid w:val="00BF5ECA"/>
    <w:rsid w:val="00BF6983"/>
    <w:rsid w:val="00BF73D1"/>
    <w:rsid w:val="00C0195A"/>
    <w:rsid w:val="00C01BE0"/>
    <w:rsid w:val="00C023BB"/>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35A"/>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C75"/>
    <w:rsid w:val="00C41E63"/>
    <w:rsid w:val="00C43CDE"/>
    <w:rsid w:val="00C43F75"/>
    <w:rsid w:val="00C44DF3"/>
    <w:rsid w:val="00C455D5"/>
    <w:rsid w:val="00C46049"/>
    <w:rsid w:val="00C46120"/>
    <w:rsid w:val="00C46216"/>
    <w:rsid w:val="00C462ED"/>
    <w:rsid w:val="00C472DB"/>
    <w:rsid w:val="00C47371"/>
    <w:rsid w:val="00C50F37"/>
    <w:rsid w:val="00C5110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4DD"/>
    <w:rsid w:val="00C66AB1"/>
    <w:rsid w:val="00C6732F"/>
    <w:rsid w:val="00C67E24"/>
    <w:rsid w:val="00C70785"/>
    <w:rsid w:val="00C71175"/>
    <w:rsid w:val="00C71AE7"/>
    <w:rsid w:val="00C71E9F"/>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220B"/>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0C57"/>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A8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0BA8"/>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570"/>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56B"/>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CEC"/>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2A0"/>
    <w:rsid w:val="00D513BF"/>
    <w:rsid w:val="00D51B88"/>
    <w:rsid w:val="00D5203B"/>
    <w:rsid w:val="00D52943"/>
    <w:rsid w:val="00D530FE"/>
    <w:rsid w:val="00D54E37"/>
    <w:rsid w:val="00D5511F"/>
    <w:rsid w:val="00D555CF"/>
    <w:rsid w:val="00D55B3F"/>
    <w:rsid w:val="00D55BE1"/>
    <w:rsid w:val="00D56521"/>
    <w:rsid w:val="00D615BC"/>
    <w:rsid w:val="00D61EE4"/>
    <w:rsid w:val="00D6241E"/>
    <w:rsid w:val="00D62578"/>
    <w:rsid w:val="00D62BE0"/>
    <w:rsid w:val="00D64543"/>
    <w:rsid w:val="00D65338"/>
    <w:rsid w:val="00D653D3"/>
    <w:rsid w:val="00D67297"/>
    <w:rsid w:val="00D678EA"/>
    <w:rsid w:val="00D67B07"/>
    <w:rsid w:val="00D703AF"/>
    <w:rsid w:val="00D708A4"/>
    <w:rsid w:val="00D7239F"/>
    <w:rsid w:val="00D734C9"/>
    <w:rsid w:val="00D74F47"/>
    <w:rsid w:val="00D74FE0"/>
    <w:rsid w:val="00D75C1E"/>
    <w:rsid w:val="00D75C33"/>
    <w:rsid w:val="00D765F5"/>
    <w:rsid w:val="00D76AD5"/>
    <w:rsid w:val="00D76C28"/>
    <w:rsid w:val="00D76DE7"/>
    <w:rsid w:val="00D76E34"/>
    <w:rsid w:val="00D77BE1"/>
    <w:rsid w:val="00D77C9E"/>
    <w:rsid w:val="00D800AA"/>
    <w:rsid w:val="00D80623"/>
    <w:rsid w:val="00D80D0E"/>
    <w:rsid w:val="00D81181"/>
    <w:rsid w:val="00D8188B"/>
    <w:rsid w:val="00D81E18"/>
    <w:rsid w:val="00D82551"/>
    <w:rsid w:val="00D836D6"/>
    <w:rsid w:val="00D83DD7"/>
    <w:rsid w:val="00D879F1"/>
    <w:rsid w:val="00D90287"/>
    <w:rsid w:val="00D90E9D"/>
    <w:rsid w:val="00D91FF5"/>
    <w:rsid w:val="00D9478B"/>
    <w:rsid w:val="00D9580A"/>
    <w:rsid w:val="00D96949"/>
    <w:rsid w:val="00D96FA8"/>
    <w:rsid w:val="00D97F93"/>
    <w:rsid w:val="00DA03B6"/>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6DBC"/>
    <w:rsid w:val="00DC787E"/>
    <w:rsid w:val="00DC7A7F"/>
    <w:rsid w:val="00DC7DB2"/>
    <w:rsid w:val="00DD0403"/>
    <w:rsid w:val="00DD1717"/>
    <w:rsid w:val="00DD1837"/>
    <w:rsid w:val="00DD3B34"/>
    <w:rsid w:val="00DD3E08"/>
    <w:rsid w:val="00DD514F"/>
    <w:rsid w:val="00DD56A0"/>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29"/>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72F"/>
    <w:rsid w:val="00E43FD4"/>
    <w:rsid w:val="00E44875"/>
    <w:rsid w:val="00E45085"/>
    <w:rsid w:val="00E4522D"/>
    <w:rsid w:val="00E452C5"/>
    <w:rsid w:val="00E4544E"/>
    <w:rsid w:val="00E45460"/>
    <w:rsid w:val="00E45CB5"/>
    <w:rsid w:val="00E46267"/>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5E0B"/>
    <w:rsid w:val="00E670A7"/>
    <w:rsid w:val="00E670E7"/>
    <w:rsid w:val="00E67DA6"/>
    <w:rsid w:val="00E70C25"/>
    <w:rsid w:val="00E7101F"/>
    <w:rsid w:val="00E712B6"/>
    <w:rsid w:val="00E7247B"/>
    <w:rsid w:val="00E7258D"/>
    <w:rsid w:val="00E72AA2"/>
    <w:rsid w:val="00E73514"/>
    <w:rsid w:val="00E73C1A"/>
    <w:rsid w:val="00E73C81"/>
    <w:rsid w:val="00E748A8"/>
    <w:rsid w:val="00E74920"/>
    <w:rsid w:val="00E757E2"/>
    <w:rsid w:val="00E761FD"/>
    <w:rsid w:val="00E76CA7"/>
    <w:rsid w:val="00E81346"/>
    <w:rsid w:val="00E81652"/>
    <w:rsid w:val="00E8191C"/>
    <w:rsid w:val="00E82659"/>
    <w:rsid w:val="00E82F1C"/>
    <w:rsid w:val="00E83DE1"/>
    <w:rsid w:val="00E8513E"/>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4870"/>
    <w:rsid w:val="00EB5ADB"/>
    <w:rsid w:val="00EB79C9"/>
    <w:rsid w:val="00EC049C"/>
    <w:rsid w:val="00EC11FA"/>
    <w:rsid w:val="00EC12C9"/>
    <w:rsid w:val="00EC143E"/>
    <w:rsid w:val="00EC16A1"/>
    <w:rsid w:val="00EC1EDB"/>
    <w:rsid w:val="00EC20C2"/>
    <w:rsid w:val="00EC2781"/>
    <w:rsid w:val="00EC3319"/>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1BEC"/>
    <w:rsid w:val="00EF4007"/>
    <w:rsid w:val="00EF4D52"/>
    <w:rsid w:val="00EF50C3"/>
    <w:rsid w:val="00EF6576"/>
    <w:rsid w:val="00EF6BC0"/>
    <w:rsid w:val="00EF7CD6"/>
    <w:rsid w:val="00F008DD"/>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227A"/>
    <w:rsid w:val="00F1380B"/>
    <w:rsid w:val="00F13967"/>
    <w:rsid w:val="00F13F45"/>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2DF8"/>
    <w:rsid w:val="00F43795"/>
    <w:rsid w:val="00F43C13"/>
    <w:rsid w:val="00F44A01"/>
    <w:rsid w:val="00F44A09"/>
    <w:rsid w:val="00F44DE1"/>
    <w:rsid w:val="00F44E33"/>
    <w:rsid w:val="00F454C1"/>
    <w:rsid w:val="00F458AA"/>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393"/>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35C"/>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6D49"/>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382E"/>
    <w:rsid w:val="00FD44C3"/>
    <w:rsid w:val="00FD46F1"/>
    <w:rsid w:val="00FD4C43"/>
    <w:rsid w:val="00FD4CB2"/>
    <w:rsid w:val="00FD4F1A"/>
    <w:rsid w:val="00FD5912"/>
    <w:rsid w:val="00FD6832"/>
    <w:rsid w:val="00FD79AE"/>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132"/>
    <w:rsid w:val="00FF22B3"/>
    <w:rsid w:val="00FF2984"/>
    <w:rsid w:val="00FF3588"/>
    <w:rsid w:val="00FF3CC5"/>
    <w:rsid w:val="00FF3D28"/>
    <w:rsid w:val="00FF42CD"/>
    <w:rsid w:val="00FF5A80"/>
    <w:rsid w:val="00FF5C07"/>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customStyle="1" w:styleId="Default">
    <w:name w:val="Default"/>
    <w:rsid w:val="00B1644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918828922">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C7B0-46F0-4066-A23E-840C2F90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2018-09-26T04:45:00Z</dcterms:created>
  <dcterms:modified xsi:type="dcterms:W3CDTF">2018-09-26T09:27:00Z</dcterms:modified>
</cp:coreProperties>
</file>