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9D" w:rsidRPr="00751EA5" w:rsidRDefault="00827B9D" w:rsidP="00827B9D">
      <w:pPr>
        <w:rPr>
          <w:rFonts w:asciiTheme="majorEastAsia" w:eastAsiaTheme="majorEastAsia" w:hAnsiTheme="majorEastAsia" w:cs="ＭＳ 明朝"/>
          <w:kern w:val="0"/>
          <w:szCs w:val="21"/>
        </w:rPr>
      </w:pPr>
      <w:bookmarkStart w:id="0" w:name="_GoBack"/>
      <w:bookmarkEnd w:id="0"/>
      <w:r w:rsidRPr="00751EA5">
        <w:rPr>
          <w:rFonts w:asciiTheme="majorEastAsia" w:eastAsiaTheme="majorEastAsia" w:hAnsiTheme="majorEastAsia" w:cs="ＭＳ 明朝" w:hint="eastAsia"/>
          <w:kern w:val="0"/>
          <w:szCs w:val="21"/>
        </w:rPr>
        <w:t>別紙１</w:t>
      </w:r>
    </w:p>
    <w:p w:rsidR="00910F5D" w:rsidRPr="00751EA5" w:rsidRDefault="00E50429" w:rsidP="00432CAE">
      <w:pPr>
        <w:suppressAutoHyphens/>
        <w:autoSpaceDE w:val="0"/>
        <w:autoSpaceDN w:val="0"/>
        <w:snapToGrid w:val="0"/>
        <w:ind w:leftChars="100" w:left="420" w:hangingChars="100" w:hanging="210"/>
        <w:jc w:val="left"/>
        <w:textAlignment w:val="baseline"/>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w:t>
      </w:r>
      <w:r w:rsidR="002C65CD">
        <w:rPr>
          <w:rFonts w:asciiTheme="majorEastAsia" w:eastAsiaTheme="majorEastAsia" w:hAnsiTheme="majorEastAsia" w:cs="ＭＳ 明朝" w:hint="eastAsia"/>
          <w:kern w:val="0"/>
          <w:szCs w:val="21"/>
        </w:rPr>
        <w:t>１</w:t>
      </w:r>
      <w:r w:rsidR="00910F5D" w:rsidRPr="00751EA5">
        <w:rPr>
          <w:rFonts w:asciiTheme="majorEastAsia" w:eastAsiaTheme="majorEastAsia" w:hAnsiTheme="majorEastAsia" w:cs="ＭＳ 明朝" w:hint="eastAsia"/>
          <w:kern w:val="0"/>
          <w:szCs w:val="21"/>
        </w:rPr>
        <w:t xml:space="preserve">　</w:t>
      </w:r>
      <w:r w:rsidR="00BF25A7">
        <w:rPr>
          <w:rFonts w:asciiTheme="majorEastAsia" w:eastAsiaTheme="majorEastAsia" w:hAnsiTheme="majorEastAsia" w:cs="ＭＳ 明朝" w:hint="eastAsia"/>
          <w:spacing w:val="2"/>
          <w:szCs w:val="21"/>
        </w:rPr>
        <w:t>地上基幹放送ネットワーク整備事業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47771E" w:rsidRDefault="00910F5D" w:rsidP="00D36B0B">
      <w:pPr>
        <w:autoSpaceDE w:val="0"/>
        <w:autoSpaceDN w:val="0"/>
        <w:snapToGrid w:val="0"/>
        <w:ind w:firstLineChars="400" w:firstLine="856"/>
        <w:rPr>
          <w:rFonts w:asciiTheme="majorEastAsia" w:eastAsiaTheme="majorEastAsia" w:hAnsiTheme="majorEastAsia"/>
          <w:color w:val="000000" w:themeColor="text1"/>
          <w:spacing w:val="2"/>
          <w:szCs w:val="21"/>
        </w:rPr>
      </w:pPr>
      <w:r w:rsidRPr="00751EA5">
        <w:rPr>
          <w:rFonts w:asciiTheme="majorEastAsia" w:eastAsiaTheme="majorEastAsia" w:hAnsiTheme="majorEastAsia" w:cs="ＭＳ 明朝" w:hint="eastAsia"/>
          <w:spacing w:val="2"/>
          <w:szCs w:val="21"/>
        </w:rPr>
        <w:t>「連</w:t>
      </w:r>
      <w:r w:rsidRPr="0047771E">
        <w:rPr>
          <w:rFonts w:asciiTheme="majorEastAsia" w:eastAsiaTheme="majorEastAsia" w:hAnsiTheme="majorEastAsia" w:cs="ＭＳ 明朝" w:hint="eastAsia"/>
          <w:color w:val="000000" w:themeColor="text1"/>
          <w:spacing w:val="2"/>
          <w:szCs w:val="21"/>
        </w:rPr>
        <w:t>携主体（</w:t>
      </w:r>
      <w:r w:rsidR="003E61AE" w:rsidRPr="0047771E">
        <w:rPr>
          <w:rFonts w:asciiTheme="majorEastAsia" w:eastAsiaTheme="majorEastAsia" w:hAnsiTheme="majorEastAsia" w:cs="ＭＳ 明朝" w:hint="eastAsia"/>
          <w:color w:val="000000" w:themeColor="text1"/>
          <w:spacing w:val="2"/>
          <w:szCs w:val="21"/>
        </w:rPr>
        <w:t>○○</w:t>
      </w:r>
      <w:r w:rsidR="00FE2A0E" w:rsidRPr="0047771E">
        <w:rPr>
          <w:rFonts w:asciiTheme="majorEastAsia" w:eastAsiaTheme="majorEastAsia" w:hAnsiTheme="majorEastAsia" w:cs="ＭＳ 明朝" w:hint="eastAsia"/>
          <w:color w:val="000000" w:themeColor="text1"/>
          <w:spacing w:val="2"/>
          <w:szCs w:val="21"/>
        </w:rPr>
        <w:t>県、</w:t>
      </w:r>
      <w:r w:rsidRPr="0047771E">
        <w:rPr>
          <w:rFonts w:asciiTheme="majorEastAsia" w:eastAsiaTheme="majorEastAsia" w:hAnsiTheme="majorEastAsia" w:cs="ＭＳ 明朝" w:hint="eastAsia"/>
          <w:color w:val="000000" w:themeColor="text1"/>
          <w:spacing w:val="2"/>
          <w:szCs w:val="21"/>
        </w:rPr>
        <w:t>○○市、○○町・・・及び○○村）代表</w:t>
      </w:r>
    </w:p>
    <w:p w:rsidR="00910F5D" w:rsidRPr="0047771E" w:rsidRDefault="007635CD" w:rsidP="00D36B0B">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47771E">
        <w:rPr>
          <w:rFonts w:asciiTheme="majorEastAsia" w:eastAsiaTheme="majorEastAsia" w:hAnsiTheme="majorEastAsia" w:cs="ＭＳ 明朝" w:hint="eastAsia"/>
          <w:color w:val="000000" w:themeColor="text1"/>
          <w:spacing w:val="2"/>
          <w:szCs w:val="21"/>
        </w:rPr>
        <w:t xml:space="preserve">　　　　　　　　都道府県</w:t>
      </w:r>
      <w:r w:rsidRPr="0047771E">
        <w:rPr>
          <w:rFonts w:asciiTheme="majorEastAsia" w:eastAsiaTheme="majorEastAsia" w:hAnsiTheme="majorEastAsia" w:cs="ＭＳ 明朝"/>
          <w:color w:val="000000" w:themeColor="text1"/>
          <w:spacing w:val="2"/>
          <w:szCs w:val="21"/>
        </w:rPr>
        <w:t>知事</w:t>
      </w:r>
      <w:r w:rsidRPr="0047771E">
        <w:rPr>
          <w:rFonts w:asciiTheme="majorEastAsia" w:eastAsiaTheme="majorEastAsia" w:hAnsiTheme="majorEastAsia" w:cs="ＭＳ 明朝" w:hint="eastAsia"/>
          <w:color w:val="000000" w:themeColor="text1"/>
          <w:spacing w:val="2"/>
          <w:szCs w:val="21"/>
        </w:rPr>
        <w:t>、</w:t>
      </w:r>
      <w:r w:rsidR="00910F5D" w:rsidRPr="0047771E">
        <w:rPr>
          <w:rFonts w:asciiTheme="majorEastAsia" w:eastAsiaTheme="majorEastAsia" w:hAnsiTheme="majorEastAsia" w:cs="ＭＳ 明朝" w:hint="eastAsia"/>
          <w:color w:val="000000" w:themeColor="text1"/>
          <w:spacing w:val="2"/>
          <w:szCs w:val="21"/>
        </w:rPr>
        <w:t>市町村長　　　　　　　　」</w:t>
      </w:r>
    </w:p>
    <w:p w:rsidR="00DE4C63" w:rsidRPr="00DE4C63" w:rsidRDefault="00DE4C63" w:rsidP="00321BB5">
      <w:pPr>
        <w:autoSpaceDE w:val="0"/>
        <w:autoSpaceDN w:val="0"/>
        <w:snapToGrid w:val="0"/>
        <w:ind w:leftChars="337" w:left="708" w:firstLine="1"/>
        <w:rPr>
          <w:rFonts w:asciiTheme="majorEastAsia" w:eastAsiaTheme="majorEastAsia" w:hAnsiTheme="majorEastAsia" w:cs="ＭＳ 明朝"/>
          <w:spacing w:val="2"/>
          <w:szCs w:val="21"/>
        </w:rPr>
      </w:pPr>
      <w:r w:rsidRPr="0047771E">
        <w:rPr>
          <w:rFonts w:asciiTheme="majorEastAsia" w:eastAsiaTheme="majorEastAsia" w:hAnsiTheme="majorEastAsia" w:cs="ＭＳ 明朝" w:hint="eastAsia"/>
          <w:color w:val="000000" w:themeColor="text1"/>
          <w:spacing w:val="2"/>
          <w:szCs w:val="21"/>
        </w:rPr>
        <w:t>地上基幹放送事業者</w:t>
      </w:r>
      <w:r w:rsidR="00321BB5" w:rsidRPr="0047771E">
        <w:rPr>
          <w:rFonts w:asciiTheme="majorEastAsia" w:eastAsiaTheme="majorEastAsia" w:hAnsiTheme="majorEastAsia" w:cs="ＭＳ 明朝" w:hint="eastAsia"/>
          <w:color w:val="000000" w:themeColor="text1"/>
          <w:spacing w:val="2"/>
          <w:szCs w:val="21"/>
        </w:rPr>
        <w:t>、移動受信</w:t>
      </w:r>
      <w:r w:rsidR="00321BB5" w:rsidRPr="0047771E">
        <w:rPr>
          <w:rFonts w:asciiTheme="majorEastAsia" w:eastAsiaTheme="majorEastAsia" w:hAnsiTheme="majorEastAsia" w:cs="ＭＳ 明朝"/>
          <w:color w:val="000000" w:themeColor="text1"/>
          <w:spacing w:val="2"/>
          <w:szCs w:val="21"/>
        </w:rPr>
        <w:t>用地上基幹放送事業者</w:t>
      </w:r>
      <w:r w:rsidRPr="0047771E">
        <w:rPr>
          <w:rFonts w:asciiTheme="majorEastAsia" w:eastAsiaTheme="majorEastAsia" w:hAnsiTheme="majorEastAsia" w:cs="ＭＳ 明朝" w:hint="eastAsia"/>
          <w:color w:val="000000" w:themeColor="text1"/>
          <w:spacing w:val="2"/>
          <w:szCs w:val="21"/>
        </w:rPr>
        <w:t>又</w:t>
      </w:r>
      <w:r w:rsidRPr="00DE4C63">
        <w:rPr>
          <w:rFonts w:asciiTheme="majorEastAsia" w:eastAsiaTheme="majorEastAsia" w:hAnsiTheme="majorEastAsia" w:cs="ＭＳ 明朝" w:hint="eastAsia"/>
          <w:spacing w:val="2"/>
          <w:szCs w:val="21"/>
        </w:rPr>
        <w:t>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3E61AE">
      <w:pPr>
        <w:autoSpaceDE w:val="0"/>
        <w:autoSpaceDN w:val="0"/>
        <w:snapToGrid w:val="0"/>
        <w:ind w:firstLineChars="300" w:firstLine="642"/>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highlight w:val="yellow"/>
        </w:rPr>
      </w:pP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068D8">
      <w:pPr>
        <w:widowControl/>
        <w:ind w:firstLineChars="100" w:firstLine="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068D8">
      <w:pPr>
        <w:widowControl/>
        <w:ind w:leftChars="350" w:left="969"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の影響があり、送信所の移転又は補完送信所の整備により影響を回避することができることの説明を含む。）</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Default="00BF25A7" w:rsidP="00B068D8">
      <w:pPr>
        <w:widowControl/>
        <w:ind w:leftChars="100" w:left="444"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068D8" w:rsidP="00B068D8">
      <w:pPr>
        <w:widowControl/>
        <w:ind w:leftChars="100" w:left="444" w:hangingChars="100" w:hanging="234"/>
        <w:rPr>
          <w:rFonts w:asciiTheme="majorEastAsia" w:eastAsiaTheme="majorEastAsia" w:hAnsiTheme="majorEastAsia"/>
          <w:szCs w:val="21"/>
        </w:rPr>
      </w:pPr>
      <w:r w:rsidRPr="00B068D8">
        <w:rPr>
          <w:rFonts w:asciiTheme="majorEastAsia" w:eastAsiaTheme="majorEastAsia" w:hAnsiTheme="majorEastAsia" w:cs="ＭＳ 明朝" w:hint="eastAsia"/>
          <w:spacing w:val="12"/>
          <w:kern w:val="0"/>
          <w:szCs w:val="21"/>
        </w:rPr>
        <w:t>(3) その他参考となる資料</w:t>
      </w:r>
    </w:p>
    <w:sectPr w:rsidR="00382B4F"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01" w:rsidRDefault="00F50C01">
      <w:r>
        <w:separator/>
      </w:r>
    </w:p>
  </w:endnote>
  <w:endnote w:type="continuationSeparator" w:id="0">
    <w:p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72580"/>
      <w:docPartObj>
        <w:docPartGallery w:val="Page Numbers (Bottom of Page)"/>
        <w:docPartUnique/>
      </w:docPartObj>
    </w:sdtPr>
    <w:sdtEndPr>
      <w:rPr>
        <w:rFonts w:ascii="Arial" w:hAnsi="Arial" w:cs="Arial"/>
      </w:rPr>
    </w:sdtEndPr>
    <w:sdtContent>
      <w:p w:rsidR="00F50C01" w:rsidRPr="00330BF7" w:rsidRDefault="00F50C01">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9A42B7" w:rsidRPr="009A42B7">
          <w:rPr>
            <w:rFonts w:ascii="Arial" w:hAnsi="Arial" w:cs="Arial"/>
            <w:noProof/>
            <w:lang w:val="ja-JP"/>
          </w:rPr>
          <w:t>1</w:t>
        </w:r>
        <w:r w:rsidRPr="00330BF7">
          <w:rPr>
            <w:rFonts w:ascii="Arial" w:hAnsi="Arial" w:cs="Arial"/>
          </w:rPr>
          <w:fldChar w:fldCharType="end"/>
        </w:r>
      </w:p>
    </w:sdtContent>
  </w:sdt>
  <w:p w:rsidR="00F50C01" w:rsidRDefault="00F50C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01" w:rsidRDefault="00F50C01">
      <w:r>
        <w:separator/>
      </w:r>
    </w:p>
  </w:footnote>
  <w:footnote w:type="continuationSeparator" w:id="0">
    <w:p w:rsidR="00F50C01" w:rsidRDefault="00F50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7E95"/>
    <w:rsid w:val="009853D7"/>
    <w:rsid w:val="00987D49"/>
    <w:rsid w:val="009904F8"/>
    <w:rsid w:val="009A42B7"/>
    <w:rsid w:val="009B280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8381D"/>
    <w:rsid w:val="00B870D2"/>
    <w:rsid w:val="00B92AF5"/>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A5E3-16F1-43EF-9B19-41AE18D2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2019-05-07T11:08:00Z</cp:lastPrinted>
  <dcterms:created xsi:type="dcterms:W3CDTF">2019-06-04T07:37:00Z</dcterms:created>
  <dcterms:modified xsi:type="dcterms:W3CDTF">2019-06-04T07:37:00Z</dcterms:modified>
</cp:coreProperties>
</file>