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DA351E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発信者情報開示の在り方に関する研究会　最終</w:t>
      </w:r>
      <w:bookmarkStart w:id="0" w:name="_GoBack"/>
      <w:bookmarkEnd w:id="0"/>
      <w:r w:rsidR="00B114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とりまとめ</w:t>
      </w:r>
      <w:r w:rsidR="00A965AB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6C79DC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6C79DC" w:rsidRDefault="006C79DC" w:rsidP="006C79DC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="002633A0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第１章　</w:t>
            </w:r>
            <w:r w:rsidR="002633A0" w:rsidRPr="002633A0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発信者情報開示に関する検討の背景及び基本的な考え方について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0C3DA9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１．検討</w:t>
            </w:r>
            <w:r w:rsidR="002633A0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の背景等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2F55ED" w:rsidRPr="000C3DA9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</w:tr>
      <w:tr w:rsidR="00263733" w:rsidTr="0026373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63733" w:rsidRPr="009B338F" w:rsidRDefault="00263733" w:rsidP="00263733">
            <w:pPr>
              <w:autoSpaceDE w:val="0"/>
              <w:autoSpaceDN w:val="0"/>
              <w:adjustRightInd w:val="0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２．発信者情報開示の概要</w:t>
            </w: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9B338F" w:rsidRDefault="00A965AB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="00A80592"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プロバイダ責任制限法における発信者情報開示制度の概要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Pr="000C3DA9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0C3DA9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9B338F" w:rsidRDefault="00A80592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発信者情報開示の実務の現状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9B338F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現状の発信者情報開示の実務における課題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３．検討に当たっての基本的な考え方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B1140F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B1140F" w:rsidRPr="00B1140F" w:rsidRDefault="009B338F" w:rsidP="00B1140F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Pr="009B338F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第２章　発信者情報の開示対象の拡大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A80592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B1140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</w:t>
            </w:r>
            <w:r w:rsidR="009B338F" w:rsidRPr="009B338F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概要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9B338F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２．ログイン時情報</w:t>
            </w:r>
          </w:p>
        </w:tc>
      </w:tr>
      <w:tr w:rsidR="009B338F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9B338F" w:rsidRDefault="009B338F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発信者の同一性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9B338F" w:rsidRDefault="009B338F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開示の対象とすべきログイン時情報の範囲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9B338F" w:rsidRDefault="009B338F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開示請求を受けるプロバイダの範囲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Tr="00A8059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9B338F" w:rsidP="00A80592">
            <w:pPr>
              <w:autoSpaceDE w:val="0"/>
              <w:autoSpaceDN w:val="0"/>
              <w:adjustRightInd w:val="0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="00A80592"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．</w:t>
            </w:r>
            <w:r w:rsidRPr="009B338F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まとめ</w:t>
            </w:r>
          </w:p>
        </w:tc>
      </w:tr>
      <w:tr w:rsidR="00A965AB" w:rsidTr="006810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80592" w:rsidRPr="006C79DC" w:rsidTr="00520CE4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9B338F" w:rsidRDefault="009B338F" w:rsidP="00520CE4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Pr="009B338F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第３章　新たな裁判手続の創設及び特定の通信ログの早期保全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9B338F" w:rsidRPr="006C79DC" w:rsidTr="00520CE4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lastRenderedPageBreak/>
              <w:t>１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．</w:t>
            </w:r>
            <w:r w:rsidRPr="009B338F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非訟手続の創設の利点と課題の整理</w:t>
            </w:r>
          </w:p>
        </w:tc>
      </w:tr>
      <w:tr w:rsidR="009B338F" w:rsidTr="00520C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２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．</w:t>
            </w:r>
            <w:r w:rsidRPr="009B338F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実体法上の開示請求権と非訟手続の関係について</w:t>
            </w:r>
          </w:p>
        </w:tc>
      </w:tr>
      <w:tr w:rsidR="009B338F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３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．</w:t>
            </w:r>
            <w:r w:rsidRPr="009B338F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新たな裁判手続（非訟手続）について</w:t>
            </w:r>
          </w:p>
        </w:tc>
      </w:tr>
      <w:tr w:rsidR="009B338F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裁判所による命令の創設（ログの保存に関する取扱いを含む）</w:t>
            </w:r>
          </w:p>
        </w:tc>
      </w:tr>
      <w:tr w:rsidR="009B338F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  <w:t>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9B338F">
              <w:rPr>
                <w:rFonts w:ascii="HGｺﾞｼｯｸM" w:eastAsia="HGｺﾞｼｯｸM" w:hAnsi="HGｺﾞｼｯｸM" w:cs="HGｺﾞｼｯｸM"/>
                <w:kern w:val="0"/>
                <w:sz w:val="24"/>
                <w:szCs w:val="24"/>
                <w:lang w:val="ja"/>
              </w:rPr>
              <w:t>新たな手続における当事者構造</w:t>
            </w:r>
          </w:p>
        </w:tc>
      </w:tr>
      <w:tr w:rsidR="009B338F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9B338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  <w:t>-</w:t>
            </w:r>
            <w:r w:rsidRPr="009B338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発信者の権利利益の保護</w:t>
            </w:r>
          </w:p>
        </w:tc>
      </w:tr>
      <w:tr w:rsidR="009B338F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0C3DA9" w:rsidTr="00E032BD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  <w:t>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⑷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開示要件</w:t>
            </w:r>
          </w:p>
        </w:tc>
      </w:tr>
      <w:tr w:rsidR="009B338F" w:rsidRPr="000C3DA9" w:rsidTr="00E032B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0C3DA9" w:rsidTr="00E032BD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  <w:t>-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⑸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手続の濫用の防止</w:t>
            </w:r>
          </w:p>
        </w:tc>
      </w:tr>
      <w:tr w:rsidR="009B338F" w:rsidRPr="000C3DA9" w:rsidTr="00E032B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0C3DA9" w:rsidTr="00E032BD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３</w:t>
            </w:r>
            <w:r w:rsidRPr="009B338F"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  <w:t>-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⑹</w:t>
            </w:r>
            <w:r w:rsidRPr="009B338F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海外事業者への対応</w:t>
            </w:r>
          </w:p>
        </w:tc>
      </w:tr>
      <w:tr w:rsidR="009B338F" w:rsidRPr="000C3DA9" w:rsidTr="00E032B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0C3DA9" w:rsidTr="00E032BD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４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．</w:t>
            </w:r>
            <w:r w:rsidRPr="009B338F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まとめ</w:t>
            </w:r>
          </w:p>
        </w:tc>
      </w:tr>
      <w:tr w:rsidR="009B338F" w:rsidRPr="000C3DA9" w:rsidTr="00E032B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Pr="000C3DA9" w:rsidRDefault="009B338F" w:rsidP="00E032BD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9B338F" w:rsidRPr="000C3DA9" w:rsidRDefault="009B338F" w:rsidP="00E032BD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7F5F0E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Pr="009B338F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第４章　裁判外（任意）開示の促進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9B338F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B338F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B338F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B338F" w:rsidRPr="007F5F0E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＜その他＞</w:t>
            </w:r>
          </w:p>
        </w:tc>
      </w:tr>
      <w:tr w:rsidR="009B338F" w:rsidRPr="007F5F0E" w:rsidTr="001F74C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B338F" w:rsidRDefault="009B338F" w:rsidP="009B338F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B338F" w:rsidRDefault="009B338F" w:rsidP="009B338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9B338F" w:rsidRDefault="009B338F" w:rsidP="009B338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9" w:rsidRDefault="009B6A29" w:rsidP="00083FDD">
      <w:r>
        <w:separator/>
      </w:r>
    </w:p>
  </w:endnote>
  <w:endnote w:type="continuationSeparator" w:id="0">
    <w:p w:rsidR="009B6A29" w:rsidRDefault="009B6A29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9" w:rsidRDefault="009B6A29" w:rsidP="00083FDD">
      <w:r>
        <w:separator/>
      </w:r>
    </w:p>
  </w:footnote>
  <w:footnote w:type="continuationSeparator" w:id="0">
    <w:p w:rsidR="009B6A29" w:rsidRDefault="009B6A29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0A5D08"/>
    <w:rsid w:val="000B1600"/>
    <w:rsid w:val="000C3DA9"/>
    <w:rsid w:val="00107CC0"/>
    <w:rsid w:val="001A206E"/>
    <w:rsid w:val="001E44AC"/>
    <w:rsid w:val="001F6591"/>
    <w:rsid w:val="001F74CD"/>
    <w:rsid w:val="002223C5"/>
    <w:rsid w:val="00247013"/>
    <w:rsid w:val="002633A0"/>
    <w:rsid w:val="00263733"/>
    <w:rsid w:val="0029281A"/>
    <w:rsid w:val="002A04EF"/>
    <w:rsid w:val="002F55ED"/>
    <w:rsid w:val="003D6772"/>
    <w:rsid w:val="00474119"/>
    <w:rsid w:val="004F32CE"/>
    <w:rsid w:val="005251B4"/>
    <w:rsid w:val="00562DF0"/>
    <w:rsid w:val="006810E4"/>
    <w:rsid w:val="006C79DC"/>
    <w:rsid w:val="006F789C"/>
    <w:rsid w:val="00712867"/>
    <w:rsid w:val="008053AF"/>
    <w:rsid w:val="008070A4"/>
    <w:rsid w:val="00827E94"/>
    <w:rsid w:val="009340FC"/>
    <w:rsid w:val="009B338F"/>
    <w:rsid w:val="009B6A29"/>
    <w:rsid w:val="00A1288A"/>
    <w:rsid w:val="00A704FB"/>
    <w:rsid w:val="00A80592"/>
    <w:rsid w:val="00A965AB"/>
    <w:rsid w:val="00B1140F"/>
    <w:rsid w:val="00B36317"/>
    <w:rsid w:val="00BE176B"/>
    <w:rsid w:val="00C16D86"/>
    <w:rsid w:val="00C17254"/>
    <w:rsid w:val="00C40742"/>
    <w:rsid w:val="00C51732"/>
    <w:rsid w:val="00CA57FE"/>
    <w:rsid w:val="00DA351E"/>
    <w:rsid w:val="00DB1FD5"/>
    <w:rsid w:val="00DF3C9C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71324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131F-7DDA-4275-B664-6B1DC21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羽間　朗(012084)</cp:lastModifiedBy>
  <cp:revision>3</cp:revision>
  <cp:lastPrinted>2020-11-09T08:35:00Z</cp:lastPrinted>
  <dcterms:created xsi:type="dcterms:W3CDTF">2020-07-14T13:33:00Z</dcterms:created>
  <dcterms:modified xsi:type="dcterms:W3CDTF">2020-11-09T09:37:00Z</dcterms:modified>
</cp:coreProperties>
</file>