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3F" w:rsidRPr="00F12BF5" w:rsidRDefault="00F12BF5">
      <w:pPr>
        <w:pStyle w:val="a4"/>
        <w:tabs>
          <w:tab w:val="left" w:pos="630"/>
          <w:tab w:val="left" w:pos="1275"/>
          <w:tab w:val="left" w:pos="1904"/>
          <w:tab w:val="left" w:pos="2549"/>
          <w:tab w:val="left" w:pos="3192"/>
        </w:tabs>
        <w:rPr>
          <w:rFonts w:asciiTheme="majorEastAsia" w:eastAsiaTheme="majorEastAsia" w:hAnsiTheme="majorEastAsia"/>
          <w:lang w:eastAsia="ja-JP"/>
        </w:rPr>
      </w:pPr>
      <w:r w:rsidRPr="00F12BF5">
        <w:rPr>
          <w:rFonts w:asciiTheme="majorEastAsia" w:eastAsiaTheme="majorEastAsia" w:hAnsiTheme="majorEastAsia"/>
          <w:lang w:eastAsia="ja-JP"/>
        </w:rPr>
        <w:t>無</w:t>
      </w:r>
      <w:r w:rsidRPr="00F12BF5">
        <w:rPr>
          <w:rFonts w:asciiTheme="majorEastAsia" w:eastAsiaTheme="majorEastAsia" w:hAnsiTheme="majorEastAsia"/>
          <w:lang w:eastAsia="ja-JP"/>
        </w:rPr>
        <w:tab/>
        <w:t>線</w:t>
      </w:r>
      <w:r w:rsidRPr="00F12BF5">
        <w:rPr>
          <w:rFonts w:asciiTheme="majorEastAsia" w:eastAsiaTheme="majorEastAsia" w:hAnsiTheme="majorEastAsia"/>
          <w:lang w:eastAsia="ja-JP"/>
        </w:rPr>
        <w:tab/>
        <w:t>局</w:t>
      </w:r>
      <w:r w:rsidRPr="00F12BF5">
        <w:rPr>
          <w:rFonts w:asciiTheme="majorEastAsia" w:eastAsiaTheme="majorEastAsia" w:hAnsiTheme="majorEastAsia"/>
          <w:lang w:eastAsia="ja-JP"/>
        </w:rPr>
        <w:tab/>
        <w:t>廃</w:t>
      </w:r>
      <w:r w:rsidRPr="00F12BF5">
        <w:rPr>
          <w:rFonts w:asciiTheme="majorEastAsia" w:eastAsiaTheme="majorEastAsia" w:hAnsiTheme="majorEastAsia"/>
          <w:lang w:eastAsia="ja-JP"/>
        </w:rPr>
        <w:tab/>
        <w:t>止</w:t>
      </w:r>
      <w:r w:rsidRPr="00F12BF5">
        <w:rPr>
          <w:rFonts w:asciiTheme="majorEastAsia" w:eastAsiaTheme="majorEastAsia" w:hAnsiTheme="majorEastAsia"/>
          <w:lang w:eastAsia="ja-JP"/>
        </w:rPr>
        <w:tab/>
        <w:t>届</w:t>
      </w:r>
    </w:p>
    <w:p w:rsidR="0009013F" w:rsidRPr="00F12BF5" w:rsidRDefault="00F12BF5">
      <w:pPr>
        <w:pStyle w:val="a3"/>
        <w:spacing w:before="64"/>
        <w:ind w:right="205"/>
        <w:jc w:val="center"/>
        <w:rPr>
          <w:rFonts w:asciiTheme="majorEastAsia" w:eastAsiaTheme="majorEastAsia" w:hAnsiTheme="majorEastAsia"/>
          <w:lang w:eastAsia="ja-JP"/>
        </w:rPr>
      </w:pPr>
      <w:r w:rsidRPr="00F12BF5">
        <w:rPr>
          <w:rFonts w:asciiTheme="majorEastAsia" w:eastAsiaTheme="majorEastAsia" w:hAnsiTheme="majorEastAsia"/>
          <w:lang w:eastAsia="ja-JP"/>
        </w:rPr>
        <w:t>（アマチュア局）</w:t>
      </w:r>
    </w:p>
    <w:p w:rsidR="0009013F" w:rsidRPr="00F12BF5" w:rsidRDefault="0009013F">
      <w:pPr>
        <w:jc w:val="center"/>
        <w:rPr>
          <w:rFonts w:asciiTheme="majorEastAsia" w:eastAsiaTheme="majorEastAsia" w:hAnsiTheme="majorEastAsia"/>
          <w:lang w:eastAsia="ja-JP"/>
        </w:rPr>
        <w:sectPr w:rsidR="0009013F" w:rsidRPr="00F12BF5">
          <w:type w:val="continuous"/>
          <w:pgSz w:w="11910" w:h="16850"/>
          <w:pgMar w:top="1600" w:right="1460" w:bottom="280" w:left="1580" w:header="720" w:footer="720" w:gutter="0"/>
          <w:cols w:space="720"/>
        </w:sectPr>
      </w:pPr>
    </w:p>
    <w:p w:rsidR="0009013F" w:rsidRPr="00F12BF5" w:rsidRDefault="0009013F">
      <w:pPr>
        <w:pStyle w:val="a3"/>
        <w:spacing w:before="12"/>
        <w:rPr>
          <w:rFonts w:asciiTheme="majorEastAsia" w:eastAsiaTheme="majorEastAsia" w:hAnsiTheme="majorEastAsia"/>
          <w:sz w:val="43"/>
          <w:lang w:eastAsia="ja-JP"/>
        </w:rPr>
      </w:pPr>
    </w:p>
    <w:p w:rsidR="0009013F" w:rsidRPr="00F12BF5" w:rsidRDefault="00F12BF5">
      <w:pPr>
        <w:pStyle w:val="a3"/>
        <w:ind w:left="140"/>
        <w:rPr>
          <w:rFonts w:asciiTheme="majorEastAsia" w:eastAsiaTheme="majorEastAsia" w:hAnsiTheme="majorEastAsia"/>
        </w:rPr>
      </w:pPr>
      <w:r w:rsidRPr="00F12BF5">
        <w:rPr>
          <w:rFonts w:asciiTheme="majorEastAsia" w:eastAsiaTheme="majorEastAsia" w:hAnsiTheme="majorEastAsia"/>
          <w:w w:val="105"/>
        </w:rPr>
        <w:t>関東総合通信局長殿</w:t>
      </w:r>
    </w:p>
    <w:p w:rsidR="0009013F" w:rsidRPr="00F12BF5" w:rsidRDefault="00F12BF5">
      <w:pPr>
        <w:pStyle w:val="a3"/>
        <w:rPr>
          <w:rFonts w:asciiTheme="majorEastAsia" w:eastAsiaTheme="majorEastAsia" w:hAnsiTheme="majorEastAsia"/>
          <w:sz w:val="30"/>
        </w:rPr>
      </w:pPr>
      <w:r w:rsidRPr="00F12BF5">
        <w:rPr>
          <w:rFonts w:asciiTheme="majorEastAsia" w:eastAsiaTheme="majorEastAsia" w:hAnsiTheme="majorEastAsia"/>
        </w:rPr>
        <w:br w:type="column"/>
      </w:r>
    </w:p>
    <w:p w:rsidR="0009013F" w:rsidRPr="00F12BF5" w:rsidRDefault="0009013F">
      <w:pPr>
        <w:pStyle w:val="a3"/>
        <w:rPr>
          <w:rFonts w:asciiTheme="majorEastAsia" w:eastAsiaTheme="majorEastAsia" w:hAnsiTheme="majorEastAsia"/>
          <w:sz w:val="30"/>
        </w:rPr>
      </w:pPr>
    </w:p>
    <w:p w:rsidR="0009013F" w:rsidRPr="00F12BF5" w:rsidRDefault="00F12BF5">
      <w:pPr>
        <w:pStyle w:val="a3"/>
        <w:tabs>
          <w:tab w:val="left" w:pos="1108"/>
        </w:tabs>
        <w:spacing w:before="227"/>
        <w:ind w:left="140"/>
        <w:rPr>
          <w:rFonts w:asciiTheme="majorEastAsia" w:eastAsiaTheme="majorEastAsia" w:hAnsiTheme="majorEastAsia"/>
        </w:rPr>
      </w:pPr>
      <w:r w:rsidRPr="00F12BF5">
        <w:rPr>
          <w:rFonts w:asciiTheme="majorEastAsia" w:eastAsiaTheme="majorEastAsia" w:hAnsiTheme="majorEastAsia"/>
          <w:w w:val="110"/>
        </w:rPr>
        <w:t>免許人</w:t>
      </w:r>
      <w:r w:rsidRPr="00F12BF5">
        <w:rPr>
          <w:rFonts w:asciiTheme="majorEastAsia" w:eastAsiaTheme="majorEastAsia" w:hAnsiTheme="majorEastAsia"/>
          <w:w w:val="110"/>
        </w:rPr>
        <w:tab/>
      </w:r>
      <w:r w:rsidRPr="00F12BF5">
        <w:rPr>
          <w:rFonts w:asciiTheme="majorEastAsia" w:eastAsiaTheme="majorEastAsia" w:hAnsiTheme="majorEastAsia"/>
          <w:w w:val="120"/>
        </w:rPr>
        <w:t>郵便番号</w:t>
      </w:r>
    </w:p>
    <w:p w:rsidR="0009013F" w:rsidRPr="00F12BF5" w:rsidRDefault="00F12BF5">
      <w:pPr>
        <w:pStyle w:val="a3"/>
        <w:tabs>
          <w:tab w:val="left" w:pos="2013"/>
        </w:tabs>
        <w:spacing w:before="124"/>
        <w:ind w:left="1046"/>
        <w:rPr>
          <w:rFonts w:asciiTheme="majorEastAsia" w:eastAsiaTheme="majorEastAsia" w:hAnsiTheme="majorEastAsia"/>
        </w:rPr>
      </w:pPr>
      <w:r w:rsidRPr="00F12BF5">
        <w:rPr>
          <w:rFonts w:asciiTheme="majorEastAsia" w:eastAsiaTheme="majorEastAsia" w:hAnsiTheme="majorEastAsia"/>
        </w:rPr>
        <w:t>住</w:t>
      </w:r>
      <w:r w:rsidRPr="00F12BF5">
        <w:rPr>
          <w:rFonts w:asciiTheme="majorEastAsia" w:eastAsiaTheme="majorEastAsia" w:hAnsiTheme="majorEastAsia"/>
        </w:rPr>
        <w:tab/>
        <w:t>所</w:t>
      </w:r>
    </w:p>
    <w:p w:rsidR="0009013F" w:rsidRPr="00F12BF5" w:rsidRDefault="00F12BF5">
      <w:pPr>
        <w:pStyle w:val="a3"/>
        <w:tabs>
          <w:tab w:val="left" w:pos="1082"/>
          <w:tab w:val="left" w:pos="1792"/>
          <w:tab w:val="left" w:pos="2522"/>
        </w:tabs>
        <w:spacing w:before="86"/>
        <w:ind w:left="140"/>
        <w:rPr>
          <w:rFonts w:asciiTheme="majorEastAsia" w:eastAsiaTheme="majorEastAsia" w:hAnsiTheme="majorEastAsia"/>
        </w:rPr>
      </w:pPr>
      <w:r w:rsidRPr="00F12BF5">
        <w:rPr>
          <w:rFonts w:asciiTheme="majorEastAsia" w:eastAsiaTheme="majorEastAsia" w:hAnsiTheme="majorEastAsia"/>
        </w:rPr>
        <w:br w:type="column"/>
      </w:r>
      <w:r w:rsidRPr="00F12BF5">
        <w:rPr>
          <w:rFonts w:asciiTheme="majorEastAsia" w:eastAsiaTheme="majorEastAsia" w:hAnsiTheme="majorEastAsia"/>
          <w:position w:val="4"/>
        </w:rPr>
        <w:t>令和</w:t>
      </w:r>
      <w:r w:rsidRPr="00F12BF5">
        <w:rPr>
          <w:rFonts w:asciiTheme="majorEastAsia" w:eastAsiaTheme="majorEastAsia" w:hAnsiTheme="majorEastAsia"/>
          <w:position w:val="4"/>
        </w:rPr>
        <w:tab/>
      </w:r>
      <w:r w:rsidRPr="00F12BF5">
        <w:rPr>
          <w:rFonts w:asciiTheme="majorEastAsia" w:eastAsiaTheme="majorEastAsia" w:hAnsiTheme="majorEastAsia"/>
        </w:rPr>
        <w:t>年</w:t>
      </w:r>
      <w:r w:rsidRPr="00F12BF5">
        <w:rPr>
          <w:rFonts w:asciiTheme="majorEastAsia" w:eastAsiaTheme="majorEastAsia" w:hAnsiTheme="majorEastAsia"/>
        </w:rPr>
        <w:tab/>
        <w:t>月</w:t>
      </w:r>
      <w:r w:rsidRPr="00F12BF5">
        <w:rPr>
          <w:rFonts w:asciiTheme="majorEastAsia" w:eastAsiaTheme="majorEastAsia" w:hAnsiTheme="majorEastAsia"/>
        </w:rPr>
        <w:tab/>
        <w:t>日</w:t>
      </w:r>
    </w:p>
    <w:p w:rsidR="0009013F" w:rsidRPr="00F12BF5" w:rsidRDefault="0009013F">
      <w:pPr>
        <w:rPr>
          <w:rFonts w:asciiTheme="majorEastAsia" w:eastAsiaTheme="majorEastAsia" w:hAnsiTheme="majorEastAsia"/>
        </w:rPr>
        <w:sectPr w:rsidR="0009013F" w:rsidRPr="00F12BF5">
          <w:type w:val="continuous"/>
          <w:pgSz w:w="11910" w:h="16850"/>
          <w:pgMar w:top="1600" w:right="1460" w:bottom="280" w:left="1580" w:header="720" w:footer="720" w:gutter="0"/>
          <w:cols w:num="3" w:space="720" w:equalWidth="0">
            <w:col w:w="2440" w:space="238"/>
            <w:col w:w="2415" w:space="768"/>
            <w:col w:w="3009"/>
          </w:cols>
        </w:sectPr>
      </w:pPr>
    </w:p>
    <w:p w:rsidR="0009013F" w:rsidRPr="00F12BF5" w:rsidRDefault="0009013F">
      <w:pPr>
        <w:pStyle w:val="a3"/>
        <w:rPr>
          <w:rFonts w:asciiTheme="majorEastAsia" w:eastAsiaTheme="majorEastAsia" w:hAnsiTheme="majorEastAsia"/>
          <w:sz w:val="20"/>
        </w:rPr>
      </w:pPr>
    </w:p>
    <w:p w:rsidR="0009013F" w:rsidRPr="00F12BF5" w:rsidRDefault="0009013F">
      <w:pPr>
        <w:pStyle w:val="a3"/>
        <w:spacing w:before="4" w:after="1"/>
        <w:rPr>
          <w:rFonts w:asciiTheme="majorEastAsia" w:eastAsiaTheme="majorEastAsia" w:hAnsiTheme="majorEastAsia"/>
          <w:sz w:val="21"/>
        </w:rPr>
      </w:pPr>
    </w:p>
    <w:p w:rsidR="0009013F" w:rsidRPr="00F12BF5" w:rsidRDefault="00144AD0">
      <w:pPr>
        <w:pStyle w:val="a3"/>
        <w:ind w:left="3734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</w:r>
      <w:r>
        <w:rPr>
          <w:rFonts w:asciiTheme="majorEastAsia" w:eastAsiaTheme="majorEastAsia" w:hAnsiTheme="majorEastAsia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59.35pt;height:18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09013F" w:rsidRDefault="00F12BF5">
                  <w:pPr>
                    <w:pStyle w:val="a3"/>
                    <w:spacing w:before="11"/>
                    <w:ind w:left="20"/>
                  </w:pPr>
                  <w:r>
                    <w:rPr>
                      <w:w w:val="120"/>
                    </w:rPr>
                    <w:t>フリガナ</w:t>
                  </w:r>
                </w:p>
              </w:txbxContent>
            </v:textbox>
            <w10:wrap type="none"/>
            <w10:anchorlock/>
          </v:shape>
        </w:pict>
      </w:r>
    </w:p>
    <w:p w:rsidR="0009013F" w:rsidRPr="00F12BF5" w:rsidRDefault="00F12BF5">
      <w:pPr>
        <w:pStyle w:val="a3"/>
        <w:spacing w:before="98" w:line="340" w:lineRule="auto"/>
        <w:ind w:left="3696" w:right="3320" w:firstLine="37"/>
        <w:rPr>
          <w:rFonts w:asciiTheme="majorEastAsia" w:eastAsiaTheme="majorEastAsia" w:hAnsiTheme="majorEastAsia"/>
          <w:lang w:eastAsia="ja-JP"/>
        </w:rPr>
      </w:pPr>
      <w:r w:rsidRPr="00F12BF5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4277995</wp:posOffset>
            </wp:positionH>
            <wp:positionV relativeFrom="paragraph">
              <wp:posOffset>416051</wp:posOffset>
            </wp:positionV>
            <wp:extent cx="2136648" cy="2148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648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2BF5">
        <w:rPr>
          <w:rFonts w:asciiTheme="majorEastAsia" w:eastAsiaTheme="majorEastAsia" w:hAnsiTheme="majorEastAsia"/>
          <w:w w:val="125"/>
          <w:lang w:eastAsia="ja-JP"/>
        </w:rPr>
        <w:t>氏名又は名称</w:t>
      </w:r>
      <w:r w:rsidRPr="00F12BF5">
        <w:rPr>
          <w:rFonts w:asciiTheme="majorEastAsia" w:eastAsiaTheme="majorEastAsia" w:hAnsiTheme="majorEastAsia"/>
          <w:w w:val="130"/>
          <w:lang w:eastAsia="ja-JP"/>
        </w:rPr>
        <w:t>電話番号</w:t>
      </w:r>
    </w:p>
    <w:p w:rsidR="0009013F" w:rsidRPr="00F12BF5" w:rsidRDefault="0009013F">
      <w:pPr>
        <w:pStyle w:val="a3"/>
        <w:spacing w:before="5"/>
        <w:rPr>
          <w:rFonts w:asciiTheme="majorEastAsia" w:eastAsiaTheme="majorEastAsia" w:hAnsiTheme="majorEastAsia"/>
          <w:sz w:val="31"/>
          <w:lang w:eastAsia="ja-JP"/>
        </w:rPr>
      </w:pPr>
    </w:p>
    <w:p w:rsidR="0009013F" w:rsidRPr="00F12BF5" w:rsidRDefault="00F12BF5">
      <w:pPr>
        <w:pStyle w:val="a3"/>
        <w:ind w:left="606"/>
        <w:rPr>
          <w:rFonts w:asciiTheme="majorEastAsia" w:eastAsiaTheme="majorEastAsia" w:hAnsiTheme="majorEastAsia"/>
          <w:lang w:eastAsia="ja-JP"/>
        </w:rPr>
      </w:pPr>
      <w:r w:rsidRPr="00F12BF5">
        <w:rPr>
          <w:rFonts w:asciiTheme="majorEastAsia" w:eastAsiaTheme="majorEastAsia" w:hAnsiTheme="majorEastAsia"/>
          <w:lang w:eastAsia="ja-JP"/>
        </w:rPr>
        <w:t>下記の無線局を廃止した</w:t>
      </w:r>
      <w:r w:rsidRPr="00F12BF5">
        <w:rPr>
          <w:rFonts w:asciiTheme="majorEastAsia" w:eastAsiaTheme="majorEastAsia" w:hAnsiTheme="majorEastAsia"/>
          <w:position w:val="1"/>
          <w:lang w:eastAsia="ja-JP"/>
        </w:rPr>
        <w:t>い</w:t>
      </w:r>
      <w:r w:rsidRPr="00F12BF5">
        <w:rPr>
          <w:rFonts w:asciiTheme="majorEastAsia" w:eastAsiaTheme="majorEastAsia" w:hAnsiTheme="majorEastAsia"/>
          <w:lang w:eastAsia="ja-JP"/>
        </w:rPr>
        <w:t>ので、電波法第22条の規定により届け出ます。</w:t>
      </w:r>
    </w:p>
    <w:p w:rsidR="0009013F" w:rsidRPr="00F12BF5" w:rsidRDefault="0009013F">
      <w:pPr>
        <w:pStyle w:val="a3"/>
        <w:spacing w:before="11"/>
        <w:rPr>
          <w:rFonts w:asciiTheme="majorEastAsia" w:eastAsiaTheme="majorEastAsia" w:hAnsiTheme="majorEastAsia"/>
          <w:sz w:val="22"/>
          <w:lang w:eastAsia="ja-JP"/>
        </w:rPr>
      </w:pPr>
    </w:p>
    <w:p w:rsidR="0009013F" w:rsidRPr="00F12BF5" w:rsidRDefault="00144AD0">
      <w:pPr>
        <w:pStyle w:val="a3"/>
        <w:ind w:right="124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pict>
          <v:shape id="_x0000_s1034" type="#_x0000_t202" style="position:absolute;left:0;text-align:left;margin-left:491.65pt;margin-top:65.9pt;width:13.95pt;height:14pt;z-index:251656192;mso-position-horizontal-relative:page" filled="f" stroked="f">
            <v:textbox style="layout-flow:vertical-ideographic" inset="0,0,0,0">
              <w:txbxContent>
                <w:p w:rsidR="0009013F" w:rsidRPr="00144AD0" w:rsidRDefault="00F12BF5">
                  <w:pPr>
                    <w:pStyle w:val="a3"/>
                    <w:spacing w:line="156" w:lineRule="auto"/>
                    <w:ind w:left="20"/>
                    <w:rPr>
                      <w:rFonts w:ascii="ＭＳ ゴシック" w:eastAsia="ＭＳ ゴシック" w:hAnsi="ＭＳ ゴシック"/>
                    </w:rPr>
                  </w:pPr>
                  <w:r w:rsidRPr="00144AD0">
                    <w:rPr>
                      <w:rFonts w:ascii="ＭＳ ゴシック" w:eastAsia="ＭＳ ゴシック" w:hAnsi="ＭＳ ゴシック"/>
                    </w:rPr>
                    <w:t>日</w:t>
                  </w:r>
                </w:p>
              </w:txbxContent>
            </v:textbox>
            <w10:wrap anchorx="page"/>
          </v:shape>
        </w:pict>
      </w:r>
      <w:r>
        <w:rPr>
          <w:rFonts w:asciiTheme="majorEastAsia" w:eastAsiaTheme="majorEastAsia" w:hAnsiTheme="majorEastAsia"/>
        </w:rPr>
        <w:pict>
          <v:shape id="_x0000_s1033" type="#_x0000_t202" style="position:absolute;left:0;text-align:left;margin-left:446.7pt;margin-top:65.45pt;width:14.55pt;height:14pt;z-index:251658240;mso-position-horizontal-relative:page" filled="f" stroked="f">
            <v:textbox style="layout-flow:vertical-ideographic" inset="0,0,0,0">
              <w:txbxContent>
                <w:p w:rsidR="0009013F" w:rsidRPr="00144AD0" w:rsidRDefault="00F12BF5">
                  <w:pPr>
                    <w:pStyle w:val="a3"/>
                    <w:spacing w:line="168" w:lineRule="auto"/>
                    <w:ind w:left="20"/>
                    <w:rPr>
                      <w:rFonts w:ascii="ＭＳ ゴシック" w:eastAsia="ＭＳ ゴシック" w:hAnsi="ＭＳ ゴシック"/>
                    </w:rPr>
                  </w:pPr>
                  <w:r w:rsidRPr="00144AD0">
                    <w:rPr>
                      <w:rFonts w:ascii="ＭＳ ゴシック" w:eastAsia="ＭＳ ゴシック" w:hAnsi="ＭＳ ゴシック"/>
                    </w:rPr>
                    <w:t>月</w:t>
                  </w:r>
                </w:p>
              </w:txbxContent>
            </v:textbox>
            <w10:wrap anchorx="page"/>
          </v:shape>
        </w:pict>
      </w:r>
      <w:r>
        <w:rPr>
          <w:rFonts w:asciiTheme="majorEastAsia" w:eastAsiaTheme="majorEastAsia" w:hAnsiTheme="majorEastAsia"/>
        </w:rPr>
        <w:pict>
          <v:shape id="_x0000_s1032" type="#_x0000_t202" style="position:absolute;left:0;text-align:left;margin-left:403.85pt;margin-top:64.85pt;width:13.45pt;height:14pt;z-index:251660288;mso-position-horizontal-relative:page" filled="f" stroked="f">
            <v:textbox style="layout-flow:vertical-ideographic" inset="0,0,0,0">
              <w:txbxContent>
                <w:p w:rsidR="0009013F" w:rsidRPr="00144AD0" w:rsidRDefault="00F12BF5">
                  <w:pPr>
                    <w:pStyle w:val="a3"/>
                    <w:spacing w:line="156" w:lineRule="auto"/>
                    <w:ind w:left="20"/>
                    <w:rPr>
                      <w:rFonts w:ascii="ＭＳ ゴシック" w:eastAsia="ＭＳ ゴシック" w:hAnsi="ＭＳ ゴシック"/>
                    </w:rPr>
                  </w:pPr>
                  <w:r w:rsidRPr="00144AD0">
                    <w:rPr>
                      <w:rFonts w:ascii="ＭＳ ゴシック" w:eastAsia="ＭＳ ゴシック" w:hAnsi="ＭＳ ゴシック"/>
                    </w:rPr>
                    <w:t>年</w:t>
                  </w:r>
                </w:p>
              </w:txbxContent>
            </v:textbox>
            <w10:wrap anchorx="page"/>
          </v:shape>
        </w:pict>
      </w:r>
      <w:r w:rsidR="00F12BF5" w:rsidRPr="00F12BF5">
        <w:rPr>
          <w:rFonts w:asciiTheme="majorEastAsia" w:eastAsiaTheme="majorEastAsia" w:hAnsiTheme="majorEastAsia"/>
          <w:w w:val="101"/>
        </w:rPr>
        <w:t>記</w:t>
      </w:r>
    </w:p>
    <w:p w:rsidR="0009013F" w:rsidRPr="00F12BF5" w:rsidRDefault="0009013F">
      <w:pPr>
        <w:pStyle w:val="a3"/>
        <w:spacing w:before="3"/>
        <w:rPr>
          <w:rFonts w:asciiTheme="majorEastAsia" w:eastAsiaTheme="majorEastAsia" w:hAnsiTheme="majorEastAsia"/>
          <w:sz w:val="28"/>
        </w:rPr>
      </w:pPr>
    </w:p>
    <w:p w:rsidR="0009013F" w:rsidRPr="00F12BF5" w:rsidRDefault="0009013F">
      <w:pPr>
        <w:rPr>
          <w:rFonts w:asciiTheme="majorEastAsia" w:eastAsiaTheme="majorEastAsia" w:hAnsiTheme="majorEastAsia"/>
          <w:sz w:val="28"/>
        </w:rPr>
        <w:sectPr w:rsidR="0009013F" w:rsidRPr="00F12BF5">
          <w:type w:val="continuous"/>
          <w:pgSz w:w="11910" w:h="16850"/>
          <w:pgMar w:top="1600" w:right="1460" w:bottom="280" w:left="1580" w:header="720" w:footer="720" w:gutter="0"/>
          <w:cols w:space="720"/>
        </w:sectPr>
      </w:pPr>
    </w:p>
    <w:p w:rsidR="0009013F" w:rsidRPr="00F12BF5" w:rsidRDefault="00F12BF5">
      <w:pPr>
        <w:pStyle w:val="a5"/>
        <w:numPr>
          <w:ilvl w:val="0"/>
          <w:numId w:val="2"/>
        </w:numPr>
        <w:tabs>
          <w:tab w:val="left" w:pos="600"/>
          <w:tab w:val="left" w:pos="601"/>
        </w:tabs>
        <w:spacing w:before="93"/>
        <w:rPr>
          <w:rFonts w:asciiTheme="majorEastAsia" w:eastAsiaTheme="majorEastAsia" w:hAnsiTheme="majorEastAsia"/>
          <w:sz w:val="24"/>
        </w:rPr>
      </w:pPr>
      <w:r w:rsidRPr="00F12BF5">
        <w:rPr>
          <w:rFonts w:asciiTheme="majorEastAsia" w:eastAsiaTheme="majorEastAsia" w:hAnsiTheme="majorEastAsia"/>
          <w:sz w:val="24"/>
        </w:rPr>
        <w:t>廃止年月日</w:t>
      </w:r>
    </w:p>
    <w:p w:rsidR="0009013F" w:rsidRPr="00F12BF5" w:rsidRDefault="00F12BF5">
      <w:pPr>
        <w:pStyle w:val="a3"/>
        <w:spacing w:before="213"/>
        <w:ind w:left="1012"/>
        <w:rPr>
          <w:rFonts w:asciiTheme="majorEastAsia" w:eastAsiaTheme="majorEastAsia" w:hAnsiTheme="majorEastAsia"/>
          <w:lang w:eastAsia="ja-JP"/>
        </w:rPr>
      </w:pPr>
      <w:r w:rsidRPr="00F12BF5">
        <w:rPr>
          <w:rFonts w:asciiTheme="majorEastAsia" w:eastAsiaTheme="majorEastAsia" w:hAnsiTheme="majorEastAsia"/>
          <w:lang w:eastAsia="ja-JP"/>
        </w:rPr>
        <w:t>（廃止届提出日以降の日付）</w:t>
      </w:r>
    </w:p>
    <w:p w:rsidR="0009013F" w:rsidRPr="00F12BF5" w:rsidRDefault="0009013F">
      <w:pPr>
        <w:pStyle w:val="a3"/>
        <w:rPr>
          <w:rFonts w:asciiTheme="majorEastAsia" w:eastAsiaTheme="majorEastAsia" w:hAnsiTheme="majorEastAsia"/>
          <w:sz w:val="23"/>
          <w:lang w:eastAsia="ja-JP"/>
        </w:rPr>
      </w:pPr>
    </w:p>
    <w:p w:rsidR="0009013F" w:rsidRPr="00F12BF5" w:rsidRDefault="00F12BF5">
      <w:pPr>
        <w:pStyle w:val="a5"/>
        <w:numPr>
          <w:ilvl w:val="0"/>
          <w:numId w:val="2"/>
        </w:numPr>
        <w:tabs>
          <w:tab w:val="left" w:pos="651"/>
          <w:tab w:val="left" w:pos="652"/>
        </w:tabs>
        <w:ind w:left="651" w:hanging="425"/>
        <w:rPr>
          <w:rFonts w:asciiTheme="majorEastAsia" w:eastAsiaTheme="majorEastAsia" w:hAnsiTheme="majorEastAsia"/>
          <w:sz w:val="24"/>
        </w:rPr>
      </w:pPr>
      <w:r w:rsidRPr="00F12BF5">
        <w:rPr>
          <w:rFonts w:asciiTheme="majorEastAsia" w:eastAsiaTheme="majorEastAsia" w:hAnsiTheme="majorEastAsia"/>
          <w:sz w:val="24"/>
        </w:rPr>
        <w:t>無線局種別</w:t>
      </w:r>
    </w:p>
    <w:p w:rsidR="0009013F" w:rsidRPr="00F12BF5" w:rsidRDefault="0009013F">
      <w:pPr>
        <w:pStyle w:val="a3"/>
        <w:spacing w:before="5"/>
        <w:rPr>
          <w:rFonts w:asciiTheme="majorEastAsia" w:eastAsiaTheme="majorEastAsia" w:hAnsiTheme="majorEastAsia"/>
        </w:rPr>
      </w:pPr>
    </w:p>
    <w:p w:rsidR="0009013F" w:rsidRPr="00F12BF5" w:rsidRDefault="00F12BF5">
      <w:pPr>
        <w:pStyle w:val="a5"/>
        <w:numPr>
          <w:ilvl w:val="0"/>
          <w:numId w:val="2"/>
        </w:numPr>
        <w:tabs>
          <w:tab w:val="left" w:pos="601"/>
          <w:tab w:val="left" w:pos="602"/>
        </w:tabs>
        <w:ind w:left="601" w:hanging="428"/>
        <w:rPr>
          <w:rFonts w:asciiTheme="majorEastAsia" w:eastAsiaTheme="majorEastAsia" w:hAnsiTheme="majorEastAsia"/>
          <w:sz w:val="24"/>
        </w:rPr>
      </w:pPr>
      <w:r w:rsidRPr="00F12BF5">
        <w:rPr>
          <w:rFonts w:asciiTheme="majorEastAsia" w:eastAsiaTheme="majorEastAsia" w:hAnsiTheme="majorEastAsia"/>
          <w:spacing w:val="-12"/>
          <w:w w:val="110"/>
          <w:sz w:val="24"/>
        </w:rPr>
        <w:t>無線局の免許番</w:t>
      </w:r>
      <w:r w:rsidRPr="00F12BF5">
        <w:rPr>
          <w:rFonts w:asciiTheme="majorEastAsia" w:eastAsiaTheme="majorEastAsia" w:hAnsiTheme="majorEastAsia"/>
          <w:w w:val="120"/>
          <w:sz w:val="24"/>
        </w:rPr>
        <w:t>号</w:t>
      </w:r>
    </w:p>
    <w:p w:rsidR="0009013F" w:rsidRPr="00F12BF5" w:rsidRDefault="0009013F">
      <w:pPr>
        <w:pStyle w:val="a3"/>
        <w:spacing w:before="5"/>
        <w:rPr>
          <w:rFonts w:asciiTheme="majorEastAsia" w:eastAsiaTheme="majorEastAsia" w:hAnsiTheme="majorEastAsia"/>
          <w:sz w:val="22"/>
        </w:rPr>
      </w:pPr>
    </w:p>
    <w:p w:rsidR="0009013F" w:rsidRPr="00F12BF5" w:rsidRDefault="00F12BF5">
      <w:pPr>
        <w:pStyle w:val="a5"/>
        <w:numPr>
          <w:ilvl w:val="0"/>
          <w:numId w:val="2"/>
        </w:numPr>
        <w:tabs>
          <w:tab w:val="left" w:pos="611"/>
          <w:tab w:val="left" w:pos="612"/>
        </w:tabs>
        <w:spacing w:before="1"/>
        <w:ind w:left="611" w:hanging="441"/>
        <w:rPr>
          <w:rFonts w:asciiTheme="majorEastAsia" w:eastAsiaTheme="majorEastAsia" w:hAnsiTheme="majorEastAsia"/>
          <w:sz w:val="24"/>
          <w:lang w:eastAsia="ja-JP"/>
        </w:rPr>
      </w:pPr>
      <w:r w:rsidRPr="00F12BF5">
        <w:rPr>
          <w:rFonts w:asciiTheme="majorEastAsia" w:eastAsiaTheme="majorEastAsia" w:hAnsiTheme="majorEastAsia"/>
          <w:sz w:val="24"/>
          <w:lang w:eastAsia="ja-JP"/>
        </w:rPr>
        <w:t>識別信号（</w:t>
      </w:r>
      <w:r w:rsidRPr="00F12BF5">
        <w:rPr>
          <w:rFonts w:asciiTheme="majorEastAsia" w:eastAsiaTheme="majorEastAsia" w:hAnsiTheme="majorEastAsia"/>
          <w:spacing w:val="57"/>
          <w:sz w:val="24"/>
          <w:lang w:eastAsia="ja-JP"/>
        </w:rPr>
        <w:t>コ</w:t>
      </w:r>
      <w:r w:rsidRPr="00F12BF5">
        <w:rPr>
          <w:rFonts w:asciiTheme="majorEastAsia" w:eastAsiaTheme="majorEastAsia" w:hAnsiTheme="majorEastAsia"/>
          <w:spacing w:val="21"/>
          <w:w w:val="165"/>
          <w:sz w:val="24"/>
          <w:vertAlign w:val="superscript"/>
          <w:lang w:eastAsia="ja-JP"/>
        </w:rPr>
        <w:t>ー</w:t>
      </w:r>
      <w:r w:rsidRPr="00F12BF5">
        <w:rPr>
          <w:rFonts w:asciiTheme="majorEastAsia" w:eastAsiaTheme="majorEastAsia" w:hAnsiTheme="majorEastAsia"/>
          <w:position w:val="1"/>
          <w:sz w:val="24"/>
          <w:lang w:eastAsia="ja-JP"/>
        </w:rPr>
        <w:t>ルサイン）</w:t>
      </w:r>
    </w:p>
    <w:p w:rsidR="0009013F" w:rsidRPr="00F12BF5" w:rsidRDefault="0009013F">
      <w:pPr>
        <w:pStyle w:val="a3"/>
        <w:spacing w:before="11"/>
        <w:rPr>
          <w:rFonts w:asciiTheme="majorEastAsia" w:eastAsiaTheme="majorEastAsia" w:hAnsiTheme="majorEastAsia"/>
          <w:sz w:val="23"/>
          <w:lang w:eastAsia="ja-JP"/>
        </w:rPr>
      </w:pPr>
    </w:p>
    <w:p w:rsidR="0009013F" w:rsidRPr="00F12BF5" w:rsidRDefault="00F12BF5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ind w:left="654" w:hanging="427"/>
        <w:rPr>
          <w:rFonts w:asciiTheme="majorEastAsia" w:eastAsiaTheme="majorEastAsia" w:hAnsiTheme="majorEastAsia"/>
          <w:sz w:val="24"/>
        </w:rPr>
      </w:pPr>
      <w:r w:rsidRPr="00F12BF5">
        <w:rPr>
          <w:rFonts w:asciiTheme="majorEastAsia" w:eastAsiaTheme="majorEastAsia" w:hAnsiTheme="majorEastAsia"/>
          <w:sz w:val="24"/>
        </w:rPr>
        <w:t>無線局の免許年月日</w:t>
      </w:r>
    </w:p>
    <w:p w:rsidR="0009013F" w:rsidRPr="00F12BF5" w:rsidRDefault="0009013F">
      <w:pPr>
        <w:pStyle w:val="a3"/>
        <w:spacing w:before="10"/>
        <w:rPr>
          <w:rFonts w:asciiTheme="majorEastAsia" w:eastAsiaTheme="majorEastAsia" w:hAnsiTheme="majorEastAsia"/>
          <w:sz w:val="22"/>
        </w:rPr>
      </w:pPr>
    </w:p>
    <w:p w:rsidR="0009013F" w:rsidRPr="00F12BF5" w:rsidRDefault="00F12BF5">
      <w:pPr>
        <w:pStyle w:val="a3"/>
        <w:ind w:left="652"/>
        <w:rPr>
          <w:rFonts w:asciiTheme="majorEastAsia" w:eastAsiaTheme="majorEastAsia" w:hAnsiTheme="majorEastAsia"/>
          <w:lang w:eastAsia="ja-JP"/>
        </w:rPr>
      </w:pPr>
      <w:r w:rsidRPr="00F12BF5">
        <w:rPr>
          <w:rFonts w:asciiTheme="majorEastAsia" w:eastAsiaTheme="majorEastAsia" w:hAnsiTheme="majorEastAsia"/>
          <w:w w:val="90"/>
          <w:lang w:eastAsia="ja-JP"/>
        </w:rPr>
        <w:t>（無線局免許状に記載してあります）</w:t>
      </w:r>
    </w:p>
    <w:p w:rsidR="0009013F" w:rsidRPr="00F12BF5" w:rsidRDefault="00F12BF5">
      <w:pPr>
        <w:pStyle w:val="a3"/>
        <w:rPr>
          <w:rFonts w:asciiTheme="majorEastAsia" w:eastAsiaTheme="majorEastAsia" w:hAnsiTheme="majorEastAsia"/>
          <w:sz w:val="30"/>
          <w:lang w:eastAsia="ja-JP"/>
        </w:rPr>
      </w:pPr>
      <w:r w:rsidRPr="00F12BF5">
        <w:rPr>
          <w:rFonts w:asciiTheme="majorEastAsia" w:eastAsiaTheme="majorEastAsia" w:hAnsiTheme="majorEastAsia"/>
          <w:lang w:eastAsia="ja-JP"/>
        </w:rPr>
        <w:br w:type="column"/>
      </w:r>
    </w:p>
    <w:p w:rsidR="0009013F" w:rsidRPr="00F12BF5" w:rsidRDefault="00F12BF5">
      <w:pPr>
        <w:pStyle w:val="a3"/>
        <w:tabs>
          <w:tab w:val="left" w:pos="660"/>
        </w:tabs>
        <w:spacing w:before="228"/>
        <w:ind w:left="187"/>
        <w:rPr>
          <w:rFonts w:asciiTheme="majorEastAsia" w:eastAsiaTheme="majorEastAsia" w:hAnsiTheme="majorEastAsia"/>
        </w:rPr>
      </w:pPr>
      <w:r w:rsidRPr="00F12BF5">
        <w:rPr>
          <w:rFonts w:asciiTheme="majorEastAsia" w:eastAsiaTheme="majorEastAsia" w:hAnsiTheme="majorEastAsia"/>
        </w:rPr>
        <w:t>令</w:t>
      </w:r>
      <w:r w:rsidRPr="00F12BF5">
        <w:rPr>
          <w:rFonts w:asciiTheme="majorEastAsia" w:eastAsiaTheme="majorEastAsia" w:hAnsiTheme="majorEastAsia"/>
        </w:rPr>
        <w:tab/>
        <w:t>和</w:t>
      </w:r>
    </w:p>
    <w:p w:rsidR="0009013F" w:rsidRPr="00F12BF5" w:rsidRDefault="0009013F">
      <w:pPr>
        <w:pStyle w:val="a3"/>
        <w:spacing w:before="8"/>
        <w:rPr>
          <w:rFonts w:asciiTheme="majorEastAsia" w:eastAsiaTheme="majorEastAsia" w:hAnsiTheme="majorEastAsia"/>
          <w:sz w:val="9"/>
        </w:rPr>
      </w:pPr>
    </w:p>
    <w:p w:rsidR="0009013F" w:rsidRPr="00F12BF5" w:rsidRDefault="00F12BF5">
      <w:pPr>
        <w:pStyle w:val="a3"/>
        <w:spacing w:line="20" w:lineRule="exact"/>
        <w:ind w:left="172"/>
        <w:rPr>
          <w:rFonts w:asciiTheme="majorEastAsia" w:eastAsiaTheme="majorEastAsia" w:hAnsiTheme="majorEastAsia"/>
          <w:sz w:val="2"/>
        </w:rPr>
      </w:pPr>
      <w:r w:rsidRPr="00F12BF5">
        <w:rPr>
          <w:rFonts w:asciiTheme="majorEastAsia" w:eastAsiaTheme="majorEastAsia" w:hAnsiTheme="majorEastAsia"/>
          <w:noProof/>
          <w:sz w:val="2"/>
          <w:lang w:eastAsia="ja-JP"/>
        </w:rPr>
        <w:drawing>
          <wp:inline distT="0" distB="0" distL="0" distR="0">
            <wp:extent cx="2136648" cy="1066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648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BF5" w:rsidRDefault="00F12BF5" w:rsidP="00F12BF5">
      <w:pPr>
        <w:tabs>
          <w:tab w:val="left" w:pos="659"/>
          <w:tab w:val="left" w:pos="660"/>
          <w:tab w:val="left" w:pos="1116"/>
          <w:tab w:val="left" w:pos="1559"/>
          <w:tab w:val="left" w:pos="2010"/>
          <w:tab w:val="left" w:pos="2456"/>
          <w:tab w:val="left" w:pos="2909"/>
          <w:tab w:val="left" w:pos="3335"/>
        </w:tabs>
        <w:spacing w:line="571" w:lineRule="exact"/>
        <w:ind w:left="-240" w:right="292" w:firstLineChars="100" w:firstLine="263"/>
        <w:rPr>
          <w:rFonts w:asciiTheme="majorEastAsia" w:eastAsiaTheme="majorEastAsia" w:hAnsiTheme="majorEastAsia"/>
          <w:spacing w:val="-18"/>
          <w:w w:val="110"/>
          <w:sz w:val="24"/>
          <w:lang w:eastAsia="ja-JP"/>
        </w:rPr>
      </w:pPr>
      <w:r>
        <w:rPr>
          <w:rFonts w:asciiTheme="majorEastAsia" w:eastAsiaTheme="majorEastAsia" w:hAnsiTheme="majorEastAsia" w:hint="eastAsia"/>
          <w:w w:val="110"/>
          <w:sz w:val="24"/>
          <w:lang w:eastAsia="ja-JP"/>
        </w:rPr>
        <w:t xml:space="preserve">ア　</w:t>
      </w:r>
      <w:r w:rsidRPr="00F12BF5">
        <w:rPr>
          <w:rFonts w:asciiTheme="majorEastAsia" w:eastAsiaTheme="majorEastAsia" w:hAnsiTheme="majorEastAsia"/>
          <w:w w:val="110"/>
          <w:sz w:val="24"/>
          <w:lang w:eastAsia="ja-JP"/>
        </w:rPr>
        <w:t>マ</w:t>
      </w:r>
      <w:r w:rsidRPr="00F12BF5">
        <w:rPr>
          <w:rFonts w:asciiTheme="majorEastAsia" w:eastAsiaTheme="majorEastAsia" w:hAnsiTheme="majorEastAsia"/>
          <w:w w:val="110"/>
          <w:sz w:val="24"/>
          <w:lang w:eastAsia="ja-JP"/>
        </w:rPr>
        <w:tab/>
        <w:t>チ</w:t>
      </w:r>
      <w:r w:rsidRPr="00F12BF5">
        <w:rPr>
          <w:rFonts w:asciiTheme="majorEastAsia" w:eastAsiaTheme="majorEastAsia" w:hAnsiTheme="majorEastAsia"/>
          <w:w w:val="110"/>
          <w:sz w:val="24"/>
          <w:lang w:eastAsia="ja-JP"/>
        </w:rPr>
        <w:tab/>
        <w:t>ュ</w:t>
      </w:r>
      <w:r w:rsidRPr="00F12BF5">
        <w:rPr>
          <w:rFonts w:asciiTheme="majorEastAsia" w:eastAsiaTheme="majorEastAsia" w:hAnsiTheme="majorEastAsia"/>
          <w:w w:val="110"/>
          <w:sz w:val="24"/>
          <w:lang w:eastAsia="ja-JP"/>
        </w:rPr>
        <w:tab/>
        <w:t>ア</w:t>
      </w:r>
      <w:r w:rsidRPr="00F12BF5">
        <w:rPr>
          <w:rFonts w:asciiTheme="majorEastAsia" w:eastAsiaTheme="majorEastAsia" w:hAnsiTheme="majorEastAsia"/>
          <w:w w:val="110"/>
          <w:sz w:val="24"/>
          <w:lang w:eastAsia="ja-JP"/>
        </w:rPr>
        <w:tab/>
        <w:t>無</w:t>
      </w:r>
      <w:r w:rsidRPr="00F12BF5">
        <w:rPr>
          <w:rFonts w:asciiTheme="majorEastAsia" w:eastAsiaTheme="majorEastAsia" w:hAnsiTheme="majorEastAsia"/>
          <w:w w:val="110"/>
          <w:sz w:val="24"/>
          <w:lang w:eastAsia="ja-JP"/>
        </w:rPr>
        <w:tab/>
        <w:t>線</w:t>
      </w:r>
      <w:r w:rsidRPr="00F12BF5">
        <w:rPr>
          <w:rFonts w:asciiTheme="majorEastAsia" w:eastAsiaTheme="majorEastAsia" w:hAnsiTheme="majorEastAsia"/>
          <w:w w:val="110"/>
          <w:sz w:val="24"/>
          <w:lang w:eastAsia="ja-JP"/>
        </w:rPr>
        <w:tab/>
      </w:r>
      <w:r w:rsidRPr="00F12BF5">
        <w:rPr>
          <w:rFonts w:asciiTheme="majorEastAsia" w:eastAsiaTheme="majorEastAsia" w:hAnsiTheme="majorEastAsia"/>
          <w:spacing w:val="-18"/>
          <w:w w:val="110"/>
          <w:sz w:val="24"/>
          <w:lang w:eastAsia="ja-JP"/>
        </w:rPr>
        <w:t>局</w:t>
      </w:r>
      <w:r>
        <w:rPr>
          <w:rFonts w:asciiTheme="majorEastAsia" w:eastAsiaTheme="majorEastAsia" w:hAnsiTheme="majorEastAsia" w:hint="eastAsia"/>
          <w:spacing w:val="-18"/>
          <w:w w:val="110"/>
          <w:sz w:val="24"/>
          <w:lang w:eastAsia="ja-JP"/>
        </w:rPr>
        <w:t xml:space="preserve">　　</w:t>
      </w:r>
    </w:p>
    <w:p w:rsidR="0009013F" w:rsidRPr="00F12BF5" w:rsidRDefault="00144AD0" w:rsidP="00F12BF5">
      <w:pPr>
        <w:tabs>
          <w:tab w:val="left" w:pos="659"/>
          <w:tab w:val="left" w:pos="660"/>
          <w:tab w:val="left" w:pos="1116"/>
          <w:tab w:val="left" w:pos="1559"/>
          <w:tab w:val="left" w:pos="2010"/>
          <w:tab w:val="left" w:pos="2456"/>
          <w:tab w:val="left" w:pos="2909"/>
          <w:tab w:val="left" w:pos="3335"/>
        </w:tabs>
        <w:spacing w:line="571" w:lineRule="exact"/>
        <w:ind w:left="-240" w:right="292" w:firstLineChars="100" w:firstLine="240"/>
        <w:rPr>
          <w:rFonts w:asciiTheme="majorEastAsia" w:eastAsiaTheme="majorEastAsia" w:hAnsiTheme="majorEastAsia"/>
          <w:sz w:val="24"/>
          <w:lang w:eastAsia="ja-JP"/>
        </w:rPr>
      </w:pPr>
      <w:r>
        <w:rPr>
          <w:rFonts w:asciiTheme="majorEastAsia" w:eastAsiaTheme="majorEastAsia" w:hAnsiTheme="majorEastAsia"/>
          <w:sz w:val="24"/>
        </w:rPr>
        <w:pict>
          <v:shape id="_x0000_s1031" type="#_x0000_t202" style="position:absolute;left:0;text-align:left;margin-left:489.75pt;margin-top:489pt;width:18.35pt;height:12.2pt;z-index:-251655168;mso-position-horizontal-relative:page;mso-position-vertical-relative:page" filled="f" stroked="f">
            <v:textbox style="layout-flow:vertical-ideographic" inset="0,0,0,0">
              <w:txbxContent>
                <w:p w:rsidR="0009013F" w:rsidRPr="00144AD0" w:rsidRDefault="00F12BF5">
                  <w:pPr>
                    <w:pStyle w:val="a3"/>
                    <w:spacing w:line="192" w:lineRule="auto"/>
                    <w:ind w:left="20"/>
                    <w:rPr>
                      <w:rFonts w:ascii="ＭＳ ゴシック" w:eastAsia="ＭＳ ゴシック" w:hAnsi="ＭＳ ゴシック"/>
                    </w:rPr>
                  </w:pPr>
                  <w:r w:rsidRPr="00144AD0">
                    <w:rPr>
                      <w:rFonts w:ascii="ＭＳ ゴシック" w:eastAsia="ＭＳ ゴシック" w:hAnsi="ＭＳ ゴシック"/>
                    </w:rPr>
                    <w:t>号</w:t>
                  </w:r>
                </w:p>
              </w:txbxContent>
            </v:textbox>
            <w10:wrap anchorx="page" anchory="page"/>
          </v:shape>
        </w:pict>
      </w:r>
      <w:r w:rsidR="00F12BF5" w:rsidRPr="00F12BF5">
        <w:rPr>
          <w:rFonts w:asciiTheme="majorEastAsia" w:eastAsiaTheme="majorEastAsia" w:hAnsiTheme="majorEastAsia"/>
          <w:w w:val="150"/>
          <w:sz w:val="24"/>
          <w:lang w:eastAsia="ja-JP"/>
        </w:rPr>
        <w:t>関A第</w:t>
      </w:r>
    </w:p>
    <w:p w:rsidR="0009013F" w:rsidRPr="00F12BF5" w:rsidRDefault="0009013F">
      <w:pPr>
        <w:pStyle w:val="a3"/>
        <w:spacing w:before="8"/>
        <w:rPr>
          <w:rFonts w:asciiTheme="majorEastAsia" w:eastAsiaTheme="majorEastAsia" w:hAnsiTheme="majorEastAsia"/>
          <w:sz w:val="4"/>
          <w:lang w:eastAsia="ja-JP"/>
        </w:rPr>
      </w:pPr>
    </w:p>
    <w:p w:rsidR="0009013F" w:rsidRPr="00F12BF5" w:rsidRDefault="00F12BF5">
      <w:pPr>
        <w:pStyle w:val="a3"/>
        <w:spacing w:line="20" w:lineRule="exact"/>
        <w:ind w:left="174"/>
        <w:rPr>
          <w:rFonts w:asciiTheme="majorEastAsia" w:eastAsiaTheme="majorEastAsia" w:hAnsiTheme="majorEastAsia"/>
          <w:sz w:val="2"/>
        </w:rPr>
      </w:pPr>
      <w:r w:rsidRPr="00F12BF5">
        <w:rPr>
          <w:rFonts w:asciiTheme="majorEastAsia" w:eastAsiaTheme="majorEastAsia" w:hAnsiTheme="majorEastAsia"/>
          <w:noProof/>
          <w:sz w:val="2"/>
          <w:lang w:eastAsia="ja-JP"/>
        </w:rPr>
        <w:drawing>
          <wp:inline distT="0" distB="0" distL="0" distR="0">
            <wp:extent cx="2135123" cy="914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12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13F" w:rsidRPr="00F12BF5" w:rsidRDefault="0009013F">
      <w:pPr>
        <w:pStyle w:val="a3"/>
        <w:rPr>
          <w:rFonts w:asciiTheme="majorEastAsia" w:eastAsiaTheme="majorEastAsia" w:hAnsiTheme="majorEastAsia"/>
          <w:sz w:val="20"/>
        </w:rPr>
      </w:pPr>
    </w:p>
    <w:p w:rsidR="0009013F" w:rsidRPr="00F12BF5" w:rsidRDefault="00F12BF5">
      <w:pPr>
        <w:pStyle w:val="a3"/>
        <w:spacing w:before="3"/>
        <w:rPr>
          <w:rFonts w:asciiTheme="majorEastAsia" w:eastAsiaTheme="majorEastAsia" w:hAnsiTheme="majorEastAsia"/>
          <w:sz w:val="22"/>
        </w:rPr>
      </w:pPr>
      <w:r w:rsidRPr="00F12BF5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4279391</wp:posOffset>
            </wp:positionH>
            <wp:positionV relativeFrom="paragraph">
              <wp:posOffset>206057</wp:posOffset>
            </wp:positionV>
            <wp:extent cx="2135123" cy="9144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12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013F" w:rsidRPr="00F12BF5" w:rsidRDefault="00144AD0">
      <w:pPr>
        <w:pStyle w:val="a3"/>
        <w:tabs>
          <w:tab w:val="left" w:pos="714"/>
        </w:tabs>
        <w:spacing w:before="155"/>
        <w:ind w:left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sz w:val="22"/>
        </w:rPr>
        <w:pict>
          <v:shape id="_x0000_s1030" type="#_x0000_t202" style="position:absolute;left:0;text-align:left;margin-left:491.65pt;margin-top:9.35pt;width:13.95pt;height:14pt;z-index:251655168;mso-position-horizontal-relative:page" filled="f" stroked="f">
            <v:textbox style="layout-flow:vertical-ideographic" inset="0,0,0,0">
              <w:txbxContent>
                <w:p w:rsidR="0009013F" w:rsidRPr="00144AD0" w:rsidRDefault="00F12BF5">
                  <w:pPr>
                    <w:pStyle w:val="a3"/>
                    <w:spacing w:line="156" w:lineRule="auto"/>
                    <w:ind w:left="20"/>
                    <w:rPr>
                      <w:rFonts w:ascii="ＭＳ ゴシック" w:eastAsia="ＭＳ ゴシック" w:hAnsi="ＭＳ ゴシック"/>
                    </w:rPr>
                  </w:pPr>
                  <w:r w:rsidRPr="00144AD0">
                    <w:rPr>
                      <w:rFonts w:ascii="ＭＳ ゴシック" w:eastAsia="ＭＳ ゴシック" w:hAnsi="ＭＳ ゴシック"/>
                    </w:rPr>
                    <w:t>日</w:t>
                  </w:r>
                </w:p>
              </w:txbxContent>
            </v:textbox>
            <w10:wrap anchorx="page"/>
          </v:shape>
        </w:pict>
      </w:r>
      <w:r>
        <w:rPr>
          <w:rFonts w:asciiTheme="majorEastAsia" w:eastAsiaTheme="majorEastAsia" w:hAnsiTheme="majorEastAsia"/>
          <w:sz w:val="22"/>
        </w:rPr>
        <w:pict>
          <v:shape id="_x0000_s1029" type="#_x0000_t202" style="position:absolute;left:0;text-align:left;margin-left:449.25pt;margin-top:9.35pt;width:14.55pt;height:14pt;z-index:251657216;mso-position-horizontal-relative:page" filled="f" stroked="f">
            <v:textbox style="layout-flow:vertical-ideographic" inset="0,0,0,0">
              <w:txbxContent>
                <w:p w:rsidR="0009013F" w:rsidRPr="00144AD0" w:rsidRDefault="00F12BF5">
                  <w:pPr>
                    <w:pStyle w:val="a3"/>
                    <w:spacing w:line="168" w:lineRule="auto"/>
                    <w:ind w:left="20"/>
                    <w:rPr>
                      <w:rFonts w:ascii="ＭＳ ゴシック" w:eastAsia="ＭＳ ゴシック" w:hAnsi="ＭＳ ゴシック"/>
                    </w:rPr>
                  </w:pPr>
                  <w:r w:rsidRPr="00144AD0">
                    <w:rPr>
                      <w:rFonts w:ascii="ＭＳ ゴシック" w:eastAsia="ＭＳ ゴシック" w:hAnsi="ＭＳ ゴシック"/>
                    </w:rPr>
                    <w:t>月</w:t>
                  </w:r>
                </w:p>
              </w:txbxContent>
            </v:textbox>
            <w10:wrap anchorx="page"/>
          </v:shape>
        </w:pict>
      </w:r>
      <w:r>
        <w:rPr>
          <w:rFonts w:asciiTheme="majorEastAsia" w:eastAsiaTheme="majorEastAsia" w:hAnsiTheme="majorEastAsia"/>
          <w:sz w:val="22"/>
        </w:rPr>
        <w:pict>
          <v:shape id="_x0000_s1028" type="#_x0000_t202" style="position:absolute;left:0;text-align:left;margin-left:406.45pt;margin-top:9.35pt;width:13.45pt;height:14pt;z-index:251659264;mso-position-horizontal-relative:page" filled="f" stroked="f">
            <v:textbox style="layout-flow:vertical-ideographic" inset="0,0,0,0">
              <w:txbxContent>
                <w:p w:rsidR="0009013F" w:rsidRPr="00144AD0" w:rsidRDefault="00F12BF5">
                  <w:pPr>
                    <w:pStyle w:val="a3"/>
                    <w:spacing w:line="156" w:lineRule="auto"/>
                    <w:ind w:left="20"/>
                    <w:rPr>
                      <w:rFonts w:ascii="ＭＳ ゴシック" w:eastAsia="ＭＳ ゴシック" w:hAnsi="ＭＳ ゴシック"/>
                    </w:rPr>
                  </w:pPr>
                  <w:r w:rsidRPr="00144AD0">
                    <w:rPr>
                      <w:rFonts w:ascii="ＭＳ ゴシック" w:eastAsia="ＭＳ ゴシック" w:hAnsi="ＭＳ ゴシック"/>
                    </w:rPr>
                    <w:t>年</w:t>
                  </w:r>
                </w:p>
              </w:txbxContent>
            </v:textbox>
            <w10:wrap anchorx="page"/>
          </v:shape>
        </w:pict>
      </w:r>
      <w:r w:rsidR="00F12BF5" w:rsidRPr="00F12BF5">
        <w:rPr>
          <w:rFonts w:asciiTheme="majorEastAsia" w:eastAsiaTheme="majorEastAsia" w:hAnsiTheme="majorEastAsia"/>
        </w:rPr>
        <w:t>令</w:t>
      </w:r>
      <w:r w:rsidR="00F12BF5" w:rsidRPr="00F12BF5">
        <w:rPr>
          <w:rFonts w:asciiTheme="majorEastAsia" w:eastAsiaTheme="majorEastAsia" w:hAnsiTheme="majorEastAsia"/>
        </w:rPr>
        <w:tab/>
        <w:t>和</w:t>
      </w:r>
    </w:p>
    <w:p w:rsidR="0009013F" w:rsidRPr="00F12BF5" w:rsidRDefault="0009013F">
      <w:pPr>
        <w:pStyle w:val="a3"/>
        <w:spacing w:before="10"/>
        <w:rPr>
          <w:rFonts w:asciiTheme="majorEastAsia" w:eastAsiaTheme="majorEastAsia" w:hAnsiTheme="majorEastAsia"/>
          <w:sz w:val="8"/>
        </w:rPr>
      </w:pPr>
    </w:p>
    <w:p w:rsidR="0009013F" w:rsidRPr="00F12BF5" w:rsidRDefault="00F12BF5">
      <w:pPr>
        <w:pStyle w:val="a3"/>
        <w:spacing w:line="20" w:lineRule="exact"/>
        <w:ind w:left="224"/>
        <w:rPr>
          <w:rFonts w:asciiTheme="majorEastAsia" w:eastAsiaTheme="majorEastAsia" w:hAnsiTheme="majorEastAsia"/>
          <w:sz w:val="2"/>
        </w:rPr>
      </w:pPr>
      <w:r w:rsidRPr="00F12BF5">
        <w:rPr>
          <w:rFonts w:asciiTheme="majorEastAsia" w:eastAsiaTheme="majorEastAsia" w:hAnsiTheme="majorEastAsia"/>
          <w:noProof/>
          <w:sz w:val="2"/>
          <w:lang w:eastAsia="ja-JP"/>
        </w:rPr>
        <w:drawing>
          <wp:inline distT="0" distB="0" distL="0" distR="0">
            <wp:extent cx="2136648" cy="10667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648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13F" w:rsidRPr="00F12BF5" w:rsidRDefault="0009013F">
      <w:pPr>
        <w:spacing w:line="20" w:lineRule="exact"/>
        <w:rPr>
          <w:rFonts w:asciiTheme="majorEastAsia" w:eastAsiaTheme="majorEastAsia" w:hAnsiTheme="majorEastAsia"/>
          <w:sz w:val="2"/>
        </w:rPr>
        <w:sectPr w:rsidR="0009013F" w:rsidRPr="00F12BF5">
          <w:type w:val="continuous"/>
          <w:pgSz w:w="11910" w:h="16850"/>
          <w:pgMar w:top="1600" w:right="1460" w:bottom="280" w:left="1580" w:header="720" w:footer="720" w:gutter="0"/>
          <w:cols w:num="2" w:space="720" w:equalWidth="0">
            <w:col w:w="4427" w:space="558"/>
            <w:col w:w="3885"/>
          </w:cols>
        </w:sectPr>
      </w:pPr>
    </w:p>
    <w:p w:rsidR="0009013F" w:rsidRPr="00F12BF5" w:rsidRDefault="0009013F">
      <w:pPr>
        <w:pStyle w:val="a3"/>
        <w:rPr>
          <w:rFonts w:asciiTheme="majorEastAsia" w:eastAsiaTheme="majorEastAsia" w:hAnsiTheme="majorEastAsia"/>
          <w:sz w:val="20"/>
        </w:rPr>
      </w:pPr>
    </w:p>
    <w:p w:rsidR="0009013F" w:rsidRPr="00F12BF5" w:rsidRDefault="0009013F">
      <w:pPr>
        <w:pStyle w:val="a3"/>
        <w:rPr>
          <w:rFonts w:asciiTheme="majorEastAsia" w:eastAsiaTheme="majorEastAsia" w:hAnsiTheme="majorEastAsia"/>
          <w:sz w:val="20"/>
        </w:rPr>
      </w:pPr>
    </w:p>
    <w:p w:rsidR="0009013F" w:rsidRPr="00F12BF5" w:rsidRDefault="0009013F">
      <w:pPr>
        <w:pStyle w:val="a3"/>
        <w:spacing w:before="6" w:after="1"/>
        <w:rPr>
          <w:rFonts w:asciiTheme="majorEastAsia" w:eastAsiaTheme="majorEastAsia" w:hAnsiTheme="majorEastAsia"/>
          <w:sz w:val="23"/>
        </w:rPr>
      </w:pPr>
    </w:p>
    <w:p w:rsidR="0009013F" w:rsidRPr="00F12BF5" w:rsidRDefault="00F12BF5">
      <w:pPr>
        <w:pStyle w:val="a3"/>
        <w:spacing w:line="20" w:lineRule="exact"/>
        <w:ind w:left="104"/>
        <w:rPr>
          <w:rFonts w:asciiTheme="majorEastAsia" w:eastAsiaTheme="majorEastAsia" w:hAnsiTheme="majorEastAsia"/>
          <w:sz w:val="2"/>
        </w:rPr>
      </w:pPr>
      <w:r w:rsidRPr="00F12BF5">
        <w:rPr>
          <w:rFonts w:asciiTheme="majorEastAsia" w:eastAsiaTheme="majorEastAsia" w:hAnsiTheme="majorEastAsia"/>
          <w:noProof/>
          <w:sz w:val="2"/>
          <w:lang w:eastAsia="ja-JP"/>
        </w:rPr>
        <w:drawing>
          <wp:inline distT="0" distB="0" distL="0" distR="0">
            <wp:extent cx="5494020" cy="9143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13F" w:rsidRPr="00F12BF5" w:rsidRDefault="00F12BF5">
      <w:pPr>
        <w:spacing w:before="99"/>
        <w:ind w:left="128"/>
        <w:rPr>
          <w:rFonts w:asciiTheme="majorEastAsia" w:eastAsiaTheme="majorEastAsia" w:hAnsiTheme="majorEastAsia"/>
          <w:sz w:val="20"/>
          <w:lang w:eastAsia="ja-JP"/>
        </w:rPr>
      </w:pPr>
      <w:r w:rsidRPr="00F12BF5">
        <w:rPr>
          <w:rFonts w:asciiTheme="majorEastAsia" w:eastAsiaTheme="majorEastAsia" w:hAnsiTheme="majorEastAsia"/>
          <w:sz w:val="20"/>
          <w:lang w:eastAsia="ja-JP"/>
        </w:rPr>
        <w:t>注意</w:t>
      </w:r>
    </w:p>
    <w:p w:rsidR="0009013F" w:rsidRPr="00F12BF5" w:rsidRDefault="00F12BF5">
      <w:pPr>
        <w:spacing w:before="172"/>
        <w:ind w:left="121"/>
        <w:rPr>
          <w:rFonts w:asciiTheme="majorEastAsia" w:eastAsiaTheme="majorEastAsia" w:hAnsiTheme="majorEastAsia"/>
          <w:sz w:val="20"/>
          <w:lang w:eastAsia="ja-JP"/>
        </w:rPr>
      </w:pPr>
      <w:r w:rsidRPr="00F12BF5">
        <w:rPr>
          <w:rFonts w:asciiTheme="majorEastAsia" w:eastAsiaTheme="majorEastAsia" w:hAnsiTheme="majorEastAsia"/>
          <w:position w:val="1"/>
          <w:sz w:val="20"/>
          <w:lang w:eastAsia="ja-JP"/>
        </w:rPr>
        <w:t>廃止年月日は提出日以降の日付を</w:t>
      </w:r>
      <w:bookmarkStart w:id="0" w:name="_GoBack"/>
      <w:bookmarkEnd w:id="0"/>
      <w:r w:rsidRPr="00F12BF5">
        <w:rPr>
          <w:rFonts w:asciiTheme="majorEastAsia" w:eastAsiaTheme="majorEastAsia" w:hAnsiTheme="majorEastAsia"/>
          <w:position w:val="1"/>
          <w:sz w:val="20"/>
          <w:lang w:eastAsia="ja-JP"/>
        </w:rPr>
        <w:t>ご記入ください。（さかのぼっての</w:t>
      </w:r>
      <w:r w:rsidRPr="00F12BF5">
        <w:rPr>
          <w:rFonts w:asciiTheme="majorEastAsia" w:eastAsiaTheme="majorEastAsia" w:hAnsiTheme="majorEastAsia"/>
          <w:sz w:val="20"/>
          <w:lang w:eastAsia="ja-JP"/>
        </w:rPr>
        <w:t>廃止</w:t>
      </w:r>
      <w:r w:rsidRPr="00F12BF5">
        <w:rPr>
          <w:rFonts w:asciiTheme="majorEastAsia" w:eastAsiaTheme="majorEastAsia" w:hAnsiTheme="majorEastAsia"/>
          <w:position w:val="1"/>
          <w:sz w:val="20"/>
          <w:lang w:eastAsia="ja-JP"/>
        </w:rPr>
        <w:t>はできません。）</w:t>
      </w:r>
    </w:p>
    <w:p w:rsidR="0009013F" w:rsidRPr="00F12BF5" w:rsidRDefault="0009013F">
      <w:pPr>
        <w:pStyle w:val="a3"/>
        <w:rPr>
          <w:rFonts w:asciiTheme="majorEastAsia" w:eastAsiaTheme="majorEastAsia" w:hAnsiTheme="majorEastAsia"/>
          <w:sz w:val="29"/>
          <w:lang w:eastAsia="ja-JP"/>
        </w:rPr>
      </w:pPr>
    </w:p>
    <w:p w:rsidR="0009013F" w:rsidRPr="00F12BF5" w:rsidRDefault="00F12BF5">
      <w:pPr>
        <w:ind w:left="121"/>
        <w:rPr>
          <w:rFonts w:asciiTheme="majorEastAsia" w:eastAsiaTheme="majorEastAsia" w:hAnsiTheme="majorEastAsia"/>
          <w:sz w:val="20"/>
          <w:lang w:eastAsia="ja-JP"/>
        </w:rPr>
      </w:pPr>
      <w:r w:rsidRPr="00F12BF5">
        <w:rPr>
          <w:rFonts w:asciiTheme="majorEastAsia" w:eastAsiaTheme="majorEastAsia" w:hAnsiTheme="majorEastAsia"/>
          <w:sz w:val="20"/>
          <w:lang w:eastAsia="ja-JP"/>
        </w:rPr>
        <w:t>廃止届の提出先</w:t>
      </w:r>
    </w:p>
    <w:p w:rsidR="0009013F" w:rsidRPr="00F12BF5" w:rsidRDefault="00144AD0">
      <w:pPr>
        <w:tabs>
          <w:tab w:val="left" w:pos="2543"/>
          <w:tab w:val="left" w:pos="4419"/>
        </w:tabs>
        <w:spacing w:before="160" w:line="396" w:lineRule="auto"/>
        <w:ind w:left="347" w:right="2848" w:hanging="198"/>
        <w:rPr>
          <w:rFonts w:asciiTheme="majorEastAsia" w:eastAsiaTheme="majorEastAsia" w:hAnsiTheme="majorEastAsia"/>
          <w:sz w:val="20"/>
          <w:lang w:eastAsia="ja-JP"/>
        </w:rPr>
      </w:pPr>
      <w:r>
        <w:rPr>
          <w:rFonts w:asciiTheme="majorEastAsia" w:eastAsiaTheme="majorEastAsia" w:hAnsiTheme="majorEastAsia"/>
        </w:rPr>
        <w:pict>
          <v:shape id="_x0000_s1027" type="#_x0000_t202" style="position:absolute;left:0;text-align:left;margin-left:143.55pt;margin-top:50.4pt;width:66pt;height:15.45pt;z-index:251654144;mso-position-horizontal-relative:page" filled="f" stroked="f">
            <v:textbox inset="0,0,0,0">
              <w:txbxContent>
                <w:p w:rsidR="0009013F" w:rsidRDefault="00F12BF5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03-6238</w:t>
                  </w:r>
                  <w:r>
                    <w:rPr>
                      <w:w w:val="95"/>
                      <w:position w:val="1"/>
                      <w:sz w:val="20"/>
                    </w:rPr>
                    <w:t>-1937)</w:t>
                  </w:r>
                </w:p>
              </w:txbxContent>
            </v:textbox>
            <w10:wrap anchorx="page"/>
          </v:shape>
        </w:pict>
      </w:r>
      <w:r w:rsidR="00F12BF5" w:rsidRPr="00F12BF5">
        <w:rPr>
          <w:rFonts w:asciiTheme="majorEastAsia" w:eastAsiaTheme="majorEastAsia" w:hAnsiTheme="majorEastAsia"/>
          <w:w w:val="105"/>
          <w:position w:val="2"/>
          <w:sz w:val="20"/>
          <w:lang w:eastAsia="ja-JP"/>
        </w:rPr>
        <w:t>〒102-8795</w:t>
      </w:r>
      <w:r w:rsidR="00F12BF5" w:rsidRPr="00F12BF5">
        <w:rPr>
          <w:rFonts w:asciiTheme="majorEastAsia" w:eastAsiaTheme="majorEastAsia" w:hAnsiTheme="majorEastAsia"/>
          <w:w w:val="105"/>
          <w:position w:val="1"/>
          <w:sz w:val="20"/>
          <w:lang w:eastAsia="ja-JP"/>
        </w:rPr>
        <w:t>東京都千代田区九段南1-2-1</w:t>
      </w:r>
      <w:r w:rsidR="00F12BF5" w:rsidRPr="00F12BF5">
        <w:rPr>
          <w:rFonts w:asciiTheme="majorEastAsia" w:eastAsiaTheme="majorEastAsia" w:hAnsiTheme="majorEastAsia"/>
          <w:w w:val="105"/>
          <w:position w:val="1"/>
          <w:sz w:val="20"/>
          <w:lang w:eastAsia="ja-JP"/>
        </w:rPr>
        <w:tab/>
      </w:r>
      <w:r w:rsidR="00F12BF5" w:rsidRPr="00F12BF5">
        <w:rPr>
          <w:rFonts w:asciiTheme="majorEastAsia" w:eastAsiaTheme="majorEastAsia" w:hAnsiTheme="majorEastAsia"/>
          <w:w w:val="105"/>
          <w:sz w:val="20"/>
          <w:lang w:eastAsia="ja-JP"/>
        </w:rPr>
        <w:t>九段第3合同庁</w:t>
      </w:r>
      <w:r w:rsidR="00F12BF5" w:rsidRPr="00F12BF5">
        <w:rPr>
          <w:rFonts w:asciiTheme="majorEastAsia" w:eastAsiaTheme="majorEastAsia" w:hAnsiTheme="majorEastAsia"/>
          <w:spacing w:val="-16"/>
          <w:w w:val="105"/>
          <w:sz w:val="20"/>
          <w:lang w:eastAsia="ja-JP"/>
        </w:rPr>
        <w:t>舎</w:t>
      </w:r>
      <w:r w:rsidR="00F12BF5" w:rsidRPr="00F12BF5">
        <w:rPr>
          <w:rFonts w:asciiTheme="majorEastAsia" w:eastAsiaTheme="majorEastAsia" w:hAnsiTheme="majorEastAsia"/>
          <w:sz w:val="20"/>
          <w:lang w:eastAsia="ja-JP"/>
        </w:rPr>
        <w:t>総務省関</w:t>
      </w:r>
      <w:r w:rsidR="00F12BF5" w:rsidRPr="00F12BF5">
        <w:rPr>
          <w:rFonts w:asciiTheme="majorEastAsia" w:eastAsiaTheme="majorEastAsia" w:hAnsiTheme="majorEastAsia"/>
          <w:position w:val="1"/>
          <w:sz w:val="20"/>
          <w:lang w:eastAsia="ja-JP"/>
        </w:rPr>
        <w:t>東</w:t>
      </w:r>
      <w:r w:rsidR="00F12BF5" w:rsidRPr="00F12BF5">
        <w:rPr>
          <w:rFonts w:asciiTheme="majorEastAsia" w:eastAsiaTheme="majorEastAsia" w:hAnsiTheme="majorEastAsia"/>
          <w:sz w:val="20"/>
          <w:lang w:eastAsia="ja-JP"/>
        </w:rPr>
        <w:t>総合通信局</w:t>
      </w:r>
      <w:r w:rsidR="00F12BF5" w:rsidRPr="00F12BF5">
        <w:rPr>
          <w:rFonts w:asciiTheme="majorEastAsia" w:eastAsiaTheme="majorEastAsia" w:hAnsiTheme="majorEastAsia"/>
          <w:sz w:val="20"/>
          <w:lang w:eastAsia="ja-JP"/>
        </w:rPr>
        <w:tab/>
      </w:r>
      <w:r w:rsidR="00F12BF5" w:rsidRPr="00F12BF5">
        <w:rPr>
          <w:rFonts w:asciiTheme="majorEastAsia" w:eastAsiaTheme="majorEastAsia" w:hAnsiTheme="majorEastAsia"/>
          <w:w w:val="105"/>
          <w:sz w:val="20"/>
          <w:lang w:eastAsia="ja-JP"/>
        </w:rPr>
        <w:t>無線通信部陸上第三課</w:t>
      </w:r>
    </w:p>
    <w:p w:rsidR="0009013F" w:rsidRPr="00F12BF5" w:rsidRDefault="00144AD0">
      <w:pPr>
        <w:pStyle w:val="a3"/>
        <w:ind w:left="111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</w:r>
      <w:r>
        <w:rPr>
          <w:rFonts w:asciiTheme="majorEastAsia" w:eastAsiaTheme="majorEastAsia" w:hAnsiTheme="majorEastAsia"/>
          <w:sz w:val="20"/>
        </w:rPr>
        <w:pict>
          <v:shape id="_x0000_s1035" type="#_x0000_t202" style="width:51.25pt;height:15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09013F" w:rsidRDefault="00F12BF5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（電話番号</w:t>
                  </w:r>
                </w:p>
              </w:txbxContent>
            </v:textbox>
            <w10:wrap type="none"/>
            <w10:anchorlock/>
          </v:shape>
        </w:pict>
      </w:r>
    </w:p>
    <w:sectPr w:rsidR="0009013F" w:rsidRPr="00F12BF5">
      <w:type w:val="continuous"/>
      <w:pgSz w:w="11910" w:h="16850"/>
      <w:pgMar w:top="1600" w:right="14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07" w:rsidRDefault="006F1F07" w:rsidP="006F1F07">
      <w:r>
        <w:separator/>
      </w:r>
    </w:p>
  </w:endnote>
  <w:endnote w:type="continuationSeparator" w:id="0">
    <w:p w:rsidR="006F1F07" w:rsidRDefault="006F1F07" w:rsidP="006F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07" w:rsidRDefault="006F1F07" w:rsidP="006F1F07">
      <w:r>
        <w:separator/>
      </w:r>
    </w:p>
  </w:footnote>
  <w:footnote w:type="continuationSeparator" w:id="0">
    <w:p w:rsidR="006F1F07" w:rsidRDefault="006F1F07" w:rsidP="006F1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75F80"/>
    <w:multiLevelType w:val="hybridMultilevel"/>
    <w:tmpl w:val="D58635FE"/>
    <w:lvl w:ilvl="0" w:tplc="9CECA332">
      <w:numFmt w:val="bullet"/>
      <w:lvlText w:val="✓"/>
      <w:lvlJc w:val="left"/>
      <w:pPr>
        <w:ind w:left="193" w:hanging="433"/>
      </w:pPr>
      <w:rPr>
        <w:rFonts w:ascii="SimSun" w:eastAsia="SimSun" w:hAnsi="SimSun" w:cs="SimSun" w:hint="default"/>
        <w:w w:val="94"/>
        <w:sz w:val="24"/>
        <w:szCs w:val="24"/>
      </w:rPr>
    </w:lvl>
    <w:lvl w:ilvl="1" w:tplc="517ED008">
      <w:numFmt w:val="bullet"/>
      <w:lvlText w:val="•"/>
      <w:lvlJc w:val="left"/>
      <w:pPr>
        <w:ind w:left="568" w:hanging="433"/>
      </w:pPr>
      <w:rPr>
        <w:rFonts w:hint="default"/>
      </w:rPr>
    </w:lvl>
    <w:lvl w:ilvl="2" w:tplc="5AB2DED0">
      <w:numFmt w:val="bullet"/>
      <w:lvlText w:val="•"/>
      <w:lvlJc w:val="left"/>
      <w:pPr>
        <w:ind w:left="936" w:hanging="433"/>
      </w:pPr>
      <w:rPr>
        <w:rFonts w:hint="default"/>
      </w:rPr>
    </w:lvl>
    <w:lvl w:ilvl="3" w:tplc="95B6DB42">
      <w:numFmt w:val="bullet"/>
      <w:lvlText w:val="•"/>
      <w:lvlJc w:val="left"/>
      <w:pPr>
        <w:ind w:left="1304" w:hanging="433"/>
      </w:pPr>
      <w:rPr>
        <w:rFonts w:hint="default"/>
      </w:rPr>
    </w:lvl>
    <w:lvl w:ilvl="4" w:tplc="293E93B8">
      <w:numFmt w:val="bullet"/>
      <w:lvlText w:val="•"/>
      <w:lvlJc w:val="left"/>
      <w:pPr>
        <w:ind w:left="1672" w:hanging="433"/>
      </w:pPr>
      <w:rPr>
        <w:rFonts w:hint="default"/>
      </w:rPr>
    </w:lvl>
    <w:lvl w:ilvl="5" w:tplc="8FB69C2E">
      <w:numFmt w:val="bullet"/>
      <w:lvlText w:val="•"/>
      <w:lvlJc w:val="left"/>
      <w:pPr>
        <w:ind w:left="2040" w:hanging="433"/>
      </w:pPr>
      <w:rPr>
        <w:rFonts w:hint="default"/>
      </w:rPr>
    </w:lvl>
    <w:lvl w:ilvl="6" w:tplc="3806D156">
      <w:numFmt w:val="bullet"/>
      <w:lvlText w:val="•"/>
      <w:lvlJc w:val="left"/>
      <w:pPr>
        <w:ind w:left="2408" w:hanging="433"/>
      </w:pPr>
      <w:rPr>
        <w:rFonts w:hint="default"/>
      </w:rPr>
    </w:lvl>
    <w:lvl w:ilvl="7" w:tplc="52C823F4">
      <w:numFmt w:val="bullet"/>
      <w:lvlText w:val="•"/>
      <w:lvlJc w:val="left"/>
      <w:pPr>
        <w:ind w:left="2776" w:hanging="433"/>
      </w:pPr>
      <w:rPr>
        <w:rFonts w:hint="default"/>
      </w:rPr>
    </w:lvl>
    <w:lvl w:ilvl="8" w:tplc="D444D54E">
      <w:numFmt w:val="bullet"/>
      <w:lvlText w:val="•"/>
      <w:lvlJc w:val="left"/>
      <w:pPr>
        <w:ind w:left="3145" w:hanging="433"/>
      </w:pPr>
      <w:rPr>
        <w:rFonts w:hint="default"/>
      </w:rPr>
    </w:lvl>
  </w:abstractNum>
  <w:abstractNum w:abstractNumId="1" w15:restartNumberingAfterBreak="0">
    <w:nsid w:val="51835AE7"/>
    <w:multiLevelType w:val="hybridMultilevel"/>
    <w:tmpl w:val="56B2427A"/>
    <w:lvl w:ilvl="0" w:tplc="A680F822">
      <w:start w:val="1"/>
      <w:numFmt w:val="decimal"/>
      <w:lvlText w:val="%1"/>
      <w:lvlJc w:val="left"/>
      <w:pPr>
        <w:ind w:left="600" w:hanging="406"/>
        <w:jc w:val="left"/>
      </w:pPr>
      <w:rPr>
        <w:rFonts w:ascii="SimSun" w:eastAsia="SimSun" w:hAnsi="SimSun" w:cs="SimSun" w:hint="default"/>
        <w:w w:val="62"/>
        <w:position w:val="1"/>
        <w:sz w:val="24"/>
        <w:szCs w:val="24"/>
      </w:rPr>
    </w:lvl>
    <w:lvl w:ilvl="1" w:tplc="ECF4CDD4">
      <w:numFmt w:val="bullet"/>
      <w:lvlText w:val="•"/>
      <w:lvlJc w:val="left"/>
      <w:pPr>
        <w:ind w:left="982" w:hanging="406"/>
      </w:pPr>
      <w:rPr>
        <w:rFonts w:hint="default"/>
      </w:rPr>
    </w:lvl>
    <w:lvl w:ilvl="2" w:tplc="EC0A0188">
      <w:numFmt w:val="bullet"/>
      <w:lvlText w:val="•"/>
      <w:lvlJc w:val="left"/>
      <w:pPr>
        <w:ind w:left="1365" w:hanging="406"/>
      </w:pPr>
      <w:rPr>
        <w:rFonts w:hint="default"/>
      </w:rPr>
    </w:lvl>
    <w:lvl w:ilvl="3" w:tplc="0F5A6FCE">
      <w:numFmt w:val="bullet"/>
      <w:lvlText w:val="•"/>
      <w:lvlJc w:val="left"/>
      <w:pPr>
        <w:ind w:left="1748" w:hanging="406"/>
      </w:pPr>
      <w:rPr>
        <w:rFonts w:hint="default"/>
      </w:rPr>
    </w:lvl>
    <w:lvl w:ilvl="4" w:tplc="AF2220F0">
      <w:numFmt w:val="bullet"/>
      <w:lvlText w:val="•"/>
      <w:lvlJc w:val="left"/>
      <w:pPr>
        <w:ind w:left="2130" w:hanging="406"/>
      </w:pPr>
      <w:rPr>
        <w:rFonts w:hint="default"/>
      </w:rPr>
    </w:lvl>
    <w:lvl w:ilvl="5" w:tplc="06FC3AFA">
      <w:numFmt w:val="bullet"/>
      <w:lvlText w:val="•"/>
      <w:lvlJc w:val="left"/>
      <w:pPr>
        <w:ind w:left="2513" w:hanging="406"/>
      </w:pPr>
      <w:rPr>
        <w:rFonts w:hint="default"/>
      </w:rPr>
    </w:lvl>
    <w:lvl w:ilvl="6" w:tplc="1B2E1402">
      <w:numFmt w:val="bullet"/>
      <w:lvlText w:val="•"/>
      <w:lvlJc w:val="left"/>
      <w:pPr>
        <w:ind w:left="2896" w:hanging="406"/>
      </w:pPr>
      <w:rPr>
        <w:rFonts w:hint="default"/>
      </w:rPr>
    </w:lvl>
    <w:lvl w:ilvl="7" w:tplc="F788B594">
      <w:numFmt w:val="bullet"/>
      <w:lvlText w:val="•"/>
      <w:lvlJc w:val="left"/>
      <w:pPr>
        <w:ind w:left="3278" w:hanging="406"/>
      </w:pPr>
      <w:rPr>
        <w:rFonts w:hint="default"/>
      </w:rPr>
    </w:lvl>
    <w:lvl w:ilvl="8" w:tplc="9A30B9A0">
      <w:numFmt w:val="bullet"/>
      <w:lvlText w:val="•"/>
      <w:lvlJc w:val="left"/>
      <w:pPr>
        <w:ind w:left="3661" w:hanging="40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9013F"/>
    <w:rsid w:val="0009013F"/>
    <w:rsid w:val="00144AD0"/>
    <w:rsid w:val="006F1F07"/>
    <w:rsid w:val="00F1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39"/>
      <w:ind w:right="13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93" w:hanging="4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F1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F07"/>
    <w:rPr>
      <w:rFonts w:ascii="SimSun" w:eastAsia="SimSun" w:hAnsi="SimSun" w:cs="SimSun"/>
    </w:rPr>
  </w:style>
  <w:style w:type="paragraph" w:styleId="a8">
    <w:name w:val="footer"/>
    <w:basedOn w:val="a"/>
    <w:link w:val="a9"/>
    <w:uiPriority w:val="99"/>
    <w:unhideWhenUsed/>
    <w:rsid w:val="006F1F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F07"/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2020-12-10T08:26:00Z</dcterms:created>
  <dcterms:modified xsi:type="dcterms:W3CDTF">2020-12-11T09:28:00Z</dcterms:modified>
</cp:coreProperties>
</file>