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1"/>
        <w:ind w:left="110"/>
      </w:pPr>
      <w:r>
        <w:rPr/>
        <w:t>別記第２様式</w:t>
      </w:r>
    </w:p>
    <w:p>
      <w:pPr>
        <w:pStyle w:val="BodyText"/>
        <w:rPr>
          <w:sz w:val="20"/>
        </w:rPr>
      </w:pPr>
    </w:p>
    <w:p>
      <w:pPr>
        <w:pStyle w:val="BodyText"/>
        <w:rPr>
          <w:sz w:val="20"/>
        </w:rPr>
      </w:pPr>
    </w:p>
    <w:p>
      <w:pPr>
        <w:pStyle w:val="BodyText"/>
        <w:spacing w:before="9"/>
        <w:rPr>
          <w:sz w:val="17"/>
        </w:rPr>
      </w:pPr>
    </w:p>
    <w:p>
      <w:pPr>
        <w:pStyle w:val="BodyText"/>
        <w:spacing w:before="72"/>
        <w:ind w:left="2020" w:right="2020"/>
        <w:jc w:val="center"/>
      </w:pPr>
      <w:r>
        <w:rPr/>
        <w:t>一般放送の設備設置及び業務開始届出書記載事項変更届出書</w:t>
      </w:r>
    </w:p>
    <w:p>
      <w:pPr>
        <w:pStyle w:val="BodyText"/>
        <w:rPr>
          <w:sz w:val="20"/>
        </w:rPr>
      </w:pPr>
    </w:p>
    <w:p>
      <w:pPr>
        <w:pStyle w:val="BodyText"/>
        <w:rPr>
          <w:sz w:val="20"/>
        </w:rPr>
      </w:pPr>
    </w:p>
    <w:p>
      <w:pPr>
        <w:pStyle w:val="BodyText"/>
        <w:spacing w:before="9"/>
        <w:rPr>
          <w:sz w:val="17"/>
        </w:rPr>
      </w:pPr>
    </w:p>
    <w:p>
      <w:pPr>
        <w:pStyle w:val="BodyText"/>
        <w:tabs>
          <w:tab w:pos="631" w:val="left" w:leader="none"/>
          <w:tab w:pos="1262" w:val="left" w:leader="none"/>
        </w:tabs>
        <w:spacing w:before="71"/>
        <w:ind w:right="316"/>
        <w:jc w:val="right"/>
      </w:pPr>
      <w:r>
        <w:rPr/>
        <w:t>年</w:t>
        <w:tab/>
        <w:t>月</w:t>
        <w:tab/>
        <w:t>日</w:t>
      </w:r>
    </w:p>
    <w:p>
      <w:pPr>
        <w:pStyle w:val="BodyText"/>
        <w:rPr>
          <w:sz w:val="20"/>
        </w:rPr>
      </w:pPr>
    </w:p>
    <w:p>
      <w:pPr>
        <w:pStyle w:val="BodyText"/>
        <w:rPr>
          <w:sz w:val="20"/>
        </w:rPr>
      </w:pPr>
    </w:p>
    <w:p>
      <w:pPr>
        <w:pStyle w:val="BodyText"/>
        <w:spacing w:before="9"/>
        <w:rPr>
          <w:sz w:val="17"/>
        </w:rPr>
      </w:pPr>
    </w:p>
    <w:p>
      <w:pPr>
        <w:pStyle w:val="BodyText"/>
        <w:tabs>
          <w:tab w:pos="1373" w:val="left" w:leader="none"/>
        </w:tabs>
        <w:spacing w:before="72"/>
        <w:ind w:left="322"/>
      </w:pPr>
      <w:r>
        <w:rPr/>
        <w:t>総務</w:t>
      </w:r>
      <w:r>
        <w:rPr>
          <w:spacing w:val="-3"/>
        </w:rPr>
        <w:t>大</w:t>
      </w:r>
      <w:r>
        <w:rPr/>
        <w:t>臣</w:t>
        <w:tab/>
        <w:t>殿</w:t>
      </w:r>
    </w:p>
    <w:p>
      <w:pPr>
        <w:pStyle w:val="BodyText"/>
        <w:rPr>
          <w:sz w:val="20"/>
        </w:rPr>
      </w:pPr>
    </w:p>
    <w:p>
      <w:pPr>
        <w:pStyle w:val="BodyText"/>
        <w:rPr>
          <w:sz w:val="20"/>
        </w:rPr>
      </w:pPr>
    </w:p>
    <w:p>
      <w:pPr>
        <w:pStyle w:val="BodyText"/>
        <w:spacing w:before="9"/>
        <w:rPr>
          <w:sz w:val="17"/>
        </w:rPr>
      </w:pPr>
    </w:p>
    <w:p>
      <w:pPr>
        <w:pStyle w:val="BodyText"/>
        <w:tabs>
          <w:tab w:pos="5642" w:val="left" w:leader="none"/>
        </w:tabs>
        <w:spacing w:line="321" w:lineRule="auto" w:before="72"/>
        <w:ind w:left="4591" w:right="3890"/>
      </w:pPr>
      <w:r>
        <w:rPr/>
        <w:t>郵 便 番</w:t>
      </w:r>
      <w:r>
        <w:rPr>
          <w:spacing w:val="2"/>
        </w:rPr>
        <w:t> </w:t>
      </w:r>
      <w:r>
        <w:rPr>
          <w:spacing w:val="-17"/>
        </w:rPr>
        <w:t>号</w:t>
      </w:r>
      <w:r>
        <w:rPr/>
        <w:t>住</w:t>
        <w:tab/>
      </w:r>
      <w:r>
        <w:rPr>
          <w:spacing w:val="-17"/>
        </w:rPr>
        <w:t>所</w:t>
      </w:r>
    </w:p>
    <w:p>
      <w:pPr>
        <w:pStyle w:val="BodyText"/>
        <w:spacing w:line="268" w:lineRule="exact"/>
        <w:ind w:left="4591"/>
      </w:pPr>
      <w:r>
        <w:rPr/>
        <w:t>（</w:t>
      </w:r>
      <w:r>
        <w:rPr>
          <w:spacing w:val="-3"/>
        </w:rPr>
        <w:t>ふりがな</w:t>
      </w:r>
      <w:r>
        <w:rPr/>
        <w:t>）</w:t>
      </w:r>
    </w:p>
    <w:p>
      <w:pPr>
        <w:pStyle w:val="BodyText"/>
        <w:tabs>
          <w:tab w:pos="5851" w:val="left" w:leader="none"/>
        </w:tabs>
        <w:spacing w:line="321" w:lineRule="auto" w:before="91"/>
        <w:ind w:left="6206" w:right="110" w:hanging="1407"/>
      </w:pPr>
      <w:r>
        <w:rPr/>
        <w:t>氏</w:t>
        <w:tab/>
        <w:t>名</w:t>
      </w:r>
      <w:r>
        <w:rPr>
          <w:spacing w:val="-3"/>
        </w:rPr>
        <w:t>（</w:t>
      </w:r>
      <w:r>
        <w:rPr/>
        <w:t>法</w:t>
      </w:r>
      <w:r>
        <w:rPr>
          <w:spacing w:val="-3"/>
        </w:rPr>
        <w:t>人</w:t>
      </w:r>
      <w:r>
        <w:rPr/>
        <w:t>又</w:t>
      </w:r>
      <w:r>
        <w:rPr>
          <w:spacing w:val="-3"/>
        </w:rPr>
        <w:t>は</w:t>
      </w:r>
      <w:r>
        <w:rPr/>
        <w:t>団体</w:t>
      </w:r>
      <w:r>
        <w:rPr>
          <w:spacing w:val="-3"/>
        </w:rPr>
        <w:t>に</w:t>
      </w:r>
      <w:r>
        <w:rPr/>
        <w:t>あ</w:t>
      </w:r>
      <w:r>
        <w:rPr>
          <w:spacing w:val="-3"/>
        </w:rPr>
        <w:t>っ</w:t>
      </w:r>
      <w:r>
        <w:rPr/>
        <w:t>て</w:t>
      </w:r>
      <w:r>
        <w:rPr>
          <w:spacing w:val="-3"/>
        </w:rPr>
        <w:t>は</w:t>
      </w:r>
      <w:r>
        <w:rPr/>
        <w:t>、</w:t>
      </w:r>
      <w:r>
        <w:rPr>
          <w:spacing w:val="-3"/>
        </w:rPr>
        <w:t>名</w:t>
      </w:r>
      <w:r>
        <w:rPr/>
        <w:t>称</w:t>
      </w:r>
      <w:r>
        <w:rPr>
          <w:spacing w:val="-3"/>
        </w:rPr>
        <w:t>及</w:t>
      </w:r>
      <w:r>
        <w:rPr>
          <w:spacing w:val="-13"/>
        </w:rPr>
        <w:t>び</w:t>
      </w:r>
      <w:r>
        <w:rPr>
          <w:spacing w:val="-3"/>
        </w:rPr>
        <w:t>代</w:t>
      </w:r>
      <w:r>
        <w:rPr/>
        <w:t>表</w:t>
      </w:r>
      <w:r>
        <w:rPr>
          <w:spacing w:val="-3"/>
        </w:rPr>
        <w:t>者</w:t>
      </w:r>
      <w:r>
        <w:rPr/>
        <w:t>の</w:t>
      </w:r>
      <w:r>
        <w:rPr>
          <w:spacing w:val="-3"/>
        </w:rPr>
        <w:t>氏</w:t>
      </w:r>
      <w:r>
        <w:rPr/>
        <w:t>名</w:t>
      </w:r>
      <w:r>
        <w:rPr>
          <w:spacing w:val="-108"/>
        </w:rPr>
        <w:t>。</w:t>
      </w:r>
      <w:r>
        <w:rPr/>
        <w:t>）</w:t>
      </w:r>
    </w:p>
    <w:p>
      <w:pPr>
        <w:pStyle w:val="BodyText"/>
        <w:spacing w:line="268" w:lineRule="exact"/>
        <w:ind w:left="2020" w:right="1321"/>
        <w:jc w:val="center"/>
      </w:pPr>
      <w:r>
        <w:rPr/>
        <w:t>電 話 番 号</w:t>
      </w:r>
    </w:p>
    <w:p>
      <w:pPr>
        <w:pStyle w:val="BodyText"/>
        <w:rPr>
          <w:sz w:val="20"/>
        </w:rPr>
      </w:pPr>
    </w:p>
    <w:p>
      <w:pPr>
        <w:pStyle w:val="BodyText"/>
        <w:spacing w:before="2"/>
        <w:rPr>
          <w:sz w:val="15"/>
        </w:rPr>
      </w:pPr>
    </w:p>
    <w:p>
      <w:pPr>
        <w:pStyle w:val="BodyText"/>
        <w:tabs>
          <w:tab w:pos="1378" w:val="left" w:leader="none"/>
          <w:tab w:pos="2014" w:val="left" w:leader="none"/>
        </w:tabs>
        <w:spacing w:line="321" w:lineRule="auto"/>
        <w:ind w:left="111" w:right="105" w:firstLine="631"/>
      </w:pPr>
      <w:r>
        <w:rPr/>
        <w:t>年</w:t>
        <w:tab/>
        <w:t>月</w:t>
        <w:tab/>
        <w:t>日付けの一般放送の設備設置及び業務開始届出書の記載事項の一部を次のとお</w:t>
      </w:r>
      <w:r>
        <w:rPr>
          <w:spacing w:val="-14"/>
        </w:rPr>
        <w:t>り</w:t>
      </w:r>
      <w:r>
        <w:rPr/>
        <w:t>変更</w:t>
      </w:r>
      <w:r>
        <w:rPr>
          <w:spacing w:val="-3"/>
        </w:rPr>
        <w:t>す</w:t>
      </w:r>
      <w:r>
        <w:rPr/>
        <w:t>る</w:t>
      </w:r>
      <w:r>
        <w:rPr>
          <w:spacing w:val="-3"/>
        </w:rPr>
        <w:t>の</w:t>
      </w:r>
      <w:r>
        <w:rPr/>
        <w:t>で</w:t>
      </w:r>
      <w:r>
        <w:rPr>
          <w:spacing w:val="-3"/>
        </w:rPr>
        <w:t>、</w:t>
      </w:r>
      <w:r>
        <w:rPr/>
        <w:t>有</w:t>
      </w:r>
      <w:r>
        <w:rPr>
          <w:spacing w:val="-3"/>
        </w:rPr>
        <w:t>線</w:t>
      </w:r>
      <w:r>
        <w:rPr/>
        <w:t>電</w:t>
      </w:r>
      <w:r>
        <w:rPr>
          <w:spacing w:val="-3"/>
        </w:rPr>
        <w:t>気</w:t>
      </w:r>
      <w:r>
        <w:rPr/>
        <w:t>通信</w:t>
      </w:r>
      <w:r>
        <w:rPr>
          <w:spacing w:val="-3"/>
        </w:rPr>
        <w:t>法</w:t>
      </w:r>
      <w:r>
        <w:rPr/>
        <w:t>第</w:t>
      </w:r>
      <w:r>
        <w:rPr>
          <w:spacing w:val="-3"/>
        </w:rPr>
        <w:t>３</w:t>
      </w:r>
      <w:r>
        <w:rPr/>
        <w:t>条</w:t>
      </w:r>
      <w:r>
        <w:rPr>
          <w:spacing w:val="-3"/>
        </w:rPr>
        <w:t>第</w:t>
      </w:r>
      <w:r>
        <w:rPr/>
        <w:t>３</w:t>
      </w:r>
      <w:r>
        <w:rPr>
          <w:spacing w:val="-3"/>
        </w:rPr>
        <w:t>項</w:t>
      </w:r>
      <w:r>
        <w:rPr/>
        <w:t>及</w:t>
      </w:r>
      <w:r>
        <w:rPr>
          <w:spacing w:val="-3"/>
        </w:rPr>
        <w:t>び</w:t>
      </w:r>
      <w:r>
        <w:rPr/>
        <w:t>放送</w:t>
      </w:r>
      <w:r>
        <w:rPr>
          <w:spacing w:val="-3"/>
        </w:rPr>
        <w:t>法</w:t>
      </w:r>
      <w:r>
        <w:rPr/>
        <w:t>第</w:t>
      </w:r>
      <w:r>
        <w:rPr>
          <w:spacing w:val="-47"/>
        </w:rPr>
        <w:t> </w:t>
      </w:r>
      <w:r>
        <w:rPr>
          <w:rFonts w:ascii="Century" w:eastAsia="Century"/>
        </w:rPr>
        <w:t>133</w:t>
      </w:r>
      <w:r>
        <w:rPr>
          <w:rFonts w:ascii="Century" w:eastAsia="Century"/>
          <w:spacing w:val="-1"/>
        </w:rPr>
        <w:t> </w:t>
      </w:r>
      <w:r>
        <w:rPr/>
        <w:t>条</w:t>
      </w:r>
      <w:r>
        <w:rPr>
          <w:spacing w:val="-3"/>
        </w:rPr>
        <w:t>第</w:t>
      </w:r>
      <w:r>
        <w:rPr/>
        <w:t>２</w:t>
      </w:r>
      <w:r>
        <w:rPr>
          <w:spacing w:val="-3"/>
        </w:rPr>
        <w:t>項の</w:t>
      </w:r>
      <w:r>
        <w:rPr/>
        <w:t>規定</w:t>
      </w:r>
      <w:r>
        <w:rPr>
          <w:spacing w:val="-3"/>
        </w:rPr>
        <w:t>に</w:t>
      </w:r>
      <w:r>
        <w:rPr/>
        <w:t>よ</w:t>
      </w:r>
      <w:r>
        <w:rPr>
          <w:spacing w:val="-3"/>
        </w:rPr>
        <w:t>り</w:t>
      </w:r>
      <w:r>
        <w:rPr/>
        <w:t>届</w:t>
      </w:r>
      <w:r>
        <w:rPr>
          <w:spacing w:val="-3"/>
        </w:rPr>
        <w:t>け</w:t>
      </w:r>
      <w:r>
        <w:rPr/>
        <w:t>出</w:t>
      </w:r>
      <w:r>
        <w:rPr>
          <w:spacing w:val="-3"/>
        </w:rPr>
        <w:t>ま</w:t>
      </w:r>
      <w:r>
        <w:rPr/>
        <w:t>す。</w:t>
      </w:r>
    </w:p>
    <w:p>
      <w:pPr>
        <w:pStyle w:val="BodyText"/>
        <w:spacing w:before="4"/>
        <w:rPr>
          <w:sz w:val="24"/>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3"/>
        <w:gridCol w:w="1903"/>
        <w:gridCol w:w="1901"/>
        <w:gridCol w:w="1903"/>
        <w:gridCol w:w="1903"/>
      </w:tblGrid>
      <w:tr>
        <w:trPr>
          <w:trHeight w:val="361" w:hRule="atLeast"/>
        </w:trPr>
        <w:tc>
          <w:tcPr>
            <w:tcW w:w="1903" w:type="dxa"/>
          </w:tcPr>
          <w:p>
            <w:pPr>
              <w:pStyle w:val="TableParagraph"/>
              <w:spacing w:before="50"/>
              <w:ind w:left="530"/>
              <w:rPr>
                <w:sz w:val="21"/>
              </w:rPr>
            </w:pPr>
            <w:r>
              <w:rPr>
                <w:sz w:val="21"/>
              </w:rPr>
              <w:t>変更事項</w:t>
            </w:r>
          </w:p>
        </w:tc>
        <w:tc>
          <w:tcPr>
            <w:tcW w:w="1903" w:type="dxa"/>
          </w:tcPr>
          <w:p>
            <w:pPr>
              <w:pStyle w:val="TableParagraph"/>
              <w:spacing w:before="49"/>
              <w:ind w:left="635"/>
              <w:rPr>
                <w:sz w:val="21"/>
              </w:rPr>
            </w:pPr>
            <w:r>
              <w:rPr>
                <w:sz w:val="21"/>
              </w:rPr>
              <w:t>変更前</w:t>
            </w:r>
          </w:p>
        </w:tc>
        <w:tc>
          <w:tcPr>
            <w:tcW w:w="1901" w:type="dxa"/>
          </w:tcPr>
          <w:p>
            <w:pPr>
              <w:pStyle w:val="TableParagraph"/>
              <w:spacing w:before="49"/>
              <w:ind w:left="636"/>
              <w:rPr>
                <w:sz w:val="21"/>
              </w:rPr>
            </w:pPr>
            <w:r>
              <w:rPr>
                <w:sz w:val="21"/>
              </w:rPr>
              <w:t>変更後</w:t>
            </w:r>
          </w:p>
        </w:tc>
        <w:tc>
          <w:tcPr>
            <w:tcW w:w="1903" w:type="dxa"/>
          </w:tcPr>
          <w:p>
            <w:pPr>
              <w:pStyle w:val="TableParagraph"/>
              <w:spacing w:before="49"/>
              <w:ind w:left="427"/>
              <w:rPr>
                <w:sz w:val="21"/>
              </w:rPr>
            </w:pPr>
            <w:r>
              <w:rPr>
                <w:sz w:val="21"/>
              </w:rPr>
              <w:t>変更の理由</w:t>
            </w:r>
          </w:p>
        </w:tc>
        <w:tc>
          <w:tcPr>
            <w:tcW w:w="1903" w:type="dxa"/>
          </w:tcPr>
          <w:p>
            <w:pPr>
              <w:pStyle w:val="TableParagraph"/>
              <w:spacing w:before="49"/>
              <w:ind w:left="533"/>
              <w:rPr>
                <w:sz w:val="21"/>
              </w:rPr>
            </w:pPr>
            <w:r>
              <w:rPr>
                <w:sz w:val="21"/>
              </w:rPr>
              <w:t>予定期日</w:t>
            </w:r>
          </w:p>
        </w:tc>
      </w:tr>
      <w:tr>
        <w:trPr>
          <w:trHeight w:val="359" w:hRule="atLeast"/>
        </w:trPr>
        <w:tc>
          <w:tcPr>
            <w:tcW w:w="1903" w:type="dxa"/>
          </w:tcPr>
          <w:p>
            <w:pPr>
              <w:pStyle w:val="TableParagraph"/>
              <w:rPr>
                <w:rFonts w:ascii="Times New Roman"/>
                <w:sz w:val="20"/>
              </w:rPr>
            </w:pPr>
          </w:p>
        </w:tc>
        <w:tc>
          <w:tcPr>
            <w:tcW w:w="1903" w:type="dxa"/>
          </w:tcPr>
          <w:p>
            <w:pPr>
              <w:pStyle w:val="TableParagraph"/>
              <w:rPr>
                <w:rFonts w:ascii="Times New Roman"/>
                <w:sz w:val="20"/>
              </w:rPr>
            </w:pPr>
          </w:p>
        </w:tc>
        <w:tc>
          <w:tcPr>
            <w:tcW w:w="1901" w:type="dxa"/>
          </w:tcPr>
          <w:p>
            <w:pPr>
              <w:pStyle w:val="TableParagraph"/>
              <w:rPr>
                <w:rFonts w:ascii="Times New Roman"/>
                <w:sz w:val="20"/>
              </w:rPr>
            </w:pPr>
          </w:p>
        </w:tc>
        <w:tc>
          <w:tcPr>
            <w:tcW w:w="1903" w:type="dxa"/>
          </w:tcPr>
          <w:p>
            <w:pPr>
              <w:pStyle w:val="TableParagraph"/>
              <w:rPr>
                <w:rFonts w:ascii="Times New Roman"/>
                <w:sz w:val="20"/>
              </w:rPr>
            </w:pPr>
          </w:p>
        </w:tc>
        <w:tc>
          <w:tcPr>
            <w:tcW w:w="1903" w:type="dxa"/>
          </w:tcPr>
          <w:p>
            <w:pPr>
              <w:pStyle w:val="TableParagraph"/>
              <w:rPr>
                <w:rFonts w:ascii="Times New Roman"/>
                <w:sz w:val="20"/>
              </w:rPr>
            </w:pPr>
          </w:p>
        </w:tc>
      </w:tr>
      <w:tr>
        <w:trPr>
          <w:trHeight w:val="359" w:hRule="atLeast"/>
        </w:trPr>
        <w:tc>
          <w:tcPr>
            <w:tcW w:w="1903" w:type="dxa"/>
          </w:tcPr>
          <w:p>
            <w:pPr>
              <w:pStyle w:val="TableParagraph"/>
              <w:rPr>
                <w:rFonts w:ascii="Times New Roman"/>
                <w:sz w:val="20"/>
              </w:rPr>
            </w:pPr>
          </w:p>
        </w:tc>
        <w:tc>
          <w:tcPr>
            <w:tcW w:w="1903" w:type="dxa"/>
          </w:tcPr>
          <w:p>
            <w:pPr>
              <w:pStyle w:val="TableParagraph"/>
              <w:rPr>
                <w:rFonts w:ascii="Times New Roman"/>
                <w:sz w:val="20"/>
              </w:rPr>
            </w:pPr>
          </w:p>
        </w:tc>
        <w:tc>
          <w:tcPr>
            <w:tcW w:w="1901" w:type="dxa"/>
          </w:tcPr>
          <w:p>
            <w:pPr>
              <w:pStyle w:val="TableParagraph"/>
              <w:rPr>
                <w:rFonts w:ascii="Times New Roman"/>
                <w:sz w:val="20"/>
              </w:rPr>
            </w:pPr>
          </w:p>
        </w:tc>
        <w:tc>
          <w:tcPr>
            <w:tcW w:w="1903" w:type="dxa"/>
          </w:tcPr>
          <w:p>
            <w:pPr>
              <w:pStyle w:val="TableParagraph"/>
              <w:rPr>
                <w:rFonts w:ascii="Times New Roman"/>
                <w:sz w:val="20"/>
              </w:rPr>
            </w:pPr>
          </w:p>
        </w:tc>
        <w:tc>
          <w:tcPr>
            <w:tcW w:w="1903" w:type="dxa"/>
          </w:tcPr>
          <w:p>
            <w:pPr>
              <w:pStyle w:val="TableParagraph"/>
              <w:rPr>
                <w:rFonts w:ascii="Times New Roman"/>
                <w:sz w:val="20"/>
              </w:rPr>
            </w:pPr>
          </w:p>
        </w:tc>
      </w:tr>
      <w:tr>
        <w:trPr>
          <w:trHeight w:val="359" w:hRule="atLeast"/>
        </w:trPr>
        <w:tc>
          <w:tcPr>
            <w:tcW w:w="1903" w:type="dxa"/>
          </w:tcPr>
          <w:p>
            <w:pPr>
              <w:pStyle w:val="TableParagraph"/>
              <w:rPr>
                <w:rFonts w:ascii="Times New Roman"/>
                <w:sz w:val="20"/>
              </w:rPr>
            </w:pPr>
          </w:p>
        </w:tc>
        <w:tc>
          <w:tcPr>
            <w:tcW w:w="1903" w:type="dxa"/>
          </w:tcPr>
          <w:p>
            <w:pPr>
              <w:pStyle w:val="TableParagraph"/>
              <w:rPr>
                <w:rFonts w:ascii="Times New Roman"/>
                <w:sz w:val="20"/>
              </w:rPr>
            </w:pPr>
          </w:p>
        </w:tc>
        <w:tc>
          <w:tcPr>
            <w:tcW w:w="1901" w:type="dxa"/>
          </w:tcPr>
          <w:p>
            <w:pPr>
              <w:pStyle w:val="TableParagraph"/>
              <w:rPr>
                <w:rFonts w:ascii="Times New Roman"/>
                <w:sz w:val="20"/>
              </w:rPr>
            </w:pPr>
          </w:p>
        </w:tc>
        <w:tc>
          <w:tcPr>
            <w:tcW w:w="1903" w:type="dxa"/>
          </w:tcPr>
          <w:p>
            <w:pPr>
              <w:pStyle w:val="TableParagraph"/>
              <w:rPr>
                <w:rFonts w:ascii="Times New Roman"/>
                <w:sz w:val="20"/>
              </w:rPr>
            </w:pPr>
          </w:p>
        </w:tc>
        <w:tc>
          <w:tcPr>
            <w:tcW w:w="1903" w:type="dxa"/>
          </w:tcPr>
          <w:p>
            <w:pPr>
              <w:pStyle w:val="TableParagraph"/>
              <w:rPr>
                <w:rFonts w:ascii="Times New Roman"/>
                <w:sz w:val="20"/>
              </w:rPr>
            </w:pPr>
          </w:p>
        </w:tc>
      </w:tr>
    </w:tbl>
    <w:p>
      <w:pPr>
        <w:pStyle w:val="BodyText"/>
        <w:spacing w:before="2"/>
        <w:rPr>
          <w:sz w:val="26"/>
        </w:rPr>
      </w:pPr>
    </w:p>
    <w:p>
      <w:pPr>
        <w:pStyle w:val="BodyText"/>
        <w:tabs>
          <w:tab w:pos="741" w:val="left" w:leader="none"/>
        </w:tabs>
        <w:spacing w:line="321" w:lineRule="auto" w:before="71"/>
        <w:ind w:left="321" w:right="283" w:hanging="212"/>
      </w:pPr>
      <w:r>
        <w:rPr/>
        <w:t>注１</w:t>
        <w:tab/>
        <w:t>有</w:t>
      </w:r>
      <w:r>
        <w:rPr>
          <w:spacing w:val="-3"/>
        </w:rPr>
        <w:t>線</w:t>
      </w:r>
      <w:r>
        <w:rPr/>
        <w:t>電</w:t>
      </w:r>
      <w:r>
        <w:rPr>
          <w:spacing w:val="-3"/>
        </w:rPr>
        <w:t>気</w:t>
      </w:r>
      <w:r>
        <w:rPr/>
        <w:t>通</w:t>
      </w:r>
      <w:r>
        <w:rPr>
          <w:spacing w:val="-3"/>
        </w:rPr>
        <w:t>信</w:t>
      </w:r>
      <w:r>
        <w:rPr/>
        <w:t>設</w:t>
      </w:r>
      <w:r>
        <w:rPr>
          <w:spacing w:val="-3"/>
        </w:rPr>
        <w:t>備</w:t>
      </w:r>
      <w:r>
        <w:rPr/>
        <w:t>に係</w:t>
      </w:r>
      <w:r>
        <w:rPr>
          <w:spacing w:val="-3"/>
        </w:rPr>
        <w:t>る</w:t>
      </w:r>
      <w:r>
        <w:rPr/>
        <w:t>変</w:t>
      </w:r>
      <w:r>
        <w:rPr>
          <w:spacing w:val="-3"/>
        </w:rPr>
        <w:t>更</w:t>
      </w:r>
      <w:r>
        <w:rPr/>
        <w:t>事</w:t>
      </w:r>
      <w:r>
        <w:rPr>
          <w:spacing w:val="-3"/>
        </w:rPr>
        <w:t>項</w:t>
      </w:r>
      <w:r>
        <w:rPr/>
        <w:t>に</w:t>
      </w:r>
      <w:r>
        <w:rPr>
          <w:spacing w:val="-3"/>
        </w:rPr>
        <w:t>つ</w:t>
      </w:r>
      <w:r>
        <w:rPr/>
        <w:t>い</w:t>
      </w:r>
      <w:r>
        <w:rPr>
          <w:spacing w:val="-3"/>
        </w:rPr>
        <w:t>て</w:t>
      </w:r>
      <w:r>
        <w:rPr/>
        <w:t>は</w:t>
      </w:r>
      <w:r>
        <w:rPr>
          <w:spacing w:val="-106"/>
        </w:rPr>
        <w:t>、</w:t>
      </w:r>
      <w:r>
        <w:rPr>
          <w:spacing w:val="-3"/>
        </w:rPr>
        <w:t>「</w:t>
      </w:r>
      <w:r>
        <w:rPr/>
        <w:t>有</w:t>
      </w:r>
      <w:r>
        <w:rPr>
          <w:spacing w:val="-3"/>
        </w:rPr>
        <w:t>線</w:t>
      </w:r>
      <w:r>
        <w:rPr/>
        <w:t>電</w:t>
      </w:r>
      <w:r>
        <w:rPr>
          <w:spacing w:val="-3"/>
        </w:rPr>
        <w:t>気</w:t>
      </w:r>
      <w:r>
        <w:rPr/>
        <w:t>通</w:t>
      </w:r>
      <w:r>
        <w:rPr>
          <w:spacing w:val="-3"/>
        </w:rPr>
        <w:t>信</w:t>
      </w:r>
      <w:r>
        <w:rPr/>
        <w:t>の</w:t>
      </w:r>
      <w:r>
        <w:rPr>
          <w:spacing w:val="-3"/>
        </w:rPr>
        <w:t>方式</w:t>
      </w:r>
      <w:r>
        <w:rPr>
          <w:spacing w:val="-106"/>
        </w:rPr>
        <w:t>」、</w:t>
      </w:r>
      <w:r>
        <w:rPr/>
        <w:t>「</w:t>
      </w:r>
      <w:r>
        <w:rPr>
          <w:spacing w:val="-3"/>
        </w:rPr>
        <w:t>設</w:t>
      </w:r>
      <w:r>
        <w:rPr/>
        <w:t>備</w:t>
      </w:r>
      <w:r>
        <w:rPr>
          <w:spacing w:val="-3"/>
        </w:rPr>
        <w:t>の</w:t>
      </w:r>
      <w:r>
        <w:rPr/>
        <w:t>設</w:t>
      </w:r>
      <w:r>
        <w:rPr>
          <w:spacing w:val="-3"/>
        </w:rPr>
        <w:t>置</w:t>
      </w:r>
      <w:r>
        <w:rPr/>
        <w:t>場</w:t>
      </w:r>
      <w:r>
        <w:rPr>
          <w:spacing w:val="-3"/>
        </w:rPr>
        <w:t>所</w:t>
      </w:r>
      <w:r>
        <w:rPr/>
        <w:t>」等を記</w:t>
      </w:r>
      <w:r>
        <w:rPr>
          <w:spacing w:val="-3"/>
        </w:rPr>
        <w:t>載</w:t>
      </w:r>
      <w:r>
        <w:rPr/>
        <w:t>す</w:t>
      </w:r>
      <w:r>
        <w:rPr>
          <w:spacing w:val="-3"/>
        </w:rPr>
        <w:t>る</w:t>
      </w:r>
      <w:r>
        <w:rPr/>
        <w:t>こ</w:t>
      </w:r>
      <w:r>
        <w:rPr>
          <w:spacing w:val="-3"/>
        </w:rPr>
        <w:t>と</w:t>
      </w:r>
      <w:r>
        <w:rPr/>
        <w:t>。</w:t>
      </w:r>
    </w:p>
    <w:p>
      <w:pPr>
        <w:pStyle w:val="BodyText"/>
        <w:tabs>
          <w:tab w:pos="744" w:val="left" w:leader="none"/>
        </w:tabs>
        <w:spacing w:line="321" w:lineRule="auto"/>
        <w:ind w:left="530" w:right="283" w:hanging="209"/>
      </w:pPr>
      <w:r>
        <w:rPr/>
        <w:t>２</w:t>
        <w:tab/>
      </w:r>
      <w:r>
        <w:rPr>
          <w:spacing w:val="-3"/>
        </w:rPr>
        <w:t>変更により有線電気通信法第３条第２項各号に掲げる設備（有線電気通信法施行規則第２条</w:t>
      </w:r>
      <w:r>
        <w:rPr>
          <w:spacing w:val="-14"/>
        </w:rPr>
        <w:t>に掲げるものを除く。</w:t>
      </w:r>
      <w:r>
        <w:rPr>
          <w:spacing w:val="-3"/>
        </w:rPr>
        <w:t>）に該当することとなるときは、有線電気通信法施行規則別紙様式第三の書類を添えて提出すること。</w:t>
      </w:r>
    </w:p>
    <w:p>
      <w:pPr>
        <w:pStyle w:val="BodyText"/>
        <w:tabs>
          <w:tab w:pos="744" w:val="left" w:leader="none"/>
        </w:tabs>
        <w:spacing w:line="321" w:lineRule="auto"/>
        <w:ind w:left="530" w:right="283" w:hanging="209"/>
      </w:pPr>
      <w:r>
        <w:rPr/>
        <w:t>３</w:t>
        <w:tab/>
      </w:r>
      <w:r>
        <w:rPr>
          <w:spacing w:val="-3"/>
        </w:rPr>
        <w:t>一般放送の業務区域の変更をしようとする場合は、変更前及び変更後の欄に「地図に記載の</w:t>
      </w:r>
      <w:r>
        <w:rPr>
          <w:spacing w:val="-12"/>
        </w:rPr>
        <w:t>とおり。」と記載し、変更前及び変更後の一般放送の業務区域を記載した地図を添付すること。</w:t>
      </w:r>
    </w:p>
    <w:p>
      <w:pPr>
        <w:pStyle w:val="BodyText"/>
        <w:tabs>
          <w:tab w:pos="744" w:val="left" w:leader="none"/>
        </w:tabs>
        <w:spacing w:line="268" w:lineRule="exact"/>
        <w:ind w:left="322"/>
      </w:pPr>
      <w:r>
        <w:rPr/>
        <w:t>４</w:t>
        <w:tab/>
      </w:r>
      <w:r>
        <w:rPr>
          <w:spacing w:val="-3"/>
        </w:rPr>
        <w:t>再放送について、新たに放送事業者の同意を得た場合は、その同意書の写しを添付すること。</w:t>
      </w:r>
    </w:p>
    <w:p>
      <w:pPr>
        <w:pStyle w:val="BodyText"/>
        <w:tabs>
          <w:tab w:pos="744" w:val="left" w:leader="none"/>
        </w:tabs>
        <w:spacing w:before="89"/>
        <w:ind w:left="322"/>
      </w:pPr>
      <w:r>
        <w:rPr/>
        <w:t>５</w:t>
        <w:tab/>
      </w:r>
      <w:r>
        <w:rPr>
          <w:spacing w:val="-3"/>
        </w:rPr>
        <w:t>この様式に使用する用紙の大きさは、日本工業規格Ａ４とすること。</w:t>
      </w:r>
    </w:p>
    <w:p>
      <w:pPr>
        <w:pStyle w:val="BodyText"/>
        <w:tabs>
          <w:tab w:pos="744" w:val="left" w:leader="none"/>
        </w:tabs>
        <w:spacing w:line="321" w:lineRule="auto" w:before="91"/>
        <w:ind w:left="531" w:right="386" w:hanging="209"/>
      </w:pPr>
      <w:r>
        <w:rPr/>
        <w:t>６</w:t>
        <w:tab/>
      </w:r>
      <w:r>
        <w:rPr>
          <w:spacing w:val="-3"/>
        </w:rPr>
        <w:t>該当欄に全部を記載することができない場合は、その欄に別紙に記載する旨を記載し、この様式に定める規格の用紙に適宜記載すること。</w:t>
      </w:r>
    </w:p>
    <w:sectPr>
      <w:type w:val="continuous"/>
      <w:pgSz w:w="11910" w:h="16840"/>
      <w:pgMar w:top="110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w:altName w:val="Century"/>
    <w:charset w:val="0"/>
    <w:family w:val="roman"/>
    <w:pitch w:val="variable"/>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rPr>
      <w:rFonts w:ascii="ＭＳ 明朝" w:hAnsi="ＭＳ 明朝" w:eastAsia="ＭＳ 明朝" w:cs="ＭＳ 明朝"/>
      <w:sz w:val="21"/>
      <w:szCs w:val="21"/>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ＭＳ 明朝" w:hAnsi="ＭＳ 明朝" w:eastAsia="ＭＳ 明朝" w:cs="ＭＳ 明朝"/>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2021-02-08T05:42:59Z</dcterms:created>
  <dcterms:modified xsi:type="dcterms:W3CDTF">2021-02-08T05:42:59Z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Word 用 Acrobat PDFMaker 20</vt:lpwstr>
  </property>
  <property fmtid="{D5CDD505-2E9C-101B-9397-08002B2CF9AE}" pid="4" name="LastSaved">
    <vt:filetime>2021-02-08T00:00:00Z</vt:filetime>
  </property>
</Properties>
</file>