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75" w:rsidRPr="00B552B5" w:rsidRDefault="00E74E75" w:rsidP="00E43699">
      <w:pPr>
        <w:kinsoku w:val="0"/>
        <w:overflowPunct w:val="0"/>
        <w:autoSpaceDE w:val="0"/>
        <w:autoSpaceDN w:val="0"/>
        <w:adjustRightInd w:val="0"/>
        <w:spacing w:line="400" w:lineRule="exact"/>
        <w:ind w:left="210" w:hangingChars="100" w:hanging="210"/>
        <w:jc w:val="left"/>
        <w:rPr>
          <w:rFonts w:hAnsi="ＭＳ 明朝"/>
          <w:sz w:val="21"/>
          <w:szCs w:val="21"/>
        </w:rPr>
      </w:pPr>
      <w:r w:rsidRPr="00466801">
        <w:rPr>
          <w:rFonts w:ascii="ＭＳ ゴシック" w:eastAsia="ＭＳ ゴシック" w:hAnsi="ＭＳ ゴシック" w:hint="eastAsia"/>
          <w:sz w:val="21"/>
          <w:szCs w:val="21"/>
        </w:rPr>
        <w:t>様式第３</w:t>
      </w:r>
      <w:r w:rsidR="005E536D">
        <w:rPr>
          <w:rFonts w:hAnsi="ＭＳ 明朝" w:hint="eastAsia"/>
          <w:sz w:val="21"/>
          <w:szCs w:val="21"/>
        </w:rPr>
        <w:t>（第４条第４</w:t>
      </w:r>
      <w:r w:rsidRPr="00B552B5">
        <w:rPr>
          <w:rFonts w:hAnsi="ＭＳ 明朝" w:hint="eastAsia"/>
          <w:sz w:val="21"/>
          <w:szCs w:val="21"/>
        </w:rPr>
        <w:t>項第１号、</w:t>
      </w:r>
      <w:r w:rsidR="00613F8C" w:rsidRPr="00B552B5">
        <w:rPr>
          <w:rFonts w:hAnsi="ＭＳ 明朝" w:hint="eastAsia"/>
          <w:sz w:val="21"/>
          <w:szCs w:val="21"/>
        </w:rPr>
        <w:t>第４条</w:t>
      </w:r>
      <w:r w:rsidR="00613F8C">
        <w:rPr>
          <w:rFonts w:hAnsi="ＭＳ 明朝" w:hint="eastAsia"/>
          <w:sz w:val="21"/>
          <w:szCs w:val="21"/>
        </w:rPr>
        <w:t>の２</w:t>
      </w:r>
      <w:r w:rsidR="00613F8C" w:rsidRPr="00B552B5">
        <w:rPr>
          <w:rFonts w:hAnsi="ＭＳ 明朝" w:hint="eastAsia"/>
          <w:sz w:val="21"/>
          <w:szCs w:val="21"/>
        </w:rPr>
        <w:t>第３項第１号</w:t>
      </w:r>
      <w:r w:rsidR="00613F8C">
        <w:rPr>
          <w:rFonts w:hAnsi="ＭＳ 明朝" w:hint="eastAsia"/>
          <w:sz w:val="21"/>
          <w:szCs w:val="21"/>
        </w:rPr>
        <w:t>、</w:t>
      </w:r>
      <w:r w:rsidRPr="00B552B5">
        <w:rPr>
          <w:rFonts w:hAnsi="ＭＳ 明朝" w:hint="eastAsia"/>
          <w:sz w:val="21"/>
          <w:szCs w:val="21"/>
        </w:rPr>
        <w:t>第５条第１項及び第２項、第８条第１項及び第２項、第９条第１項第１号、</w:t>
      </w:r>
      <w:r w:rsidR="005E536D">
        <w:rPr>
          <w:rFonts w:hAnsi="ＭＳ 明朝" w:hint="eastAsia"/>
          <w:sz w:val="21"/>
          <w:szCs w:val="21"/>
        </w:rPr>
        <w:t>第９条第５項及び第６</w:t>
      </w:r>
      <w:r w:rsidR="001E08AC" w:rsidRPr="001E08AC">
        <w:rPr>
          <w:rFonts w:hAnsi="ＭＳ 明朝" w:hint="eastAsia"/>
          <w:sz w:val="21"/>
          <w:szCs w:val="21"/>
        </w:rPr>
        <w:t>項、第10条第２項、</w:t>
      </w:r>
      <w:r w:rsidRPr="00B552B5">
        <w:rPr>
          <w:rFonts w:hAnsi="ＭＳ 明朝" w:hint="eastAsia"/>
          <w:sz w:val="21"/>
          <w:szCs w:val="21"/>
        </w:rPr>
        <w:t>第</w:t>
      </w:r>
      <w:r w:rsidRPr="000C21F1">
        <w:rPr>
          <w:rFonts w:hAnsi="ＭＳ 明朝" w:hint="eastAsia"/>
          <w:w w:val="94"/>
          <w:kern w:val="0"/>
          <w:sz w:val="21"/>
          <w:szCs w:val="21"/>
          <w:fitText w:val="210" w:id="-2092246528"/>
        </w:rPr>
        <w:t>1</w:t>
      </w:r>
      <w:r w:rsidRPr="000C21F1">
        <w:rPr>
          <w:rFonts w:hAnsi="ＭＳ 明朝" w:hint="eastAsia"/>
          <w:spacing w:val="12"/>
          <w:w w:val="94"/>
          <w:kern w:val="0"/>
          <w:sz w:val="21"/>
          <w:szCs w:val="21"/>
          <w:fitText w:val="210" w:id="-2092246528"/>
        </w:rPr>
        <w:t>1</w:t>
      </w:r>
      <w:r w:rsidRPr="00B552B5">
        <w:rPr>
          <w:rFonts w:hAnsi="ＭＳ 明朝" w:hint="eastAsia"/>
          <w:sz w:val="21"/>
          <w:szCs w:val="21"/>
        </w:rPr>
        <w:t>条第５項第２号、第</w:t>
      </w:r>
      <w:r w:rsidRPr="000C21F1">
        <w:rPr>
          <w:rFonts w:hAnsi="ＭＳ 明朝" w:hint="eastAsia"/>
          <w:w w:val="94"/>
          <w:kern w:val="0"/>
          <w:sz w:val="21"/>
          <w:szCs w:val="21"/>
          <w:fitText w:val="210" w:id="-2092246527"/>
        </w:rPr>
        <w:t>1</w:t>
      </w:r>
      <w:r w:rsidRPr="000C21F1">
        <w:rPr>
          <w:rFonts w:hAnsi="ＭＳ 明朝" w:hint="eastAsia"/>
          <w:spacing w:val="12"/>
          <w:w w:val="94"/>
          <w:kern w:val="0"/>
          <w:sz w:val="21"/>
          <w:szCs w:val="21"/>
          <w:fitText w:val="210" w:id="-2092246527"/>
        </w:rPr>
        <w:t>2</w:t>
      </w:r>
      <w:r w:rsidRPr="00B552B5">
        <w:rPr>
          <w:rFonts w:hAnsi="ＭＳ 明朝" w:hint="eastAsia"/>
          <w:sz w:val="21"/>
          <w:szCs w:val="21"/>
        </w:rPr>
        <w:t>条第４項及び第５項、第</w:t>
      </w:r>
      <w:r w:rsidRPr="000C21F1">
        <w:rPr>
          <w:rFonts w:hAnsi="ＭＳ 明朝" w:hint="eastAsia"/>
          <w:w w:val="94"/>
          <w:kern w:val="0"/>
          <w:sz w:val="21"/>
          <w:szCs w:val="21"/>
          <w:fitText w:val="210" w:id="-2092246526"/>
        </w:rPr>
        <w:t>6</w:t>
      </w:r>
      <w:r w:rsidRPr="000C21F1">
        <w:rPr>
          <w:rFonts w:hAnsi="ＭＳ 明朝" w:hint="eastAsia"/>
          <w:spacing w:val="12"/>
          <w:w w:val="94"/>
          <w:kern w:val="0"/>
          <w:sz w:val="21"/>
          <w:szCs w:val="21"/>
          <w:fitText w:val="210" w:id="-2092246526"/>
        </w:rPr>
        <w:t>0</w:t>
      </w:r>
      <w:r w:rsidRPr="00B552B5">
        <w:rPr>
          <w:rFonts w:hAnsi="ＭＳ 明朝" w:hint="eastAsia"/>
          <w:sz w:val="21"/>
          <w:szCs w:val="21"/>
        </w:rPr>
        <w:t>条の２第１号関係）</w:t>
      </w:r>
    </w:p>
    <w:p w:rsidR="00E74E75" w:rsidRPr="00B552B5" w:rsidRDefault="00E74E75" w:rsidP="00E74E75">
      <w:pPr>
        <w:kinsoku w:val="0"/>
        <w:overflowPunct w:val="0"/>
        <w:autoSpaceDE w:val="0"/>
        <w:autoSpaceDN w:val="0"/>
        <w:spacing w:line="400" w:lineRule="exact"/>
        <w:ind w:rightChars="112" w:right="269"/>
        <w:jc w:val="center"/>
        <w:rPr>
          <w:rFonts w:hAnsi="ＭＳ 明朝"/>
          <w:sz w:val="21"/>
          <w:szCs w:val="21"/>
        </w:rPr>
      </w:pPr>
      <w:r w:rsidRPr="00B552B5">
        <w:rPr>
          <w:rFonts w:hAnsi="ＭＳ 明朝" w:hint="eastAsia"/>
          <w:sz w:val="21"/>
          <w:szCs w:val="21"/>
        </w:rPr>
        <w:t>ネットワーク構成図</w:t>
      </w:r>
    </w:p>
    <w:p w:rsidR="00E74E75" w:rsidRPr="00B552B5" w:rsidRDefault="00E74E75" w:rsidP="00E74E75">
      <w:pPr>
        <w:kinsoku w:val="0"/>
        <w:overflowPunct w:val="0"/>
        <w:autoSpaceDE w:val="0"/>
        <w:autoSpaceDN w:val="0"/>
        <w:adjustRightInd w:val="0"/>
        <w:spacing w:line="400" w:lineRule="exact"/>
        <w:ind w:left="420" w:hangingChars="200" w:hanging="420"/>
        <w:jc w:val="left"/>
        <w:rPr>
          <w:rFonts w:hAnsi="ＭＳ 明朝"/>
          <w:sz w:val="21"/>
          <w:szCs w:val="21"/>
        </w:rPr>
      </w:pPr>
      <w:r w:rsidRPr="00B552B5">
        <w:rPr>
          <w:rFonts w:hAnsi="ＭＳ 明朝" w:hint="eastAsia"/>
          <w:sz w:val="21"/>
          <w:szCs w:val="21"/>
        </w:rPr>
        <w:t>注１　利用者から他の利用者又は他の電気通信事業者のネットワークに至るまでの通信の流れがわかるように交換センター、集線センター等とこれらの間を接続する電気通信回線の概要を記載すること。</w:t>
      </w:r>
    </w:p>
    <w:p w:rsidR="00E74E75" w:rsidRPr="00B552B5" w:rsidRDefault="00E74E75" w:rsidP="00E74E75">
      <w:pPr>
        <w:kinsoku w:val="0"/>
        <w:overflowPunct w:val="0"/>
        <w:autoSpaceDE w:val="0"/>
        <w:autoSpaceDN w:val="0"/>
        <w:spacing w:line="400" w:lineRule="exact"/>
        <w:ind w:leftChars="88" w:left="421" w:hangingChars="100" w:hanging="210"/>
        <w:jc w:val="left"/>
        <w:rPr>
          <w:rFonts w:hAnsi="ＭＳ 明朝"/>
          <w:sz w:val="21"/>
          <w:szCs w:val="21"/>
        </w:rPr>
      </w:pPr>
      <w:r w:rsidRPr="00B552B5">
        <w:rPr>
          <w:rFonts w:hAnsi="ＭＳ 明朝" w:hint="eastAsia"/>
          <w:sz w:val="21"/>
          <w:szCs w:val="21"/>
        </w:rPr>
        <w:t>２　他の電気通信事業者との相互接続点、他の電気通信事業者から電気通信役務の提供を受けてネットワークを構成する区間、他者からＩＲＵ（Indefeasible Right of User：破棄し得ない使用権）により調達する設備等がある場合は、その構成の概要をわかりやすく記載するとともに、当該他の電気通信事業者及び他者の名称を記載すること。</w:t>
      </w:r>
    </w:p>
    <w:p w:rsidR="00E74E75" w:rsidRPr="00B552B5" w:rsidRDefault="00326755" w:rsidP="00E74E75">
      <w:pPr>
        <w:kinsoku w:val="0"/>
        <w:overflowPunct w:val="0"/>
        <w:autoSpaceDE w:val="0"/>
        <w:autoSpaceDN w:val="0"/>
        <w:adjustRightInd w:val="0"/>
        <w:spacing w:line="400" w:lineRule="exact"/>
        <w:ind w:leftChars="88" w:left="421" w:hangingChars="100" w:hanging="210"/>
        <w:jc w:val="left"/>
        <w:rPr>
          <w:rFonts w:hAnsi="ＭＳ 明朝"/>
          <w:sz w:val="21"/>
          <w:szCs w:val="21"/>
        </w:rPr>
      </w:pPr>
      <w:r>
        <w:rPr>
          <w:rFonts w:hAnsi="ＭＳ 明朝" w:hint="eastAsia"/>
          <w:sz w:val="21"/>
          <w:szCs w:val="21"/>
        </w:rPr>
        <w:t>３　交換センター、集線センター等が多数ある場合には、その全て</w:t>
      </w:r>
      <w:bookmarkStart w:id="0" w:name="_GoBack"/>
      <w:bookmarkEnd w:id="0"/>
      <w:r w:rsidR="00E74E75" w:rsidRPr="00B552B5">
        <w:rPr>
          <w:rFonts w:hAnsi="ＭＳ 明朝" w:hint="eastAsia"/>
          <w:sz w:val="21"/>
          <w:szCs w:val="21"/>
        </w:rPr>
        <w:t>を記載することは要しない。ただし、</w:t>
      </w:r>
      <w:r w:rsidR="00C60BF0" w:rsidRPr="00C60BF0">
        <w:rPr>
          <w:rFonts w:hAnsi="ＭＳ 明朝" w:hint="eastAsia"/>
          <w:sz w:val="21"/>
          <w:szCs w:val="21"/>
        </w:rPr>
        <w:t>本邦内の設備は都道府県ごとのそれぞれの総数、本邦外の設備は国又はこれに準ずる地域ごとのそれぞれの総数を記載すること。</w:t>
      </w:r>
    </w:p>
    <w:p w:rsidR="00E74E75" w:rsidRPr="00B552B5" w:rsidRDefault="00E74E75" w:rsidP="00E74E75">
      <w:pPr>
        <w:kinsoku w:val="0"/>
        <w:overflowPunct w:val="0"/>
        <w:autoSpaceDE w:val="0"/>
        <w:autoSpaceDN w:val="0"/>
        <w:adjustRightInd w:val="0"/>
        <w:spacing w:line="400" w:lineRule="exact"/>
        <w:ind w:leftChars="88" w:left="421" w:hangingChars="100" w:hanging="210"/>
        <w:jc w:val="left"/>
        <w:rPr>
          <w:rFonts w:hAnsi="ＭＳ 明朝"/>
          <w:sz w:val="21"/>
          <w:szCs w:val="21"/>
        </w:rPr>
      </w:pPr>
      <w:r w:rsidRPr="00B552B5">
        <w:rPr>
          <w:rFonts w:hAnsi="ＭＳ 明朝" w:hint="eastAsia"/>
          <w:sz w:val="21"/>
          <w:szCs w:val="21"/>
        </w:rPr>
        <w:t>４　一葉の用紙に記載できない場合には、全体の構成が把握できるよう、ネットワークの階層、地域その他適宜の区分に用紙を分けて記載すること。</w:t>
      </w:r>
    </w:p>
    <w:p w:rsidR="00E74E75" w:rsidRPr="00B552B5" w:rsidRDefault="00E74E75" w:rsidP="00E74E75">
      <w:pPr>
        <w:kinsoku w:val="0"/>
        <w:overflowPunct w:val="0"/>
        <w:autoSpaceDE w:val="0"/>
        <w:autoSpaceDN w:val="0"/>
        <w:adjustRightInd w:val="0"/>
        <w:spacing w:line="400" w:lineRule="exact"/>
        <w:ind w:firstLineChars="100" w:firstLine="210"/>
        <w:jc w:val="left"/>
        <w:rPr>
          <w:rFonts w:hAnsi="ＭＳ 明朝"/>
          <w:sz w:val="21"/>
          <w:szCs w:val="21"/>
        </w:rPr>
      </w:pPr>
      <w:r w:rsidRPr="00B552B5">
        <w:rPr>
          <w:rFonts w:hAnsi="ＭＳ 明朝" w:hint="eastAsia"/>
          <w:sz w:val="21"/>
          <w:szCs w:val="21"/>
        </w:rPr>
        <w:t>５　ネットワークの名称その他の参考となる事項を記載すること。</w:t>
      </w:r>
    </w:p>
    <w:p w:rsidR="00E74E75" w:rsidRPr="00B552B5" w:rsidRDefault="00E74E75" w:rsidP="00E74E75">
      <w:pPr>
        <w:kinsoku w:val="0"/>
        <w:overflowPunct w:val="0"/>
        <w:autoSpaceDE w:val="0"/>
        <w:autoSpaceDN w:val="0"/>
        <w:spacing w:line="400" w:lineRule="exact"/>
        <w:ind w:firstLineChars="100" w:firstLine="210"/>
        <w:jc w:val="left"/>
        <w:rPr>
          <w:rFonts w:hAnsi="ＭＳ 明朝"/>
          <w:sz w:val="21"/>
          <w:szCs w:val="21"/>
        </w:rPr>
      </w:pPr>
      <w:r w:rsidRPr="00B552B5">
        <w:rPr>
          <w:rFonts w:hAnsi="ＭＳ 明朝" w:hint="eastAsia"/>
          <w:sz w:val="21"/>
          <w:szCs w:val="21"/>
        </w:rPr>
        <w:t>６　用紙の大きさは、日本</w:t>
      </w:r>
      <w:r w:rsidR="00F97F8E" w:rsidRPr="00F97F8E">
        <w:rPr>
          <w:rFonts w:hAnsi="ＭＳ 明朝" w:hint="eastAsia"/>
          <w:sz w:val="21"/>
          <w:szCs w:val="21"/>
        </w:rPr>
        <w:t>産業</w:t>
      </w:r>
      <w:r w:rsidRPr="00B552B5">
        <w:rPr>
          <w:rFonts w:hAnsi="ＭＳ 明朝" w:hint="eastAsia"/>
          <w:sz w:val="21"/>
          <w:szCs w:val="21"/>
        </w:rPr>
        <w:t>規格Ａ列４番とすること。</w:t>
      </w:r>
    </w:p>
    <w:p w:rsidR="00432CC9" w:rsidRPr="00E74E75" w:rsidRDefault="00432CC9"/>
    <w:sectPr w:rsidR="00432CC9" w:rsidRPr="00E74E75" w:rsidSect="00DC62D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65" w:rsidRDefault="009B1F65" w:rsidP="000C21F1">
      <w:r>
        <w:separator/>
      </w:r>
    </w:p>
  </w:endnote>
  <w:endnote w:type="continuationSeparator" w:id="0">
    <w:p w:rsidR="009B1F65" w:rsidRDefault="009B1F65" w:rsidP="000C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65" w:rsidRDefault="009B1F65" w:rsidP="000C21F1">
      <w:r>
        <w:separator/>
      </w:r>
    </w:p>
  </w:footnote>
  <w:footnote w:type="continuationSeparator" w:id="0">
    <w:p w:rsidR="009B1F65" w:rsidRDefault="009B1F65" w:rsidP="000C2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85035"/>
    <w:rsid w:val="000C21F1"/>
    <w:rsid w:val="000E4292"/>
    <w:rsid w:val="000E744D"/>
    <w:rsid w:val="00192AAD"/>
    <w:rsid w:val="001E08AC"/>
    <w:rsid w:val="001E59DB"/>
    <w:rsid w:val="00274276"/>
    <w:rsid w:val="00326755"/>
    <w:rsid w:val="00412C27"/>
    <w:rsid w:val="00432CC9"/>
    <w:rsid w:val="00466801"/>
    <w:rsid w:val="00511C65"/>
    <w:rsid w:val="005D115A"/>
    <w:rsid w:val="005E536D"/>
    <w:rsid w:val="00613F8C"/>
    <w:rsid w:val="00632920"/>
    <w:rsid w:val="006A56EF"/>
    <w:rsid w:val="007308F2"/>
    <w:rsid w:val="00755DA2"/>
    <w:rsid w:val="00965DD4"/>
    <w:rsid w:val="009B1F65"/>
    <w:rsid w:val="00A85650"/>
    <w:rsid w:val="00A90332"/>
    <w:rsid w:val="00B839B1"/>
    <w:rsid w:val="00C4520B"/>
    <w:rsid w:val="00C60BF0"/>
    <w:rsid w:val="00DC62D9"/>
    <w:rsid w:val="00E43699"/>
    <w:rsid w:val="00E74E75"/>
    <w:rsid w:val="00F00340"/>
    <w:rsid w:val="00F97DC5"/>
    <w:rsid w:val="00F9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468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E7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1F1"/>
    <w:pPr>
      <w:tabs>
        <w:tab w:val="center" w:pos="4252"/>
        <w:tab w:val="right" w:pos="8504"/>
      </w:tabs>
      <w:snapToGrid w:val="0"/>
    </w:pPr>
  </w:style>
  <w:style w:type="character" w:customStyle="1" w:styleId="a4">
    <w:name w:val="ヘッダー (文字)"/>
    <w:link w:val="a3"/>
    <w:uiPriority w:val="99"/>
    <w:rsid w:val="000C21F1"/>
    <w:rPr>
      <w:rFonts w:ascii="ＭＳ 明朝"/>
      <w:kern w:val="2"/>
      <w:sz w:val="24"/>
      <w:szCs w:val="24"/>
    </w:rPr>
  </w:style>
  <w:style w:type="paragraph" w:styleId="a5">
    <w:name w:val="footer"/>
    <w:basedOn w:val="a"/>
    <w:link w:val="a6"/>
    <w:uiPriority w:val="99"/>
    <w:unhideWhenUsed/>
    <w:rsid w:val="000C21F1"/>
    <w:pPr>
      <w:tabs>
        <w:tab w:val="center" w:pos="4252"/>
        <w:tab w:val="right" w:pos="8504"/>
      </w:tabs>
      <w:snapToGrid w:val="0"/>
    </w:pPr>
  </w:style>
  <w:style w:type="character" w:customStyle="1" w:styleId="a6">
    <w:name w:val="フッター (文字)"/>
    <w:link w:val="a5"/>
    <w:uiPriority w:val="99"/>
    <w:rsid w:val="000C21F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2018-02-09T05:34:00Z</dcterms:created>
  <dcterms:modified xsi:type="dcterms:W3CDTF">2020-11-27T06:39:00Z</dcterms:modified>
</cp:coreProperties>
</file>