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FDD" w:rsidRPr="001750E3" w:rsidRDefault="00083FDD" w:rsidP="00083FDD">
      <w:pPr>
        <w:autoSpaceDE w:val="0"/>
        <w:autoSpaceDN w:val="0"/>
        <w:adjustRightInd w:val="0"/>
        <w:jc w:val="center"/>
        <w:rPr>
          <w:rFonts w:ascii="HGPｺﾞｼｯｸE" w:eastAsia="HGPｺﾞｼｯｸE" w:hAnsi="HGPｺﾞｼｯｸE" w:cs="HGPｺﾞｼｯｸM"/>
          <w:kern w:val="0"/>
          <w:sz w:val="28"/>
          <w:szCs w:val="24"/>
          <w:lang w:val="ja"/>
        </w:rPr>
      </w:pPr>
      <w:r>
        <w:rPr>
          <w:rFonts w:ascii="HGPｺﾞｼｯｸE" w:eastAsia="HGPｺﾞｼｯｸE" w:hAnsi="HGPｺﾞｼｯｸE" w:cs="HGPｺﾞｼｯｸM" w:hint="eastAsia"/>
          <w:kern w:val="0"/>
          <w:sz w:val="28"/>
          <w:szCs w:val="24"/>
          <w:lang w:val="ja"/>
        </w:rPr>
        <w:t>意　見　書</w:t>
      </w:r>
    </w:p>
    <w:p w:rsidR="00083FDD" w:rsidRPr="0089423E" w:rsidRDefault="00083FDD" w:rsidP="00083FDD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意見提出者</w:t>
      </w:r>
    </w:p>
    <w:tbl>
      <w:tblPr>
        <w:tblW w:w="870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510"/>
        <w:gridCol w:w="5192"/>
      </w:tblGrid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所属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  <w:lang w:val="ja"/>
              </w:rPr>
              <w:t>（会社名・団体名等）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（※１）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氏名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住所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連絡先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連絡担当者氏名：</w:t>
            </w: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電話：</w:t>
            </w: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  <w:r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e-mail</w:t>
            </w: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：</w:t>
            </w:r>
          </w:p>
        </w:tc>
      </w:tr>
    </w:tbl>
    <w:p w:rsidR="00083FDD" w:rsidRPr="00600F0F" w:rsidRDefault="001A206E" w:rsidP="00083FDD">
      <w:pPr>
        <w:autoSpaceDE w:val="0"/>
        <w:autoSpaceDN w:val="0"/>
        <w:adjustRightInd w:val="0"/>
        <w:spacing w:beforeLines="50" w:before="180"/>
        <w:rPr>
          <w:rFonts w:ascii="HGPｺﾞｼｯｸM" w:eastAsia="HGPｺﾞｼｯｸM" w:cs="HGPｺﾞｼｯｸM"/>
          <w:kern w:val="0"/>
          <w:sz w:val="20"/>
          <w:szCs w:val="21"/>
          <w:lang w:val="ja"/>
        </w:rPr>
      </w:pPr>
      <w:r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※１　個人の場合は「個人」と御</w:t>
      </w:r>
      <w:r w:rsidR="00083FDD"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記入ください。</w:t>
      </w:r>
    </w:p>
    <w:p w:rsidR="00083FDD" w:rsidRPr="005E6A64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Cs w:val="21"/>
          <w:lang w:val="ja"/>
        </w:rPr>
      </w:pP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※２　法人</w:t>
      </w:r>
      <w:r w:rsidR="001A206E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又は団体の場合は、名称、代表者の氏名及び主たる事務所の所在地を御</w:t>
      </w: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記入ください。</w:t>
      </w:r>
    </w:p>
    <w:p w:rsidR="00083FDD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 w:val="24"/>
          <w:szCs w:val="24"/>
          <w:lang w:val="ja"/>
        </w:rPr>
      </w:pPr>
    </w:p>
    <w:p w:rsidR="00083FDD" w:rsidRPr="0089423E" w:rsidRDefault="00B36317" w:rsidP="00083FDD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</w:t>
      </w:r>
      <w:r w:rsidR="00083FDD"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提出フォーマット</w:t>
      </w:r>
    </w:p>
    <w:p w:rsidR="00083FDD" w:rsidRPr="00600F0F" w:rsidRDefault="00083FDD" w:rsidP="00083FDD">
      <w:pPr>
        <w:autoSpaceDE w:val="0"/>
        <w:autoSpaceDN w:val="0"/>
        <w:adjustRightInd w:val="0"/>
        <w:spacing w:afterLines="50" w:after="180"/>
        <w:rPr>
          <w:rFonts w:ascii="HGPｺﾞｼｯｸM" w:eastAsia="HGPｺﾞｼｯｸM" w:cs="HGPｺﾞｼｯｸM"/>
          <w:kern w:val="0"/>
          <w:sz w:val="24"/>
          <w:szCs w:val="24"/>
          <w:lang w:val="ja"/>
        </w:rPr>
      </w:pPr>
      <w:r w:rsidRPr="00600F0F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 xml:space="preserve">　</w:t>
      </w:r>
      <w:r w:rsidR="003714B3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下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欄は、回答上の便宜のために</w:t>
      </w:r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意見</w:t>
      </w:r>
      <w:r w:rsidR="00C17254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募集対象である「</w:t>
      </w:r>
      <w:r w:rsidR="00200987" w:rsidRPr="0020098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プラットフォームサービスに関する研究会　中間とりまとめ（案）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」の</w:t>
      </w:r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目次を抜粋する形で設</w:t>
      </w:r>
      <w:bookmarkStart w:id="0" w:name="_GoBack"/>
      <w:bookmarkEnd w:id="0"/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けたものです。</w:t>
      </w:r>
    </w:p>
    <w:tbl>
      <w:tblPr>
        <w:tblW w:w="870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973"/>
        <w:gridCol w:w="4729"/>
      </w:tblGrid>
      <w:tr w:rsidR="00083FDD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83FDD" w:rsidRPr="00200987" w:rsidRDefault="00200987" w:rsidP="006C79D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200987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はじめに</w:t>
            </w:r>
          </w:p>
        </w:tc>
      </w:tr>
      <w:tr w:rsidR="000B1600" w:rsidTr="000B1600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B1600" w:rsidRDefault="000B1600" w:rsidP="000B1600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0B1600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B1600" w:rsidRDefault="000B1600" w:rsidP="000B1600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0B1600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  <w:p w:rsidR="000B1600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  <w:p w:rsidR="002F55ED" w:rsidRDefault="002F55ED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</w:tc>
      </w:tr>
      <w:tr w:rsidR="000B1600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B1600" w:rsidRPr="006C79DC" w:rsidRDefault="00200987" w:rsidP="006C79D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 xml:space="preserve">第１部　</w:t>
            </w:r>
            <w:r w:rsidRPr="00200987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誹謗中傷や偽情報を含む違法有害情報への対応について</w:t>
            </w:r>
          </w:p>
        </w:tc>
      </w:tr>
      <w:tr w:rsidR="00200987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Default="00200987" w:rsidP="006C79D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 xml:space="preserve">　第１章　</w:t>
            </w:r>
            <w:r w:rsidRPr="00200987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誹謗中傷への対応に関する現状と課題</w:t>
            </w:r>
          </w:p>
        </w:tc>
      </w:tr>
      <w:tr w:rsidR="00200987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Default="00200987" w:rsidP="006C79D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 xml:space="preserve">　　</w:t>
            </w:r>
            <w:r w:rsidRPr="00200987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（１）現状と課題</w:t>
            </w:r>
          </w:p>
        </w:tc>
      </w:tr>
      <w:tr w:rsidR="00083FDD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A965AB" w:rsidRDefault="006F789C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A965AB"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 w:rsidRPr="00A965AB"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 w:rsidRPr="00A965AB"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0B1600" w:rsidRPr="00A965AB" w:rsidRDefault="000B1600" w:rsidP="00A965AB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6F789C" w:rsidP="006F789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0B1600" w:rsidRDefault="000B1600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2F55ED" w:rsidRDefault="002F55E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083FDD" w:rsidRPr="0052711E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3D6772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3D6772" w:rsidRPr="006C79DC" w:rsidRDefault="00200987" w:rsidP="0020098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200987"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（２）プラットフォーム事業者等による対応のモニタリング結果</w:t>
            </w:r>
          </w:p>
        </w:tc>
      </w:tr>
      <w:tr w:rsidR="003D6772" w:rsidTr="003D6772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D6772" w:rsidRDefault="003D6772" w:rsidP="003D6772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3D6772" w:rsidRDefault="003D6772" w:rsidP="000B1600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D6772" w:rsidRDefault="003D6772" w:rsidP="003D6772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3D6772" w:rsidRDefault="003D6772" w:rsidP="003D6772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3D6772" w:rsidRDefault="003D6772" w:rsidP="003D6772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3D6772" w:rsidRDefault="003D6772" w:rsidP="000B1600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</w:p>
        </w:tc>
      </w:tr>
      <w:tr w:rsidR="003D6772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3D6772" w:rsidRPr="006C79DC" w:rsidRDefault="00200987" w:rsidP="0020098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200987"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（３）海外動向</w:t>
            </w:r>
          </w:p>
        </w:tc>
      </w:tr>
      <w:tr w:rsidR="00A965AB" w:rsidTr="003D6772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lastRenderedPageBreak/>
              <w:t>（御意見）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</w:p>
        </w:tc>
      </w:tr>
      <w:tr w:rsidR="006C79DC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6C79DC" w:rsidRPr="00200987" w:rsidRDefault="00200987" w:rsidP="0020098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200987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lastRenderedPageBreak/>
              <w:t>第２章　偽情報への対応に関する現状と課題</w:t>
            </w:r>
          </w:p>
        </w:tc>
      </w:tr>
      <w:tr w:rsidR="00200987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 xml:space="preserve">　　</w:t>
            </w:r>
            <w:r w:rsidRPr="00200987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（１）現状と課題</w:t>
            </w:r>
          </w:p>
        </w:tc>
      </w:tr>
      <w:tr w:rsidR="00A965AB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200987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Pr="006C79DC" w:rsidRDefault="00200987" w:rsidP="0020098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200987"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（２）プラットフォーム事業者等による対応のモニタリング結果</w:t>
            </w:r>
          </w:p>
        </w:tc>
      </w:tr>
      <w:tr w:rsidR="00A965AB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200987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Pr="006C79DC" w:rsidRDefault="00200987" w:rsidP="0020098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200987"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（３）海外動向</w:t>
            </w:r>
          </w:p>
        </w:tc>
      </w:tr>
      <w:tr w:rsidR="00A965AB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200987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Pr="00200987" w:rsidRDefault="00200987" w:rsidP="0020098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200987"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第３章　今後の取組の方向性</w:t>
            </w:r>
          </w:p>
        </w:tc>
      </w:tr>
      <w:tr w:rsidR="00200987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Pr="007F5F0E" w:rsidRDefault="00200987" w:rsidP="0020098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 w:rsidRPr="00200987"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（１）違法・有害情報への対応</w:t>
            </w:r>
          </w:p>
        </w:tc>
      </w:tr>
      <w:tr w:rsidR="00200987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200987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Pr="007F5F0E" w:rsidRDefault="00200987" w:rsidP="0020098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 w:rsidRPr="00200987"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（２）偽情報への対応</w:t>
            </w:r>
          </w:p>
        </w:tc>
      </w:tr>
      <w:tr w:rsidR="00200987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200987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Pr="00904F88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904F88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第２部　利用者情報の適切な取扱いの確保について</w:t>
            </w:r>
          </w:p>
        </w:tc>
      </w:tr>
      <w:tr w:rsidR="00200987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Pr="00904F88" w:rsidRDefault="00904F88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904F88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 xml:space="preserve">　第１章　プラットフォームサービスに係る利用者情報を巡る現状と課題</w:t>
            </w:r>
          </w:p>
        </w:tc>
      </w:tr>
      <w:tr w:rsidR="00904F88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04F88" w:rsidRPr="00904F88" w:rsidRDefault="00904F88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904F88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 xml:space="preserve">　　（１）プラットフォームサービスに係る利用者情報の現状と課題</w:t>
            </w:r>
          </w:p>
        </w:tc>
      </w:tr>
      <w:tr w:rsidR="00200987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200987" w:rsidRPr="007F5F0E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Pr="00904F88" w:rsidRDefault="00904F88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lastRenderedPageBreak/>
              <w:t xml:space="preserve">　</w:t>
            </w:r>
            <w:r w:rsidRPr="00904F88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 xml:space="preserve">　(２)現行制度と政策</w:t>
            </w:r>
          </w:p>
        </w:tc>
      </w:tr>
      <w:tr w:rsidR="00200987" w:rsidRPr="007F5F0E" w:rsidTr="007B3D9F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200987" w:rsidRPr="007F5F0E" w:rsidTr="00E309C7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Pr="00904F88" w:rsidRDefault="00904F88" w:rsidP="00904F88">
            <w:pPr>
              <w:autoSpaceDE w:val="0"/>
              <w:autoSpaceDN w:val="0"/>
              <w:adjustRightInd w:val="0"/>
              <w:ind w:firstLineChars="200" w:firstLine="480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 w:rsidRPr="00904F88"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(３)</w:t>
            </w:r>
            <w:r w:rsidRPr="00904F88">
              <w:rPr>
                <w:rFonts w:ascii="HGPｺﾞｼｯｸM" w:eastAsia="HGPｺﾞｼｯｸM" w:hint="eastAsia"/>
              </w:rPr>
              <w:t xml:space="preserve"> </w:t>
            </w:r>
            <w:r w:rsidRPr="00904F88"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海外動向</w:t>
            </w:r>
          </w:p>
        </w:tc>
      </w:tr>
      <w:tr w:rsidR="00200987" w:rsidRPr="007F5F0E" w:rsidTr="002F55ED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（該当箇所）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ind w:left="726" w:hangingChars="330" w:hanging="726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200987" w:rsidRPr="007F5F0E" w:rsidTr="002E1623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Pr="00904F88" w:rsidRDefault="00904F88" w:rsidP="00200987">
            <w:pPr>
              <w:autoSpaceDE w:val="0"/>
              <w:autoSpaceDN w:val="0"/>
              <w:adjustRightInd w:val="0"/>
              <w:rPr>
                <w:rFonts w:ascii="HGPｺﾞｼｯｸM" w:eastAsia="HGPｺﾞｼｯｸM" w:hAnsi="HGSｺﾞｼｯｸE" w:cs="HGPｺﾞｼｯｸM"/>
                <w:kern w:val="0"/>
                <w:sz w:val="24"/>
                <w:szCs w:val="24"/>
                <w:lang w:val="ja"/>
              </w:rPr>
            </w:pPr>
            <w:r w:rsidRPr="00904F88"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 xml:space="preserve">　第２章　プラットフォーム事業者等による利用者情報の取扱いのモニタリング結果</w:t>
            </w:r>
          </w:p>
        </w:tc>
      </w:tr>
      <w:tr w:rsidR="00904F88" w:rsidRPr="007F5F0E" w:rsidTr="002E1623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04F88" w:rsidRPr="00904F88" w:rsidRDefault="00904F88" w:rsidP="00200987">
            <w:pPr>
              <w:autoSpaceDE w:val="0"/>
              <w:autoSpaceDN w:val="0"/>
              <w:adjustRightInd w:val="0"/>
              <w:rPr>
                <w:rFonts w:ascii="HGPｺﾞｼｯｸM" w:eastAsia="HGPｺﾞｼｯｸM" w:hAnsi="HGS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ｺﾞｼｯｸM" w:eastAsia="HG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 xml:space="preserve">　</w:t>
            </w:r>
            <w:r w:rsidRPr="00904F88"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 xml:space="preserve">　(１)</w:t>
            </w:r>
            <w:r w:rsidRPr="00904F88">
              <w:rPr>
                <w:rFonts w:ascii="HGPｺﾞｼｯｸM" w:eastAsia="HGPｺﾞｼｯｸM" w:hint="eastAsia"/>
              </w:rPr>
              <w:t xml:space="preserve"> </w:t>
            </w:r>
            <w:r w:rsidRPr="00904F88"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>モニタリングの概要</w:t>
            </w:r>
          </w:p>
        </w:tc>
      </w:tr>
      <w:tr w:rsidR="00200987" w:rsidRPr="007F5F0E" w:rsidTr="002E1623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（該当箇所）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ind w:left="726" w:hangingChars="330" w:hanging="726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904F88" w:rsidRPr="00904F88" w:rsidTr="003D5D03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04F88" w:rsidRPr="00904F88" w:rsidRDefault="00904F88" w:rsidP="003D5D03">
            <w:pPr>
              <w:autoSpaceDE w:val="0"/>
              <w:autoSpaceDN w:val="0"/>
              <w:adjustRightInd w:val="0"/>
              <w:rPr>
                <w:rFonts w:ascii="HGPｺﾞｼｯｸM" w:eastAsia="HGPｺﾞｼｯｸM" w:hAnsi="HGS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ｺﾞｼｯｸM" w:eastAsia="HG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 xml:space="preserve">　</w:t>
            </w:r>
            <w:r w:rsidRPr="00904F88"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 xml:space="preserve">　(２)</w:t>
            </w:r>
            <w:r w:rsidRPr="00904F88">
              <w:rPr>
                <w:rFonts w:ascii="HGPｺﾞｼｯｸM" w:eastAsia="HGPｺﾞｼｯｸM" w:hint="eastAsia"/>
              </w:rPr>
              <w:t xml:space="preserve"> </w:t>
            </w:r>
            <w:r w:rsidRPr="00904F88"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>モニタリング結果</w:t>
            </w:r>
          </w:p>
        </w:tc>
      </w:tr>
      <w:tr w:rsidR="00904F88" w:rsidTr="003D5D03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4F88" w:rsidRDefault="00904F88" w:rsidP="003D5D03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（該当箇所）</w:t>
            </w:r>
          </w:p>
          <w:p w:rsidR="00904F88" w:rsidRDefault="00904F88" w:rsidP="003D5D03">
            <w:pPr>
              <w:autoSpaceDE w:val="0"/>
              <w:autoSpaceDN w:val="0"/>
              <w:adjustRightInd w:val="0"/>
              <w:ind w:left="726" w:hangingChars="330" w:hanging="726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4F88" w:rsidRDefault="00904F88" w:rsidP="003D5D0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904F88" w:rsidRDefault="00904F88" w:rsidP="003D5D0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04F88" w:rsidRDefault="00904F88" w:rsidP="003D5D0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04F88" w:rsidRDefault="00904F88" w:rsidP="003D5D0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904F88" w:rsidRPr="00904F88" w:rsidTr="003D5D03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04F88" w:rsidRPr="00904F88" w:rsidRDefault="00904F88" w:rsidP="003D5D03">
            <w:pPr>
              <w:autoSpaceDE w:val="0"/>
              <w:autoSpaceDN w:val="0"/>
              <w:adjustRightInd w:val="0"/>
              <w:rPr>
                <w:rFonts w:ascii="HGPｺﾞｼｯｸM" w:eastAsia="HGPｺﾞｼｯｸM" w:hAnsi="HGSｺﾞｼｯｸE" w:cs="HGPｺﾞｼｯｸM"/>
                <w:kern w:val="0"/>
                <w:sz w:val="24"/>
                <w:szCs w:val="24"/>
                <w:lang w:val="ja"/>
              </w:rPr>
            </w:pPr>
            <w:r w:rsidRPr="00904F88"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 xml:space="preserve">　第３章　今後の取組の方向性</w:t>
            </w:r>
          </w:p>
        </w:tc>
      </w:tr>
      <w:tr w:rsidR="00904F88" w:rsidRPr="00904F88" w:rsidTr="003D5D03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04F88" w:rsidRPr="00904F88" w:rsidRDefault="00904F88" w:rsidP="00904F88">
            <w:pPr>
              <w:autoSpaceDE w:val="0"/>
              <w:autoSpaceDN w:val="0"/>
              <w:adjustRightInd w:val="0"/>
              <w:ind w:firstLineChars="200" w:firstLine="480"/>
              <w:rPr>
                <w:rFonts w:ascii="HGPｺﾞｼｯｸM" w:eastAsia="HGPｺﾞｼｯｸM" w:hAnsi="HGSｺﾞｼｯｸE" w:cs="HGPｺﾞｼｯｸM"/>
                <w:kern w:val="0"/>
                <w:sz w:val="24"/>
                <w:szCs w:val="24"/>
                <w:lang w:val="ja"/>
              </w:rPr>
            </w:pPr>
            <w:r w:rsidRPr="00904F88"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>(１)</w:t>
            </w:r>
            <w:r w:rsidRPr="00904F88">
              <w:rPr>
                <w:rFonts w:ascii="HGPｺﾞｼｯｸM" w:eastAsia="HGPｺﾞｼｯｸM" w:hint="eastAsia"/>
              </w:rPr>
              <w:t xml:space="preserve"> </w:t>
            </w:r>
            <w:r w:rsidRPr="00904F88"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>利用者情報の適切な取扱いの確保に向けた論点</w:t>
            </w:r>
          </w:p>
        </w:tc>
      </w:tr>
      <w:tr w:rsidR="00904F88" w:rsidTr="003D5D03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4F88" w:rsidRDefault="00904F88" w:rsidP="003D5D03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（該当箇所）</w:t>
            </w:r>
          </w:p>
          <w:p w:rsidR="00904F88" w:rsidRDefault="00904F88" w:rsidP="003D5D03">
            <w:pPr>
              <w:autoSpaceDE w:val="0"/>
              <w:autoSpaceDN w:val="0"/>
              <w:adjustRightInd w:val="0"/>
              <w:ind w:left="726" w:hangingChars="330" w:hanging="726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4F88" w:rsidRDefault="00904F88" w:rsidP="003D5D0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904F88" w:rsidRDefault="00904F88" w:rsidP="003D5D0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04F88" w:rsidRDefault="00904F88" w:rsidP="003D5D0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04F88" w:rsidRDefault="00904F88" w:rsidP="003D5D0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904F88" w:rsidTr="003D5D03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04F88" w:rsidRPr="00904F88" w:rsidRDefault="00904F88" w:rsidP="00904F88">
            <w:pPr>
              <w:autoSpaceDE w:val="0"/>
              <w:autoSpaceDN w:val="0"/>
              <w:adjustRightInd w:val="0"/>
              <w:ind w:firstLineChars="200" w:firstLine="480"/>
              <w:rPr>
                <w:rFonts w:ascii="HGPｺﾞｼｯｸM" w:eastAsia="HGPｺﾞｼｯｸM" w:hAnsi="HGSｺﾞｼｯｸE" w:cs="HGPｺﾞｼｯｸM"/>
                <w:kern w:val="0"/>
                <w:sz w:val="24"/>
                <w:szCs w:val="24"/>
                <w:lang w:val="ja"/>
              </w:rPr>
            </w:pPr>
            <w:r w:rsidRPr="00904F88"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>(２)</w:t>
            </w:r>
            <w:r w:rsidRPr="00904F88">
              <w:rPr>
                <w:rFonts w:ascii="HGPｺﾞｼｯｸM" w:eastAsia="HGPｺﾞｼｯｸM" w:hint="eastAsia"/>
              </w:rPr>
              <w:t xml:space="preserve"> </w:t>
            </w:r>
            <w:r w:rsidRPr="00904F88"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>今後の対応の方向性</w:t>
            </w:r>
          </w:p>
        </w:tc>
      </w:tr>
      <w:tr w:rsidR="00904F88" w:rsidTr="003D5D03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4F88" w:rsidRDefault="00904F88" w:rsidP="003D5D03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（該当箇所）</w:t>
            </w:r>
          </w:p>
          <w:p w:rsidR="00904F88" w:rsidRDefault="00904F88" w:rsidP="003D5D03">
            <w:pPr>
              <w:autoSpaceDE w:val="0"/>
              <w:autoSpaceDN w:val="0"/>
              <w:adjustRightInd w:val="0"/>
              <w:ind w:left="726" w:hangingChars="330" w:hanging="726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4F88" w:rsidRDefault="00904F88" w:rsidP="003D5D0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904F88" w:rsidRDefault="00904F88" w:rsidP="003D5D0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04F88" w:rsidRDefault="00904F88" w:rsidP="003D5D0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04F88" w:rsidRDefault="00904F88" w:rsidP="003D5D0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</w:tbl>
    <w:p w:rsidR="00562DF0" w:rsidRDefault="00562DF0" w:rsidP="00083FDD">
      <w:pPr>
        <w:rPr>
          <w:rFonts w:ascii="HGPｺﾞｼｯｸM" w:eastAsia="HGPｺﾞｼｯｸM"/>
          <w:sz w:val="24"/>
          <w:szCs w:val="24"/>
          <w:lang w:eastAsia="ja"/>
        </w:rPr>
      </w:pPr>
    </w:p>
    <w:p w:rsidR="00562DF0" w:rsidRDefault="00562DF0">
      <w:pPr>
        <w:widowControl/>
        <w:jc w:val="left"/>
        <w:rPr>
          <w:rFonts w:ascii="HGPｺﾞｼｯｸM" w:eastAsia="HGPｺﾞｼｯｸM"/>
          <w:sz w:val="24"/>
          <w:szCs w:val="24"/>
          <w:lang w:eastAsia="ja"/>
        </w:rPr>
      </w:pPr>
    </w:p>
    <w:sectPr w:rsidR="00562DF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FE1" w:rsidRDefault="00E05FE1" w:rsidP="00083FDD">
      <w:r>
        <w:separator/>
      </w:r>
    </w:p>
  </w:endnote>
  <w:endnote w:type="continuationSeparator" w:id="0">
    <w:p w:rsidR="00E05FE1" w:rsidRDefault="00E05FE1" w:rsidP="0008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FE1" w:rsidRDefault="00E05FE1" w:rsidP="00083FDD">
      <w:r>
        <w:separator/>
      </w:r>
    </w:p>
  </w:footnote>
  <w:footnote w:type="continuationSeparator" w:id="0">
    <w:p w:rsidR="00E05FE1" w:rsidRDefault="00E05FE1" w:rsidP="0008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FDD" w:rsidRDefault="008070A4" w:rsidP="00083FDD">
    <w:pPr>
      <w:pStyle w:val="a4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別添</w:t>
    </w:r>
    <w:r w:rsidR="0029281A">
      <w:rPr>
        <w:rFonts w:hint="eastAsia"/>
        <w:bdr w:val="single" w:sz="4" w:space="0" w:color="auto"/>
      </w:rPr>
      <w:t>様式</w:t>
    </w:r>
  </w:p>
  <w:p w:rsidR="0029281A" w:rsidRDefault="0029281A" w:rsidP="00083FDD">
    <w:pPr>
      <w:pStyle w:val="a4"/>
      <w:jc w:val="right"/>
      <w:rPr>
        <w:bdr w:val="single" w:sz="4" w:space="0" w:color="auto"/>
      </w:rPr>
    </w:pPr>
  </w:p>
  <w:p w:rsidR="00F01EBC" w:rsidRPr="00083FDD" w:rsidRDefault="00F01EBC" w:rsidP="00083FDD">
    <w:pPr>
      <w:pStyle w:val="a4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EBF"/>
    <w:multiLevelType w:val="hybridMultilevel"/>
    <w:tmpl w:val="BEA44358"/>
    <w:lvl w:ilvl="0" w:tplc="D6A285BA">
      <w:start w:val="1"/>
      <w:numFmt w:val="decimal"/>
      <w:lvlText w:val="(%1)"/>
      <w:lvlJc w:val="left"/>
      <w:pPr>
        <w:ind w:left="1403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1D8C2C60"/>
    <w:multiLevelType w:val="hybridMultilevel"/>
    <w:tmpl w:val="7D2A5914"/>
    <w:lvl w:ilvl="0" w:tplc="F528A4C4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45712"/>
    <w:multiLevelType w:val="hybridMultilevel"/>
    <w:tmpl w:val="6C40367C"/>
    <w:lvl w:ilvl="0" w:tplc="D6949B12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061468"/>
    <w:multiLevelType w:val="hybridMultilevel"/>
    <w:tmpl w:val="A5C8640E"/>
    <w:lvl w:ilvl="0" w:tplc="C2ACD6BE">
      <w:start w:val="1"/>
      <w:numFmt w:val="decimal"/>
      <w:lvlText w:val="(%1)"/>
      <w:lvlJc w:val="left"/>
      <w:pPr>
        <w:ind w:left="768" w:hanging="44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4" w15:restartNumberingAfterBreak="0">
    <w:nsid w:val="7B9C5FB7"/>
    <w:multiLevelType w:val="hybridMultilevel"/>
    <w:tmpl w:val="58F2CD1E"/>
    <w:lvl w:ilvl="0" w:tplc="179E484E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FDD"/>
    <w:rsid w:val="00083FDD"/>
    <w:rsid w:val="000B1600"/>
    <w:rsid w:val="00107CC0"/>
    <w:rsid w:val="001A206E"/>
    <w:rsid w:val="001E44AC"/>
    <w:rsid w:val="001F6591"/>
    <w:rsid w:val="00200987"/>
    <w:rsid w:val="002223C5"/>
    <w:rsid w:val="00247013"/>
    <w:rsid w:val="0029281A"/>
    <w:rsid w:val="002F55ED"/>
    <w:rsid w:val="003714B3"/>
    <w:rsid w:val="003D6772"/>
    <w:rsid w:val="00474119"/>
    <w:rsid w:val="004F32CE"/>
    <w:rsid w:val="00562DF0"/>
    <w:rsid w:val="006810E4"/>
    <w:rsid w:val="006C79DC"/>
    <w:rsid w:val="006F789C"/>
    <w:rsid w:val="00712867"/>
    <w:rsid w:val="008053AF"/>
    <w:rsid w:val="008070A4"/>
    <w:rsid w:val="00827E94"/>
    <w:rsid w:val="00903B6D"/>
    <w:rsid w:val="00904F88"/>
    <w:rsid w:val="009340FC"/>
    <w:rsid w:val="009B6A29"/>
    <w:rsid w:val="00A1288A"/>
    <w:rsid w:val="00A704FB"/>
    <w:rsid w:val="00A965AB"/>
    <w:rsid w:val="00B36317"/>
    <w:rsid w:val="00BE176B"/>
    <w:rsid w:val="00C16D86"/>
    <w:rsid w:val="00C17254"/>
    <w:rsid w:val="00C40742"/>
    <w:rsid w:val="00C51732"/>
    <w:rsid w:val="00CA57FE"/>
    <w:rsid w:val="00DB1FD5"/>
    <w:rsid w:val="00DF3C9C"/>
    <w:rsid w:val="00E05FE1"/>
    <w:rsid w:val="00E309C7"/>
    <w:rsid w:val="00E8569B"/>
    <w:rsid w:val="00E944B9"/>
    <w:rsid w:val="00F0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04F220"/>
  <w15:chartTrackingRefBased/>
  <w15:docId w15:val="{8147388D-BC2C-40AD-A59E-952FF767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FDD"/>
    <w:pPr>
      <w:widowControl w:val="0"/>
      <w:jc w:val="both"/>
    </w:pPr>
    <w:rPr>
      <w:rFonts w:ascii="ＭＳ ゴシック" w:eastAsia="ＭＳ ゴシック" w:hAnsi="ＭＳ ゴシック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6">
    <w:name w:val="footer"/>
    <w:basedOn w:val="a"/>
    <w:link w:val="a7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A5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BE727-7BDC-4322-8854-CB70484F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薫(016260)</dc:creator>
  <cp:keywords/>
  <dc:description/>
  <cp:lastModifiedBy>吉田　薫(016260)</cp:lastModifiedBy>
  <cp:revision>2</cp:revision>
  <cp:lastPrinted>2019-02-04T12:25:00Z</cp:lastPrinted>
  <dcterms:created xsi:type="dcterms:W3CDTF">2021-07-12T06:12:00Z</dcterms:created>
  <dcterms:modified xsi:type="dcterms:W3CDTF">2021-07-12T06:12:00Z</dcterms:modified>
</cp:coreProperties>
</file>