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bookmarkStart w:id="0" w:name="_GoBack"/>
      <w:bookmarkEnd w:id="0"/>
    </w:p>
    <w:p w:rsidR="009B40EF" w:rsidRPr="00803CF4" w:rsidRDefault="00916CE0" w:rsidP="009B40EF">
      <w:pPr>
        <w:autoSpaceDE w:val="0"/>
        <w:autoSpaceDN w:val="0"/>
        <w:snapToGrid w:val="0"/>
        <w:spacing w:line="240" w:lineRule="atLeast"/>
        <w:jc w:val="right"/>
        <w:textAlignment w:val="bottom"/>
        <w:rPr>
          <w:rFonts w:ascii="ＭＳ ゴシック" w:eastAsia="ＭＳ ゴシック" w:hAnsi="ＭＳ ゴシック"/>
          <w:szCs w:val="21"/>
        </w:rPr>
      </w:pPr>
      <w:r w:rsidRPr="00C83FF2">
        <w:rPr>
          <w:rFonts w:ascii="ＭＳ ゴシック" w:eastAsia="ＭＳ ゴシック" w:hAnsi="ＭＳ ゴシック" w:hint="eastAsia"/>
          <w:szCs w:val="21"/>
        </w:rPr>
        <w:t>（</w:t>
      </w:r>
      <w:r w:rsidR="00E757E2" w:rsidRPr="00C83FF2">
        <w:rPr>
          <w:rFonts w:ascii="ＭＳ ゴシック" w:eastAsia="ＭＳ ゴシック" w:hAnsi="ＭＳ ゴシック" w:hint="eastAsia"/>
          <w:szCs w:val="21"/>
        </w:rPr>
        <w:t>別表</w:t>
      </w:r>
      <w:r w:rsidR="008B062E" w:rsidRPr="00C83FF2">
        <w:rPr>
          <w:rFonts w:ascii="ＭＳ ゴシック" w:eastAsia="ＭＳ ゴシック" w:hAnsi="ＭＳ ゴシック" w:hint="eastAsia"/>
          <w:szCs w:val="21"/>
        </w:rPr>
        <w:t>４</w:t>
      </w:r>
      <w:r w:rsidRPr="00C83FF2">
        <w:rPr>
          <w:rFonts w:ascii="ＭＳ ゴシック" w:eastAsia="ＭＳ ゴシック" w:hAnsi="ＭＳ ゴシック" w:hint="eastAsia"/>
          <w:szCs w:val="21"/>
        </w:rPr>
        <w:t>）</w:t>
      </w:r>
    </w:p>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p>
    <w:p w:rsidR="009B40EF" w:rsidRDefault="00DD514F" w:rsidP="003238D7">
      <w:pPr>
        <w:autoSpaceDE w:val="0"/>
        <w:autoSpaceDN w:val="0"/>
        <w:snapToGrid w:val="0"/>
        <w:spacing w:line="240" w:lineRule="atLeast"/>
        <w:textAlignment w:val="bottom"/>
        <w:rPr>
          <w:rFonts w:ascii="ＭＳ ゴシック" w:eastAsia="ＭＳ ゴシック" w:hAnsi="ＭＳ ゴシック"/>
          <w:sz w:val="22"/>
          <w:szCs w:val="22"/>
        </w:rPr>
      </w:pPr>
      <w:r w:rsidRPr="0048356C">
        <w:rPr>
          <w:rFonts w:ascii="ＭＳ ゴシック" w:eastAsia="ＭＳ ゴシック" w:hAnsi="ＭＳ ゴシック" w:hint="eastAsia"/>
          <w:sz w:val="22"/>
          <w:szCs w:val="22"/>
        </w:rPr>
        <w:t>ＮＨＫ（</w:t>
      </w:r>
      <w:r w:rsidRPr="0048356C">
        <w:rPr>
          <w:rFonts w:ascii="ＭＳ ゴシック" w:eastAsia="ＭＳ ゴシック" w:hAnsi="ＭＳ ゴシック"/>
          <w:sz w:val="22"/>
          <w:szCs w:val="22"/>
        </w:rPr>
        <w:t>ＢＳ）及び</w:t>
      </w:r>
      <w:r w:rsidRPr="0048356C">
        <w:rPr>
          <w:rFonts w:ascii="ＭＳ ゴシック" w:eastAsia="ＭＳ ゴシック" w:hAnsi="ＭＳ ゴシック" w:hint="eastAsia"/>
          <w:sz w:val="22"/>
          <w:szCs w:val="22"/>
        </w:rPr>
        <w:t>民放キー局系</w:t>
      </w:r>
      <w:r w:rsidR="00DA03B6" w:rsidRPr="0048356C">
        <w:rPr>
          <w:rFonts w:ascii="ＭＳ ゴシック" w:eastAsia="ＭＳ ゴシック" w:hAnsi="ＭＳ ゴシック" w:hint="eastAsia"/>
          <w:sz w:val="22"/>
          <w:szCs w:val="22"/>
        </w:rPr>
        <w:t>ＢＳ</w:t>
      </w:r>
      <w:r w:rsidRPr="0048356C">
        <w:rPr>
          <w:rFonts w:ascii="ＭＳ ゴシック" w:eastAsia="ＭＳ ゴシック" w:hAnsi="ＭＳ ゴシック" w:hint="eastAsia"/>
          <w:sz w:val="22"/>
          <w:szCs w:val="22"/>
        </w:rPr>
        <w:t>事業者５社</w:t>
      </w:r>
      <w:r w:rsidR="0020534A" w:rsidRPr="0048356C">
        <w:rPr>
          <w:rFonts w:ascii="ＭＳ ゴシック" w:eastAsia="ＭＳ ゴシック" w:hAnsi="ＭＳ ゴシック" w:hint="eastAsia"/>
          <w:sz w:val="22"/>
          <w:szCs w:val="22"/>
        </w:rPr>
        <w:t>に</w:t>
      </w:r>
      <w:r w:rsidRPr="0048356C">
        <w:rPr>
          <w:rFonts w:ascii="ＭＳ ゴシック" w:eastAsia="ＭＳ ゴシック" w:hAnsi="ＭＳ ゴシック" w:hint="eastAsia"/>
          <w:sz w:val="22"/>
          <w:szCs w:val="22"/>
        </w:rPr>
        <w:t>おける字幕・</w:t>
      </w:r>
      <w:r w:rsidR="0020534A" w:rsidRPr="0048356C">
        <w:rPr>
          <w:rFonts w:ascii="ＭＳ ゴシック" w:eastAsia="ＭＳ ゴシック" w:hAnsi="ＭＳ ゴシック"/>
          <w:sz w:val="22"/>
          <w:szCs w:val="22"/>
        </w:rPr>
        <w:t>解説放送</w:t>
      </w:r>
      <w:r w:rsidRPr="0048356C">
        <w:rPr>
          <w:rFonts w:ascii="ＭＳ ゴシック" w:eastAsia="ＭＳ ゴシック" w:hAnsi="ＭＳ ゴシック" w:hint="eastAsia"/>
          <w:sz w:val="22"/>
          <w:szCs w:val="22"/>
        </w:rPr>
        <w:t>実績</w:t>
      </w:r>
    </w:p>
    <w:p w:rsidR="00C6618A"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p>
    <w:p w:rsidR="00C6618A" w:rsidRPr="000A7361"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〈２Ｋ放送〉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651"/>
        <w:gridCol w:w="1652"/>
        <w:gridCol w:w="1652"/>
        <w:gridCol w:w="1652"/>
      </w:tblGrid>
      <w:tr w:rsidR="009B40EF" w:rsidRPr="000A7361" w:rsidTr="008B062E">
        <w:trPr>
          <w:trHeight w:val="490"/>
        </w:trPr>
        <w:tc>
          <w:tcPr>
            <w:tcW w:w="2453" w:type="dxa"/>
            <w:vMerge w:val="restart"/>
            <w:shd w:val="clear" w:color="auto" w:fill="D0CECE"/>
            <w:vAlign w:val="center"/>
          </w:tcPr>
          <w:p w:rsidR="009B40EF" w:rsidRPr="000A7361" w:rsidRDefault="00E94340" w:rsidP="000A7361">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0A7361">
              <w:rPr>
                <w:rFonts w:ascii="ＭＳ ゴシック" w:eastAsia="ＭＳ ゴシック" w:hAnsi="ＭＳ ゴシック" w:hint="eastAsia"/>
                <w:b/>
                <w:sz w:val="22"/>
                <w:szCs w:val="22"/>
              </w:rPr>
              <w:t>事業者名</w:t>
            </w:r>
          </w:p>
        </w:tc>
        <w:tc>
          <w:tcPr>
            <w:tcW w:w="3303" w:type="dxa"/>
            <w:gridSpan w:val="2"/>
            <w:shd w:val="clear" w:color="auto" w:fill="D0CECE"/>
            <w:vAlign w:val="center"/>
          </w:tcPr>
          <w:p w:rsidR="009B40EF" w:rsidRPr="000A7361" w:rsidRDefault="009B40EF" w:rsidP="0010263C">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sz w:val="22"/>
                <w:szCs w:val="22"/>
              </w:rPr>
              <w:t>字幕放送</w:t>
            </w:r>
          </w:p>
        </w:tc>
        <w:tc>
          <w:tcPr>
            <w:tcW w:w="3304" w:type="dxa"/>
            <w:gridSpan w:val="2"/>
            <w:shd w:val="clear" w:color="auto" w:fill="D0CECE"/>
            <w:vAlign w:val="center"/>
          </w:tcPr>
          <w:p w:rsidR="009B40EF" w:rsidRPr="000A7361" w:rsidRDefault="009B40EF" w:rsidP="0010263C">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sz w:val="22"/>
                <w:szCs w:val="22"/>
              </w:rPr>
              <w:t>解説放送</w:t>
            </w:r>
          </w:p>
        </w:tc>
      </w:tr>
      <w:tr w:rsidR="009B40EF" w:rsidRPr="000A7361" w:rsidTr="008B062E">
        <w:trPr>
          <w:trHeight w:val="1360"/>
        </w:trPr>
        <w:tc>
          <w:tcPr>
            <w:tcW w:w="2453" w:type="dxa"/>
            <w:vMerge/>
            <w:shd w:val="clear" w:color="auto" w:fill="D0CECE"/>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b/>
                <w:sz w:val="22"/>
                <w:szCs w:val="22"/>
              </w:rPr>
            </w:pPr>
          </w:p>
        </w:tc>
        <w:tc>
          <w:tcPr>
            <w:tcW w:w="1651"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行政指針の普及目標の対象となる放送番組における字幕番組の割合</w:t>
            </w:r>
          </w:p>
        </w:tc>
        <w:tc>
          <w:tcPr>
            <w:tcW w:w="1652"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総放送時間に占める字幕放送時間の割合</w:t>
            </w:r>
          </w:p>
        </w:tc>
        <w:tc>
          <w:tcPr>
            <w:tcW w:w="1652" w:type="dxa"/>
            <w:shd w:val="clear" w:color="auto" w:fill="auto"/>
            <w:vAlign w:val="center"/>
          </w:tcPr>
          <w:p w:rsidR="009B40EF" w:rsidRPr="000A7361" w:rsidRDefault="00055F20" w:rsidP="000A7361">
            <w:pPr>
              <w:autoSpaceDE w:val="0"/>
              <w:autoSpaceDN w:val="0"/>
              <w:snapToGrid w:val="0"/>
              <w:spacing w:line="240" w:lineRule="atLeas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行政指針の普及目標の対象となる放送番組における解説</w:t>
            </w:r>
            <w:r w:rsidR="009B40EF" w:rsidRPr="000A7361">
              <w:rPr>
                <w:rFonts w:ascii="ＭＳ ゴシック" w:eastAsia="ＭＳ ゴシック" w:hAnsi="ＭＳ ゴシック" w:hint="eastAsia"/>
                <w:sz w:val="22"/>
                <w:szCs w:val="22"/>
              </w:rPr>
              <w:t>番組の割合</w:t>
            </w:r>
          </w:p>
        </w:tc>
        <w:tc>
          <w:tcPr>
            <w:tcW w:w="1652" w:type="dxa"/>
            <w:shd w:val="clear" w:color="auto" w:fill="auto"/>
            <w:vAlign w:val="center"/>
          </w:tcPr>
          <w:p w:rsidR="009B40EF" w:rsidRPr="000A7361" w:rsidRDefault="00055F20" w:rsidP="000A7361">
            <w:pPr>
              <w:autoSpaceDE w:val="0"/>
              <w:autoSpaceDN w:val="0"/>
              <w:snapToGrid w:val="0"/>
              <w:spacing w:line="240" w:lineRule="atLeas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総放送時間に占める解説</w:t>
            </w:r>
            <w:r w:rsidR="009B40EF" w:rsidRPr="000A7361">
              <w:rPr>
                <w:rFonts w:ascii="ＭＳ ゴシック" w:eastAsia="ＭＳ ゴシック" w:hAnsi="ＭＳ ゴシック" w:hint="eastAsia"/>
                <w:sz w:val="22"/>
                <w:szCs w:val="22"/>
              </w:rPr>
              <w:t>放送時間の割合</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（ＮＨＫ ＢＳ１）</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４４．２％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４４．１％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２．２％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１．４％</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465261">
              <w:rPr>
                <w:rFonts w:ascii="ＭＳ ゴシック" w:eastAsia="ＭＳ ゴシック" w:hAnsi="ＭＳ ゴシック" w:hint="eastAsia"/>
                <w:b/>
                <w:sz w:val="16"/>
                <w:szCs w:val="18"/>
              </w:rPr>
              <w:t>（ＮＨＫ ＢＳプレミアム）</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８９．９％</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８０．０％</w:t>
            </w:r>
          </w:p>
        </w:tc>
        <w:tc>
          <w:tcPr>
            <w:tcW w:w="1652" w:type="dxa"/>
            <w:shd w:val="clear" w:color="auto" w:fill="auto"/>
            <w:vAlign w:val="center"/>
          </w:tcPr>
          <w:p w:rsidR="008B062E" w:rsidRPr="00C83FF2" w:rsidRDefault="008B062E" w:rsidP="008B062E">
            <w:pPr>
              <w:widowControl/>
              <w:jc w:val="center"/>
              <w:rPr>
                <w:rFonts w:ascii="ＭＳ ゴシック" w:eastAsia="ＭＳ ゴシック" w:hAnsi="ＭＳ ゴシック"/>
                <w:color w:val="000000"/>
                <w:kern w:val="0"/>
                <w:sz w:val="22"/>
                <w:szCs w:val="22"/>
              </w:rPr>
            </w:pPr>
            <w:r w:rsidRPr="00C83FF2">
              <w:rPr>
                <w:rFonts w:ascii="ＭＳ ゴシック" w:eastAsia="ＭＳ ゴシック" w:hAnsi="ＭＳ ゴシック" w:hint="eastAsia"/>
                <w:color w:val="000000"/>
                <w:kern w:val="0"/>
                <w:sz w:val="22"/>
                <w:szCs w:val="22"/>
              </w:rPr>
              <w:t>９．０％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６．３％</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（株）ビーエス朝日</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（ＢＳ朝日）</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５８．３％</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４６．１％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０．４％</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０．３％</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（株）ＢＳ－ＴＢＳ</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（ＢＳ－ＴＢＳ）</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４７．１％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２７．０％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０．１％</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（株）ＢＳテレビ東京</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（ＢＳテレ東）</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８３．０％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３０．８％</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（株）ＢＳ日本</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（ＢＳ日テレ）</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２１．４％</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１２．０％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（株）ビーエスフジ</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（ＢＳフジ）</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６５．９％</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２９．１％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４．６％</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３．０％</w:t>
            </w:r>
          </w:p>
        </w:tc>
      </w:tr>
    </w:tbl>
    <w:p w:rsidR="00393B40" w:rsidRPr="00916CE0" w:rsidRDefault="00393B40" w:rsidP="003238D7">
      <w:pPr>
        <w:autoSpaceDE w:val="0"/>
        <w:autoSpaceDN w:val="0"/>
        <w:snapToGrid w:val="0"/>
        <w:spacing w:line="240" w:lineRule="atLeast"/>
        <w:textAlignment w:val="bottom"/>
        <w:rPr>
          <w:rFonts w:ascii="ＭＳ ゴシック" w:eastAsia="ＭＳ ゴシック" w:hAnsi="ＭＳ ゴシック"/>
          <w:sz w:val="22"/>
          <w:szCs w:val="22"/>
        </w:rPr>
      </w:pPr>
    </w:p>
    <w:p w:rsidR="00C6618A" w:rsidRPr="00916CE0" w:rsidRDefault="00C6618A" w:rsidP="003238D7">
      <w:pPr>
        <w:autoSpaceDE w:val="0"/>
        <w:autoSpaceDN w:val="0"/>
        <w:snapToGrid w:val="0"/>
        <w:spacing w:line="240" w:lineRule="atLeast"/>
        <w:textAlignment w:val="bottom"/>
        <w:rPr>
          <w:rFonts w:ascii="ＭＳ ゴシック" w:eastAsia="ＭＳ ゴシック" w:hAnsi="ＭＳ ゴシック"/>
          <w:sz w:val="22"/>
          <w:szCs w:val="22"/>
        </w:rPr>
      </w:pPr>
      <w:r w:rsidRPr="00916CE0">
        <w:rPr>
          <w:rFonts w:ascii="ＭＳ ゴシック" w:eastAsia="ＭＳ ゴシック" w:hAnsi="ＭＳ ゴシック" w:hint="eastAsia"/>
          <w:sz w:val="22"/>
          <w:szCs w:val="22"/>
        </w:rPr>
        <w:t>〈４Ｋ・８Ｋ放送〉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651"/>
        <w:gridCol w:w="1652"/>
        <w:gridCol w:w="1652"/>
        <w:gridCol w:w="1652"/>
      </w:tblGrid>
      <w:tr w:rsidR="00C6618A" w:rsidRPr="00916CE0" w:rsidTr="008B062E">
        <w:trPr>
          <w:trHeight w:val="490"/>
        </w:trPr>
        <w:tc>
          <w:tcPr>
            <w:tcW w:w="2453" w:type="dxa"/>
            <w:vMerge w:val="restart"/>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事業者名</w:t>
            </w:r>
          </w:p>
        </w:tc>
        <w:tc>
          <w:tcPr>
            <w:tcW w:w="3303" w:type="dxa"/>
            <w:gridSpan w:val="2"/>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916CE0">
              <w:rPr>
                <w:rFonts w:ascii="ＭＳ ゴシック" w:eastAsia="ＭＳ ゴシック" w:hAnsi="ＭＳ ゴシック"/>
                <w:sz w:val="22"/>
                <w:szCs w:val="22"/>
              </w:rPr>
              <w:t>字幕放送</w:t>
            </w:r>
          </w:p>
        </w:tc>
        <w:tc>
          <w:tcPr>
            <w:tcW w:w="3304" w:type="dxa"/>
            <w:gridSpan w:val="2"/>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916CE0">
              <w:rPr>
                <w:rFonts w:ascii="ＭＳ ゴシック" w:eastAsia="ＭＳ ゴシック" w:hAnsi="ＭＳ ゴシック"/>
                <w:sz w:val="22"/>
                <w:szCs w:val="22"/>
              </w:rPr>
              <w:t>解説放送</w:t>
            </w:r>
          </w:p>
        </w:tc>
      </w:tr>
      <w:tr w:rsidR="00C6618A" w:rsidRPr="00916CE0" w:rsidTr="008B062E">
        <w:trPr>
          <w:trHeight w:val="1360"/>
        </w:trPr>
        <w:tc>
          <w:tcPr>
            <w:tcW w:w="2453" w:type="dxa"/>
            <w:vMerge/>
            <w:shd w:val="clear" w:color="auto" w:fill="D0CECE"/>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b/>
                <w:sz w:val="22"/>
                <w:szCs w:val="22"/>
              </w:rPr>
            </w:pPr>
          </w:p>
        </w:tc>
        <w:tc>
          <w:tcPr>
            <w:tcW w:w="1651"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sz w:val="22"/>
                <w:szCs w:val="22"/>
              </w:rPr>
            </w:pPr>
            <w:r w:rsidRPr="00916CE0">
              <w:rPr>
                <w:rFonts w:ascii="ＭＳ ゴシック" w:eastAsia="ＭＳ ゴシック" w:hAnsi="ＭＳ ゴシック" w:hint="eastAsia"/>
                <w:sz w:val="22"/>
                <w:szCs w:val="22"/>
              </w:rPr>
              <w:t>行政指針の普及目標の対象となる放送番組における字幕番組の割合</w:t>
            </w:r>
          </w:p>
        </w:tc>
        <w:tc>
          <w:tcPr>
            <w:tcW w:w="165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sz w:val="22"/>
                <w:szCs w:val="22"/>
              </w:rPr>
            </w:pPr>
            <w:r w:rsidRPr="00916CE0">
              <w:rPr>
                <w:rFonts w:ascii="ＭＳ ゴシック" w:eastAsia="ＭＳ ゴシック" w:hAnsi="ＭＳ ゴシック" w:hint="eastAsia"/>
                <w:sz w:val="22"/>
                <w:szCs w:val="22"/>
              </w:rPr>
              <w:t>総放送時間に占める字幕放送時間の割合</w:t>
            </w:r>
          </w:p>
        </w:tc>
        <w:tc>
          <w:tcPr>
            <w:tcW w:w="165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sz w:val="22"/>
                <w:szCs w:val="22"/>
              </w:rPr>
            </w:pPr>
            <w:r w:rsidRPr="00916CE0">
              <w:rPr>
                <w:rFonts w:ascii="ＭＳ ゴシック" w:eastAsia="ＭＳ ゴシック" w:hAnsi="ＭＳ ゴシック" w:hint="eastAsia"/>
                <w:sz w:val="22"/>
                <w:szCs w:val="22"/>
              </w:rPr>
              <w:t>行政指針の普及目標の対象となる放送番組における解説番組の割合</w:t>
            </w:r>
          </w:p>
        </w:tc>
        <w:tc>
          <w:tcPr>
            <w:tcW w:w="165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sz w:val="22"/>
                <w:szCs w:val="22"/>
              </w:rPr>
            </w:pPr>
            <w:r w:rsidRPr="00916CE0">
              <w:rPr>
                <w:rFonts w:ascii="ＭＳ ゴシック" w:eastAsia="ＭＳ ゴシック" w:hAnsi="ＭＳ ゴシック" w:hint="eastAsia"/>
                <w:sz w:val="22"/>
                <w:szCs w:val="22"/>
              </w:rPr>
              <w:t>総放送時間に占める解説放送時間の割合</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18"/>
                <w:szCs w:val="22"/>
              </w:rPr>
              <w:t>（</w:t>
            </w:r>
            <w:r w:rsidRPr="00916CE0">
              <w:rPr>
                <w:rFonts w:ascii="ＭＳ ゴシック" w:eastAsia="ＭＳ ゴシック" w:hAnsi="ＭＳ ゴシック" w:hint="eastAsia"/>
                <w:b/>
                <w:sz w:val="18"/>
                <w:szCs w:val="18"/>
              </w:rPr>
              <w:t xml:space="preserve">ＮＨＫ </w:t>
            </w:r>
            <w:r w:rsidRPr="00916CE0">
              <w:rPr>
                <w:rFonts w:ascii="ＭＳ ゴシック" w:eastAsia="ＭＳ ゴシック" w:hAnsi="ＭＳ ゴシック" w:hint="eastAsia"/>
                <w:b/>
                <w:sz w:val="18"/>
                <w:szCs w:val="22"/>
              </w:rPr>
              <w:t>ＢＳ４Ｋ）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８７．０％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８２．４％</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１０．３％</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８．６％</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（ＮＨＫ ＢＳ８Ｋ）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６７．２％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６８．１％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８．９％</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８．８％</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（株）ビーエス朝日</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（ＢＳ朝日４Ｋ）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５２．３％</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４３．２％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０．４％</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０．３％</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（株）ＢＳ－ＴＢＳ</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（ＢＳ－ＴＢＳ４Ｋ）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５１．１％</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３０．２％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０．２％</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０．１％</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（株）ＢＳテレビ東京</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（ＢＳテレ東４Ｋ）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８３．０％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３０．８％</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r>
      <w:tr w:rsidR="008B062E" w:rsidRPr="00916CE0"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（株）ＢＳ日本</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18"/>
                <w:szCs w:val="18"/>
              </w:rPr>
              <w:t>（ＢＳ日テレ４Ｋ）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１０．５％</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４．６％</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０．０％</w:t>
            </w:r>
          </w:p>
        </w:tc>
      </w:tr>
      <w:tr w:rsidR="008B062E" w:rsidRPr="000A7361" w:rsidTr="008B062E">
        <w:tc>
          <w:tcPr>
            <w:tcW w:w="2453" w:type="dxa"/>
            <w:shd w:val="clear" w:color="auto" w:fill="D0CECE"/>
            <w:vAlign w:val="center"/>
          </w:tcPr>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（株）ビーエスフジ</w:t>
            </w:r>
          </w:p>
          <w:p w:rsidR="008B062E" w:rsidRPr="00916CE0" w:rsidRDefault="008B062E" w:rsidP="008B062E">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916CE0">
              <w:rPr>
                <w:rFonts w:ascii="ＭＳ ゴシック" w:eastAsia="ＭＳ ゴシック" w:hAnsi="ＭＳ ゴシック" w:hint="eastAsia"/>
                <w:b/>
                <w:sz w:val="18"/>
                <w:szCs w:val="18"/>
              </w:rPr>
              <w:t>（ＢＳフジ４Ｋ）</w:t>
            </w:r>
          </w:p>
        </w:tc>
        <w:tc>
          <w:tcPr>
            <w:tcW w:w="1651"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６２．４％</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３０．８％</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４．６％</w:t>
            </w:r>
          </w:p>
        </w:tc>
        <w:tc>
          <w:tcPr>
            <w:tcW w:w="1652" w:type="dxa"/>
            <w:shd w:val="clear" w:color="auto" w:fill="auto"/>
            <w:vAlign w:val="center"/>
          </w:tcPr>
          <w:p w:rsidR="008B062E" w:rsidRPr="00C83FF2" w:rsidRDefault="008B062E" w:rsidP="008B062E">
            <w:pPr>
              <w:autoSpaceDE w:val="0"/>
              <w:autoSpaceDN w:val="0"/>
              <w:snapToGrid w:val="0"/>
              <w:spacing w:line="240" w:lineRule="atLeast"/>
              <w:jc w:val="center"/>
              <w:textAlignment w:val="bottom"/>
              <w:rPr>
                <w:rFonts w:ascii="ＭＳ ゴシック" w:eastAsia="ＭＳ ゴシック" w:hAnsi="ＭＳ ゴシック"/>
                <w:sz w:val="22"/>
                <w:szCs w:val="22"/>
              </w:rPr>
            </w:pPr>
            <w:r w:rsidRPr="00C83FF2">
              <w:rPr>
                <w:rFonts w:ascii="ＭＳ ゴシック" w:eastAsia="ＭＳ ゴシック" w:hAnsi="ＭＳ ゴシック" w:hint="eastAsia"/>
                <w:sz w:val="22"/>
                <w:szCs w:val="22"/>
              </w:rPr>
              <w:t>３．２％</w:t>
            </w:r>
          </w:p>
        </w:tc>
      </w:tr>
    </w:tbl>
    <w:p w:rsidR="00C6618A" w:rsidRPr="002B6303" w:rsidRDefault="00C6618A" w:rsidP="008B062E">
      <w:pPr>
        <w:autoSpaceDE w:val="0"/>
        <w:autoSpaceDN w:val="0"/>
        <w:snapToGrid w:val="0"/>
        <w:spacing w:line="240" w:lineRule="atLeast"/>
        <w:textAlignment w:val="bottom"/>
        <w:rPr>
          <w:rFonts w:ascii="ＭＳ ゴシック" w:eastAsia="ＭＳ ゴシック" w:hAnsi="ＭＳ ゴシック"/>
          <w:sz w:val="22"/>
          <w:szCs w:val="22"/>
        </w:rPr>
      </w:pPr>
    </w:p>
    <w:sectPr w:rsidR="00C6618A" w:rsidRPr="002B6303" w:rsidSect="003238D7">
      <w:pgSz w:w="11906" w:h="16838" w:code="9"/>
      <w:pgMar w:top="992" w:right="1418" w:bottom="1021" w:left="1418" w:header="851" w:footer="283" w:gutter="0"/>
      <w:pgNumType w:start="1"/>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EF5" w:rsidRDefault="00E35EF5">
      <w:r>
        <w:separator/>
      </w:r>
    </w:p>
  </w:endnote>
  <w:endnote w:type="continuationSeparator" w:id="0">
    <w:p w:rsidR="00E35EF5" w:rsidRDefault="00E3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EF5" w:rsidRDefault="00E35EF5">
      <w:r>
        <w:separator/>
      </w:r>
    </w:p>
  </w:footnote>
  <w:footnote w:type="continuationSeparator" w:id="0">
    <w:p w:rsidR="00E35EF5" w:rsidRDefault="00E3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3"/>
  </w:num>
  <w:num w:numId="12">
    <w:abstractNumId w:val="15"/>
  </w:num>
  <w:num w:numId="13">
    <w:abstractNumId w:val="0"/>
  </w:num>
  <w:num w:numId="14">
    <w:abstractNumId w:val="1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39"/>
    <w:rsid w:val="00000078"/>
    <w:rsid w:val="00000E6F"/>
    <w:rsid w:val="00001D83"/>
    <w:rsid w:val="00002700"/>
    <w:rsid w:val="00002733"/>
    <w:rsid w:val="000030E8"/>
    <w:rsid w:val="00005555"/>
    <w:rsid w:val="0000571F"/>
    <w:rsid w:val="00007CAF"/>
    <w:rsid w:val="000106C8"/>
    <w:rsid w:val="000109CA"/>
    <w:rsid w:val="000126C5"/>
    <w:rsid w:val="000127CA"/>
    <w:rsid w:val="0001297E"/>
    <w:rsid w:val="00012D73"/>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23FF"/>
    <w:rsid w:val="000442E6"/>
    <w:rsid w:val="000444E0"/>
    <w:rsid w:val="00047100"/>
    <w:rsid w:val="0004729C"/>
    <w:rsid w:val="0004741E"/>
    <w:rsid w:val="0005009B"/>
    <w:rsid w:val="00050721"/>
    <w:rsid w:val="000521E2"/>
    <w:rsid w:val="0005252E"/>
    <w:rsid w:val="000529FD"/>
    <w:rsid w:val="00052FCA"/>
    <w:rsid w:val="000536F2"/>
    <w:rsid w:val="00054527"/>
    <w:rsid w:val="00054785"/>
    <w:rsid w:val="00054D8A"/>
    <w:rsid w:val="00055148"/>
    <w:rsid w:val="00055F20"/>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3071"/>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626"/>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A7361"/>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01B"/>
    <w:rsid w:val="000D4AAE"/>
    <w:rsid w:val="000D4B2C"/>
    <w:rsid w:val="000D4D0E"/>
    <w:rsid w:val="000D4DB4"/>
    <w:rsid w:val="000D5347"/>
    <w:rsid w:val="000D546D"/>
    <w:rsid w:val="000D65AA"/>
    <w:rsid w:val="000E0BD7"/>
    <w:rsid w:val="000E0E77"/>
    <w:rsid w:val="000E167A"/>
    <w:rsid w:val="000E1C6A"/>
    <w:rsid w:val="000E1CDE"/>
    <w:rsid w:val="000E223D"/>
    <w:rsid w:val="000E2943"/>
    <w:rsid w:val="000E2B48"/>
    <w:rsid w:val="000E2E25"/>
    <w:rsid w:val="000E3C46"/>
    <w:rsid w:val="000E578F"/>
    <w:rsid w:val="000E6356"/>
    <w:rsid w:val="000E6CB7"/>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3C"/>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0EC3"/>
    <w:rsid w:val="00141124"/>
    <w:rsid w:val="00142B62"/>
    <w:rsid w:val="00142CCA"/>
    <w:rsid w:val="00142E18"/>
    <w:rsid w:val="00142FA8"/>
    <w:rsid w:val="00143976"/>
    <w:rsid w:val="00143A03"/>
    <w:rsid w:val="00143EBF"/>
    <w:rsid w:val="0014458D"/>
    <w:rsid w:val="00144C4D"/>
    <w:rsid w:val="00145C31"/>
    <w:rsid w:val="0015085F"/>
    <w:rsid w:val="0015119F"/>
    <w:rsid w:val="00151447"/>
    <w:rsid w:val="00151455"/>
    <w:rsid w:val="00151634"/>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513C"/>
    <w:rsid w:val="00176C60"/>
    <w:rsid w:val="001809C2"/>
    <w:rsid w:val="00181644"/>
    <w:rsid w:val="00182FF5"/>
    <w:rsid w:val="00183A6C"/>
    <w:rsid w:val="001847E1"/>
    <w:rsid w:val="001851E0"/>
    <w:rsid w:val="001857E0"/>
    <w:rsid w:val="00185DBC"/>
    <w:rsid w:val="00186955"/>
    <w:rsid w:val="00186EEE"/>
    <w:rsid w:val="0018766E"/>
    <w:rsid w:val="00187EE4"/>
    <w:rsid w:val="0019210F"/>
    <w:rsid w:val="001933A8"/>
    <w:rsid w:val="001945D5"/>
    <w:rsid w:val="00194656"/>
    <w:rsid w:val="00195833"/>
    <w:rsid w:val="00196791"/>
    <w:rsid w:val="00197EFB"/>
    <w:rsid w:val="001A0C7C"/>
    <w:rsid w:val="001A10AF"/>
    <w:rsid w:val="001A1419"/>
    <w:rsid w:val="001A3916"/>
    <w:rsid w:val="001A441E"/>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AD6"/>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52C"/>
    <w:rsid w:val="001D1E75"/>
    <w:rsid w:val="001D28B7"/>
    <w:rsid w:val="001D2A16"/>
    <w:rsid w:val="001D3682"/>
    <w:rsid w:val="001D42C4"/>
    <w:rsid w:val="001D4B49"/>
    <w:rsid w:val="001D4E7E"/>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4A0"/>
    <w:rsid w:val="001F0816"/>
    <w:rsid w:val="001F0952"/>
    <w:rsid w:val="001F0A77"/>
    <w:rsid w:val="001F129C"/>
    <w:rsid w:val="001F1370"/>
    <w:rsid w:val="001F2ACC"/>
    <w:rsid w:val="001F31BA"/>
    <w:rsid w:val="001F3A78"/>
    <w:rsid w:val="001F3EFB"/>
    <w:rsid w:val="001F529D"/>
    <w:rsid w:val="001F624A"/>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34A"/>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5CEC"/>
    <w:rsid w:val="002464AD"/>
    <w:rsid w:val="00246EB7"/>
    <w:rsid w:val="00247304"/>
    <w:rsid w:val="0024762F"/>
    <w:rsid w:val="0024780F"/>
    <w:rsid w:val="002508DA"/>
    <w:rsid w:val="00251CB9"/>
    <w:rsid w:val="002520FA"/>
    <w:rsid w:val="00252132"/>
    <w:rsid w:val="00252BFA"/>
    <w:rsid w:val="002537AC"/>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695C"/>
    <w:rsid w:val="002775FB"/>
    <w:rsid w:val="00277F10"/>
    <w:rsid w:val="00280347"/>
    <w:rsid w:val="00281197"/>
    <w:rsid w:val="00281348"/>
    <w:rsid w:val="0028142A"/>
    <w:rsid w:val="00281BA3"/>
    <w:rsid w:val="00281EB6"/>
    <w:rsid w:val="00282696"/>
    <w:rsid w:val="002839D7"/>
    <w:rsid w:val="00284C0B"/>
    <w:rsid w:val="00284D84"/>
    <w:rsid w:val="00284ED1"/>
    <w:rsid w:val="00285257"/>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BD1"/>
    <w:rsid w:val="002A2CE3"/>
    <w:rsid w:val="002A376D"/>
    <w:rsid w:val="002A42B6"/>
    <w:rsid w:val="002A445F"/>
    <w:rsid w:val="002A454D"/>
    <w:rsid w:val="002A45C1"/>
    <w:rsid w:val="002A4BFF"/>
    <w:rsid w:val="002A4CA2"/>
    <w:rsid w:val="002A4D7A"/>
    <w:rsid w:val="002A57AD"/>
    <w:rsid w:val="002A718C"/>
    <w:rsid w:val="002A7946"/>
    <w:rsid w:val="002B04D5"/>
    <w:rsid w:val="002B0561"/>
    <w:rsid w:val="002B14AB"/>
    <w:rsid w:val="002B16A7"/>
    <w:rsid w:val="002B1AE9"/>
    <w:rsid w:val="002B29AB"/>
    <w:rsid w:val="002B29C3"/>
    <w:rsid w:val="002B2D3F"/>
    <w:rsid w:val="002B2F18"/>
    <w:rsid w:val="002B307D"/>
    <w:rsid w:val="002B42A9"/>
    <w:rsid w:val="002B4F8D"/>
    <w:rsid w:val="002B514D"/>
    <w:rsid w:val="002B5680"/>
    <w:rsid w:val="002B6303"/>
    <w:rsid w:val="002B6362"/>
    <w:rsid w:val="002B6829"/>
    <w:rsid w:val="002B6A5D"/>
    <w:rsid w:val="002B6CBB"/>
    <w:rsid w:val="002B7B06"/>
    <w:rsid w:val="002C0C2B"/>
    <w:rsid w:val="002C1309"/>
    <w:rsid w:val="002C16D0"/>
    <w:rsid w:val="002C24CD"/>
    <w:rsid w:val="002C2586"/>
    <w:rsid w:val="002C2647"/>
    <w:rsid w:val="002C48E5"/>
    <w:rsid w:val="002C542E"/>
    <w:rsid w:val="002C64FA"/>
    <w:rsid w:val="002C70AA"/>
    <w:rsid w:val="002C76E8"/>
    <w:rsid w:val="002D02BF"/>
    <w:rsid w:val="002D0E30"/>
    <w:rsid w:val="002D20F1"/>
    <w:rsid w:val="002D2BB5"/>
    <w:rsid w:val="002D2F25"/>
    <w:rsid w:val="002D3399"/>
    <w:rsid w:val="002D46DE"/>
    <w:rsid w:val="002D529A"/>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703"/>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DB7"/>
    <w:rsid w:val="00314E5D"/>
    <w:rsid w:val="00315A33"/>
    <w:rsid w:val="00315E75"/>
    <w:rsid w:val="003160A4"/>
    <w:rsid w:val="003161D7"/>
    <w:rsid w:val="00316B39"/>
    <w:rsid w:val="00316E24"/>
    <w:rsid w:val="00317902"/>
    <w:rsid w:val="00320160"/>
    <w:rsid w:val="00320389"/>
    <w:rsid w:val="003205C4"/>
    <w:rsid w:val="00320B0A"/>
    <w:rsid w:val="00320BFF"/>
    <w:rsid w:val="00321E0F"/>
    <w:rsid w:val="003230B5"/>
    <w:rsid w:val="003238D7"/>
    <w:rsid w:val="00323F41"/>
    <w:rsid w:val="00324327"/>
    <w:rsid w:val="00324628"/>
    <w:rsid w:val="00325140"/>
    <w:rsid w:val="003253AA"/>
    <w:rsid w:val="0032600E"/>
    <w:rsid w:val="00326C80"/>
    <w:rsid w:val="00326D63"/>
    <w:rsid w:val="00326DBC"/>
    <w:rsid w:val="00327B13"/>
    <w:rsid w:val="00330727"/>
    <w:rsid w:val="003313F2"/>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435"/>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5B5"/>
    <w:rsid w:val="00370937"/>
    <w:rsid w:val="00370C06"/>
    <w:rsid w:val="003715A5"/>
    <w:rsid w:val="00372494"/>
    <w:rsid w:val="00372599"/>
    <w:rsid w:val="003725CB"/>
    <w:rsid w:val="003732D7"/>
    <w:rsid w:val="003735CB"/>
    <w:rsid w:val="003738E8"/>
    <w:rsid w:val="00373B90"/>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3B40"/>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04C1"/>
    <w:rsid w:val="003B1357"/>
    <w:rsid w:val="003B2B36"/>
    <w:rsid w:val="003B35F6"/>
    <w:rsid w:val="003B4021"/>
    <w:rsid w:val="003B546A"/>
    <w:rsid w:val="003B622E"/>
    <w:rsid w:val="003C01C1"/>
    <w:rsid w:val="003C046E"/>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8DC"/>
    <w:rsid w:val="00403B9F"/>
    <w:rsid w:val="00404705"/>
    <w:rsid w:val="00404AF6"/>
    <w:rsid w:val="00404B02"/>
    <w:rsid w:val="00404BAE"/>
    <w:rsid w:val="0040558F"/>
    <w:rsid w:val="004058E5"/>
    <w:rsid w:val="004068BC"/>
    <w:rsid w:val="00407476"/>
    <w:rsid w:val="00407D13"/>
    <w:rsid w:val="00410014"/>
    <w:rsid w:val="00410BED"/>
    <w:rsid w:val="00410D7B"/>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5261"/>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2A5"/>
    <w:rsid w:val="004763AF"/>
    <w:rsid w:val="00477C26"/>
    <w:rsid w:val="0048051F"/>
    <w:rsid w:val="0048066D"/>
    <w:rsid w:val="0048165B"/>
    <w:rsid w:val="00481A9C"/>
    <w:rsid w:val="00482988"/>
    <w:rsid w:val="004829A6"/>
    <w:rsid w:val="00482EDB"/>
    <w:rsid w:val="0048356C"/>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1A87"/>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3E40"/>
    <w:rsid w:val="004C402B"/>
    <w:rsid w:val="004C49CE"/>
    <w:rsid w:val="004C4C7A"/>
    <w:rsid w:val="004C5287"/>
    <w:rsid w:val="004C5820"/>
    <w:rsid w:val="004C5AAB"/>
    <w:rsid w:val="004C6500"/>
    <w:rsid w:val="004C7575"/>
    <w:rsid w:val="004C761B"/>
    <w:rsid w:val="004C77CA"/>
    <w:rsid w:val="004C7C89"/>
    <w:rsid w:val="004D18C7"/>
    <w:rsid w:val="004D1CBF"/>
    <w:rsid w:val="004D1CF9"/>
    <w:rsid w:val="004D1D9E"/>
    <w:rsid w:val="004D22D9"/>
    <w:rsid w:val="004D31F2"/>
    <w:rsid w:val="004D3474"/>
    <w:rsid w:val="004D352C"/>
    <w:rsid w:val="004D37CD"/>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5579"/>
    <w:rsid w:val="004E5999"/>
    <w:rsid w:val="004E5A4A"/>
    <w:rsid w:val="004E6149"/>
    <w:rsid w:val="004E6DB8"/>
    <w:rsid w:val="004E7719"/>
    <w:rsid w:val="004E7D4D"/>
    <w:rsid w:val="004F07D6"/>
    <w:rsid w:val="004F0921"/>
    <w:rsid w:val="004F0927"/>
    <w:rsid w:val="004F0F56"/>
    <w:rsid w:val="004F1C24"/>
    <w:rsid w:val="004F2749"/>
    <w:rsid w:val="004F3365"/>
    <w:rsid w:val="004F4F5C"/>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133"/>
    <w:rsid w:val="00504F93"/>
    <w:rsid w:val="00505844"/>
    <w:rsid w:val="00506936"/>
    <w:rsid w:val="00506F78"/>
    <w:rsid w:val="005075A9"/>
    <w:rsid w:val="00507E9B"/>
    <w:rsid w:val="0051002C"/>
    <w:rsid w:val="00510334"/>
    <w:rsid w:val="005110F5"/>
    <w:rsid w:val="00511A50"/>
    <w:rsid w:val="00511BE9"/>
    <w:rsid w:val="00511E74"/>
    <w:rsid w:val="0051444D"/>
    <w:rsid w:val="0051645B"/>
    <w:rsid w:val="005166BC"/>
    <w:rsid w:val="00520DF2"/>
    <w:rsid w:val="00520FD3"/>
    <w:rsid w:val="00521DD1"/>
    <w:rsid w:val="005221EF"/>
    <w:rsid w:val="00523735"/>
    <w:rsid w:val="005237A2"/>
    <w:rsid w:val="00523D47"/>
    <w:rsid w:val="00524713"/>
    <w:rsid w:val="0052494F"/>
    <w:rsid w:val="005249BD"/>
    <w:rsid w:val="00525A2B"/>
    <w:rsid w:val="00526076"/>
    <w:rsid w:val="00527254"/>
    <w:rsid w:val="00530969"/>
    <w:rsid w:val="00530A0B"/>
    <w:rsid w:val="00530EB9"/>
    <w:rsid w:val="005312E0"/>
    <w:rsid w:val="00531318"/>
    <w:rsid w:val="0053163D"/>
    <w:rsid w:val="00532953"/>
    <w:rsid w:val="00533489"/>
    <w:rsid w:val="00534DD9"/>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0E91"/>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57B6"/>
    <w:rsid w:val="00577894"/>
    <w:rsid w:val="00580286"/>
    <w:rsid w:val="00580289"/>
    <w:rsid w:val="005817E7"/>
    <w:rsid w:val="00582212"/>
    <w:rsid w:val="00583FDA"/>
    <w:rsid w:val="005846A5"/>
    <w:rsid w:val="00584A6C"/>
    <w:rsid w:val="005856FA"/>
    <w:rsid w:val="00585B2F"/>
    <w:rsid w:val="00585DF0"/>
    <w:rsid w:val="005870FA"/>
    <w:rsid w:val="005874A0"/>
    <w:rsid w:val="005878DF"/>
    <w:rsid w:val="00587B4E"/>
    <w:rsid w:val="005904BE"/>
    <w:rsid w:val="00590A78"/>
    <w:rsid w:val="00590BDE"/>
    <w:rsid w:val="005913DC"/>
    <w:rsid w:val="0059334E"/>
    <w:rsid w:val="00594A92"/>
    <w:rsid w:val="0059666A"/>
    <w:rsid w:val="005968F4"/>
    <w:rsid w:val="00596FE2"/>
    <w:rsid w:val="00597A29"/>
    <w:rsid w:val="00597C99"/>
    <w:rsid w:val="005A00F7"/>
    <w:rsid w:val="005A04B6"/>
    <w:rsid w:val="005A04CC"/>
    <w:rsid w:val="005A0AF3"/>
    <w:rsid w:val="005A1A51"/>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62D7"/>
    <w:rsid w:val="005B740D"/>
    <w:rsid w:val="005B79B2"/>
    <w:rsid w:val="005C08C2"/>
    <w:rsid w:val="005C1473"/>
    <w:rsid w:val="005C1E59"/>
    <w:rsid w:val="005C2718"/>
    <w:rsid w:val="005C2ABA"/>
    <w:rsid w:val="005C4507"/>
    <w:rsid w:val="005C4CBF"/>
    <w:rsid w:val="005C526C"/>
    <w:rsid w:val="005C5CE0"/>
    <w:rsid w:val="005D0B15"/>
    <w:rsid w:val="005D4AA4"/>
    <w:rsid w:val="005D4AB0"/>
    <w:rsid w:val="005D4CF9"/>
    <w:rsid w:val="005D57F2"/>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AF2"/>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527"/>
    <w:rsid w:val="006008BF"/>
    <w:rsid w:val="00600B26"/>
    <w:rsid w:val="006031D1"/>
    <w:rsid w:val="006033BB"/>
    <w:rsid w:val="00603723"/>
    <w:rsid w:val="00603BA4"/>
    <w:rsid w:val="00603D00"/>
    <w:rsid w:val="00604D0C"/>
    <w:rsid w:val="006054E1"/>
    <w:rsid w:val="006054EB"/>
    <w:rsid w:val="00605A97"/>
    <w:rsid w:val="00605B63"/>
    <w:rsid w:val="00606AE9"/>
    <w:rsid w:val="00606B2C"/>
    <w:rsid w:val="00606B63"/>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25D5"/>
    <w:rsid w:val="00623172"/>
    <w:rsid w:val="00623C03"/>
    <w:rsid w:val="00624D46"/>
    <w:rsid w:val="00624FCD"/>
    <w:rsid w:val="00625A4F"/>
    <w:rsid w:val="00625D38"/>
    <w:rsid w:val="006277B6"/>
    <w:rsid w:val="00630CD0"/>
    <w:rsid w:val="00630D39"/>
    <w:rsid w:val="00631D3A"/>
    <w:rsid w:val="006336AB"/>
    <w:rsid w:val="00633BB5"/>
    <w:rsid w:val="00634308"/>
    <w:rsid w:val="00635338"/>
    <w:rsid w:val="00635918"/>
    <w:rsid w:val="0063603A"/>
    <w:rsid w:val="0063677C"/>
    <w:rsid w:val="0063685D"/>
    <w:rsid w:val="00636B25"/>
    <w:rsid w:val="0063796E"/>
    <w:rsid w:val="00637FC0"/>
    <w:rsid w:val="0064163C"/>
    <w:rsid w:val="006424D9"/>
    <w:rsid w:val="00642AA1"/>
    <w:rsid w:val="00644053"/>
    <w:rsid w:val="006444BB"/>
    <w:rsid w:val="006446D7"/>
    <w:rsid w:val="00644897"/>
    <w:rsid w:val="00644ADC"/>
    <w:rsid w:val="00645860"/>
    <w:rsid w:val="0064591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665DE"/>
    <w:rsid w:val="00670C8D"/>
    <w:rsid w:val="00672DE9"/>
    <w:rsid w:val="0067394E"/>
    <w:rsid w:val="00673A67"/>
    <w:rsid w:val="00673B77"/>
    <w:rsid w:val="00673DD2"/>
    <w:rsid w:val="006750F1"/>
    <w:rsid w:val="00676EDA"/>
    <w:rsid w:val="00677590"/>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BB5"/>
    <w:rsid w:val="00687CC4"/>
    <w:rsid w:val="00690667"/>
    <w:rsid w:val="0069099B"/>
    <w:rsid w:val="00690B18"/>
    <w:rsid w:val="006916E4"/>
    <w:rsid w:val="00691B57"/>
    <w:rsid w:val="00691BD2"/>
    <w:rsid w:val="0069210F"/>
    <w:rsid w:val="006923FA"/>
    <w:rsid w:val="006928B8"/>
    <w:rsid w:val="00692BB6"/>
    <w:rsid w:val="00692D43"/>
    <w:rsid w:val="00693FDD"/>
    <w:rsid w:val="00694BE7"/>
    <w:rsid w:val="006950EB"/>
    <w:rsid w:val="0069522F"/>
    <w:rsid w:val="006953CE"/>
    <w:rsid w:val="00695965"/>
    <w:rsid w:val="00695E43"/>
    <w:rsid w:val="00695E99"/>
    <w:rsid w:val="006962C3"/>
    <w:rsid w:val="0069664E"/>
    <w:rsid w:val="0069795E"/>
    <w:rsid w:val="006A267B"/>
    <w:rsid w:val="006A2692"/>
    <w:rsid w:val="006A2C8D"/>
    <w:rsid w:val="006A3DF1"/>
    <w:rsid w:val="006A4021"/>
    <w:rsid w:val="006A6E4F"/>
    <w:rsid w:val="006A7DE0"/>
    <w:rsid w:val="006B039B"/>
    <w:rsid w:val="006B09C3"/>
    <w:rsid w:val="006B1A2F"/>
    <w:rsid w:val="006B1BAB"/>
    <w:rsid w:val="006B261E"/>
    <w:rsid w:val="006B3329"/>
    <w:rsid w:val="006B356D"/>
    <w:rsid w:val="006B38A1"/>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5273"/>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0983"/>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3BB5"/>
    <w:rsid w:val="007454D8"/>
    <w:rsid w:val="00746058"/>
    <w:rsid w:val="007461AA"/>
    <w:rsid w:val="00746600"/>
    <w:rsid w:val="00746D17"/>
    <w:rsid w:val="00747EB5"/>
    <w:rsid w:val="00750513"/>
    <w:rsid w:val="007515F8"/>
    <w:rsid w:val="00751934"/>
    <w:rsid w:val="0075208F"/>
    <w:rsid w:val="00752AFF"/>
    <w:rsid w:val="00752BF7"/>
    <w:rsid w:val="007535A1"/>
    <w:rsid w:val="007541D4"/>
    <w:rsid w:val="00755349"/>
    <w:rsid w:val="00755D1E"/>
    <w:rsid w:val="00756304"/>
    <w:rsid w:val="00757409"/>
    <w:rsid w:val="007616FD"/>
    <w:rsid w:val="00762813"/>
    <w:rsid w:val="00762D9F"/>
    <w:rsid w:val="00764149"/>
    <w:rsid w:val="0076444D"/>
    <w:rsid w:val="0076455F"/>
    <w:rsid w:val="00765E0A"/>
    <w:rsid w:val="00765FFA"/>
    <w:rsid w:val="00766B9C"/>
    <w:rsid w:val="00766BB9"/>
    <w:rsid w:val="00767953"/>
    <w:rsid w:val="00767BA6"/>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1C1B"/>
    <w:rsid w:val="007927F2"/>
    <w:rsid w:val="00792C43"/>
    <w:rsid w:val="0079350A"/>
    <w:rsid w:val="007946E7"/>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5934"/>
    <w:rsid w:val="007A627F"/>
    <w:rsid w:val="007A698F"/>
    <w:rsid w:val="007A702A"/>
    <w:rsid w:val="007A708D"/>
    <w:rsid w:val="007A7E50"/>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84C"/>
    <w:rsid w:val="007C0CFF"/>
    <w:rsid w:val="007C1173"/>
    <w:rsid w:val="007C1D40"/>
    <w:rsid w:val="007C1FA4"/>
    <w:rsid w:val="007C2229"/>
    <w:rsid w:val="007C25F2"/>
    <w:rsid w:val="007C27CA"/>
    <w:rsid w:val="007C2A8B"/>
    <w:rsid w:val="007C2C41"/>
    <w:rsid w:val="007C442E"/>
    <w:rsid w:val="007C4729"/>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A4C"/>
    <w:rsid w:val="007D2D08"/>
    <w:rsid w:val="007D4130"/>
    <w:rsid w:val="007D4CAF"/>
    <w:rsid w:val="007D5197"/>
    <w:rsid w:val="007D5CD7"/>
    <w:rsid w:val="007D5D7D"/>
    <w:rsid w:val="007D5F7B"/>
    <w:rsid w:val="007D63FF"/>
    <w:rsid w:val="007D6B7E"/>
    <w:rsid w:val="007D7286"/>
    <w:rsid w:val="007E025B"/>
    <w:rsid w:val="007E1EA8"/>
    <w:rsid w:val="007E2935"/>
    <w:rsid w:val="007E2E18"/>
    <w:rsid w:val="007E33D6"/>
    <w:rsid w:val="007E3B5A"/>
    <w:rsid w:val="007E43D7"/>
    <w:rsid w:val="007E4E5B"/>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CF4"/>
    <w:rsid w:val="00803DE2"/>
    <w:rsid w:val="00804CAD"/>
    <w:rsid w:val="00805BA1"/>
    <w:rsid w:val="00805C14"/>
    <w:rsid w:val="00805EFF"/>
    <w:rsid w:val="008064A0"/>
    <w:rsid w:val="00807074"/>
    <w:rsid w:val="00807105"/>
    <w:rsid w:val="00807365"/>
    <w:rsid w:val="0081051A"/>
    <w:rsid w:val="0081063B"/>
    <w:rsid w:val="008106C5"/>
    <w:rsid w:val="00810A15"/>
    <w:rsid w:val="00811171"/>
    <w:rsid w:val="00811D71"/>
    <w:rsid w:val="00812451"/>
    <w:rsid w:val="00812610"/>
    <w:rsid w:val="00812ACF"/>
    <w:rsid w:val="00812D69"/>
    <w:rsid w:val="00813412"/>
    <w:rsid w:val="00813598"/>
    <w:rsid w:val="00814190"/>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B68"/>
    <w:rsid w:val="0083211D"/>
    <w:rsid w:val="008336AB"/>
    <w:rsid w:val="008342E0"/>
    <w:rsid w:val="00834422"/>
    <w:rsid w:val="00834E71"/>
    <w:rsid w:val="00835028"/>
    <w:rsid w:val="00835E6C"/>
    <w:rsid w:val="00836020"/>
    <w:rsid w:val="008360F8"/>
    <w:rsid w:val="008365F0"/>
    <w:rsid w:val="00836BB9"/>
    <w:rsid w:val="00836CCD"/>
    <w:rsid w:val="00836E6A"/>
    <w:rsid w:val="00840796"/>
    <w:rsid w:val="00841708"/>
    <w:rsid w:val="00841F71"/>
    <w:rsid w:val="0084277F"/>
    <w:rsid w:val="008430FF"/>
    <w:rsid w:val="008438FD"/>
    <w:rsid w:val="008448B5"/>
    <w:rsid w:val="0084492B"/>
    <w:rsid w:val="00844A1B"/>
    <w:rsid w:val="00844EB9"/>
    <w:rsid w:val="008462D2"/>
    <w:rsid w:val="00846BE2"/>
    <w:rsid w:val="00846F5B"/>
    <w:rsid w:val="008501A4"/>
    <w:rsid w:val="0085060E"/>
    <w:rsid w:val="00850E50"/>
    <w:rsid w:val="00851511"/>
    <w:rsid w:val="00851A00"/>
    <w:rsid w:val="00853985"/>
    <w:rsid w:val="0085507C"/>
    <w:rsid w:val="00855AAC"/>
    <w:rsid w:val="00855CF7"/>
    <w:rsid w:val="0085655E"/>
    <w:rsid w:val="008568D7"/>
    <w:rsid w:val="00857205"/>
    <w:rsid w:val="0085752E"/>
    <w:rsid w:val="00857806"/>
    <w:rsid w:val="00857E43"/>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5061"/>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062E"/>
    <w:rsid w:val="008B10C5"/>
    <w:rsid w:val="008B164B"/>
    <w:rsid w:val="008B1F30"/>
    <w:rsid w:val="008B24C3"/>
    <w:rsid w:val="008B25E9"/>
    <w:rsid w:val="008B28E8"/>
    <w:rsid w:val="008B324D"/>
    <w:rsid w:val="008B3258"/>
    <w:rsid w:val="008B349C"/>
    <w:rsid w:val="008B3659"/>
    <w:rsid w:val="008B37C2"/>
    <w:rsid w:val="008B3FCB"/>
    <w:rsid w:val="008B4229"/>
    <w:rsid w:val="008B42BF"/>
    <w:rsid w:val="008B494D"/>
    <w:rsid w:val="008B5485"/>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6614"/>
    <w:rsid w:val="008C7D24"/>
    <w:rsid w:val="008D02AF"/>
    <w:rsid w:val="008D0903"/>
    <w:rsid w:val="008D0B00"/>
    <w:rsid w:val="008D1FD6"/>
    <w:rsid w:val="008D22B4"/>
    <w:rsid w:val="008D28AB"/>
    <w:rsid w:val="008D3101"/>
    <w:rsid w:val="008D32EB"/>
    <w:rsid w:val="008D39EA"/>
    <w:rsid w:val="008D4F70"/>
    <w:rsid w:val="008D5839"/>
    <w:rsid w:val="008D5A24"/>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591"/>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8F7B50"/>
    <w:rsid w:val="00900E45"/>
    <w:rsid w:val="00900FAE"/>
    <w:rsid w:val="0090121F"/>
    <w:rsid w:val="00901A7E"/>
    <w:rsid w:val="0090277C"/>
    <w:rsid w:val="009030F9"/>
    <w:rsid w:val="00903960"/>
    <w:rsid w:val="00903C32"/>
    <w:rsid w:val="00904C13"/>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1360"/>
    <w:rsid w:val="00912AC7"/>
    <w:rsid w:val="00912AEA"/>
    <w:rsid w:val="00912C42"/>
    <w:rsid w:val="00913D60"/>
    <w:rsid w:val="009144E7"/>
    <w:rsid w:val="00914999"/>
    <w:rsid w:val="00915325"/>
    <w:rsid w:val="009161BD"/>
    <w:rsid w:val="00916CB5"/>
    <w:rsid w:val="00916CE0"/>
    <w:rsid w:val="009170C3"/>
    <w:rsid w:val="009202D4"/>
    <w:rsid w:val="00920814"/>
    <w:rsid w:val="00920D27"/>
    <w:rsid w:val="00920FCD"/>
    <w:rsid w:val="0092116E"/>
    <w:rsid w:val="009214C1"/>
    <w:rsid w:val="00922418"/>
    <w:rsid w:val="0092278C"/>
    <w:rsid w:val="00922940"/>
    <w:rsid w:val="00923E0C"/>
    <w:rsid w:val="00924805"/>
    <w:rsid w:val="009258D3"/>
    <w:rsid w:val="00927251"/>
    <w:rsid w:val="0093008A"/>
    <w:rsid w:val="00930838"/>
    <w:rsid w:val="00930E0C"/>
    <w:rsid w:val="0093266E"/>
    <w:rsid w:val="009335BD"/>
    <w:rsid w:val="00933A82"/>
    <w:rsid w:val="00935483"/>
    <w:rsid w:val="009366D1"/>
    <w:rsid w:val="00937A3A"/>
    <w:rsid w:val="00937BFF"/>
    <w:rsid w:val="009417B9"/>
    <w:rsid w:val="00941F83"/>
    <w:rsid w:val="00942272"/>
    <w:rsid w:val="00942D21"/>
    <w:rsid w:val="00942D47"/>
    <w:rsid w:val="0094446A"/>
    <w:rsid w:val="00944DB4"/>
    <w:rsid w:val="00944FDD"/>
    <w:rsid w:val="00945AFC"/>
    <w:rsid w:val="00946FC6"/>
    <w:rsid w:val="00947111"/>
    <w:rsid w:val="00950604"/>
    <w:rsid w:val="00950B84"/>
    <w:rsid w:val="009518EB"/>
    <w:rsid w:val="00951B9B"/>
    <w:rsid w:val="00952306"/>
    <w:rsid w:val="00953E57"/>
    <w:rsid w:val="009551C8"/>
    <w:rsid w:val="0095536C"/>
    <w:rsid w:val="00955F12"/>
    <w:rsid w:val="00956385"/>
    <w:rsid w:val="00956AD8"/>
    <w:rsid w:val="009613F1"/>
    <w:rsid w:val="00961FC8"/>
    <w:rsid w:val="0096296A"/>
    <w:rsid w:val="00964763"/>
    <w:rsid w:val="00964E7B"/>
    <w:rsid w:val="0096568B"/>
    <w:rsid w:val="00965721"/>
    <w:rsid w:val="00965BEA"/>
    <w:rsid w:val="00965D62"/>
    <w:rsid w:val="009669EB"/>
    <w:rsid w:val="00966AD4"/>
    <w:rsid w:val="00966B1E"/>
    <w:rsid w:val="009672F5"/>
    <w:rsid w:val="00967D13"/>
    <w:rsid w:val="00967FFE"/>
    <w:rsid w:val="00971349"/>
    <w:rsid w:val="00972041"/>
    <w:rsid w:val="009730B9"/>
    <w:rsid w:val="009734EF"/>
    <w:rsid w:val="009736A4"/>
    <w:rsid w:val="00973BC9"/>
    <w:rsid w:val="00973C9C"/>
    <w:rsid w:val="0097438A"/>
    <w:rsid w:val="00974ACF"/>
    <w:rsid w:val="0097571E"/>
    <w:rsid w:val="00975ABB"/>
    <w:rsid w:val="00975AE9"/>
    <w:rsid w:val="00975B63"/>
    <w:rsid w:val="00975DC8"/>
    <w:rsid w:val="00975E70"/>
    <w:rsid w:val="0097632A"/>
    <w:rsid w:val="009765DC"/>
    <w:rsid w:val="009766AD"/>
    <w:rsid w:val="00977150"/>
    <w:rsid w:val="009773B1"/>
    <w:rsid w:val="0097794A"/>
    <w:rsid w:val="00980609"/>
    <w:rsid w:val="00980A94"/>
    <w:rsid w:val="00980CB3"/>
    <w:rsid w:val="00980D38"/>
    <w:rsid w:val="009813F8"/>
    <w:rsid w:val="00981596"/>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2F26"/>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114"/>
    <w:rsid w:val="009A7768"/>
    <w:rsid w:val="009A7938"/>
    <w:rsid w:val="009B0BE3"/>
    <w:rsid w:val="009B12F6"/>
    <w:rsid w:val="009B18DD"/>
    <w:rsid w:val="009B1F53"/>
    <w:rsid w:val="009B30C3"/>
    <w:rsid w:val="009B40EF"/>
    <w:rsid w:val="009B41DC"/>
    <w:rsid w:val="009B49E5"/>
    <w:rsid w:val="009B4D25"/>
    <w:rsid w:val="009B53F0"/>
    <w:rsid w:val="009B6147"/>
    <w:rsid w:val="009B636F"/>
    <w:rsid w:val="009B735D"/>
    <w:rsid w:val="009B7767"/>
    <w:rsid w:val="009C0C37"/>
    <w:rsid w:val="009C12FB"/>
    <w:rsid w:val="009C1700"/>
    <w:rsid w:val="009C2576"/>
    <w:rsid w:val="009C2840"/>
    <w:rsid w:val="009C4187"/>
    <w:rsid w:val="009C4A2D"/>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03"/>
    <w:rsid w:val="009D756E"/>
    <w:rsid w:val="009D7B25"/>
    <w:rsid w:val="009E130C"/>
    <w:rsid w:val="009E1EF6"/>
    <w:rsid w:val="009E23C1"/>
    <w:rsid w:val="009E310E"/>
    <w:rsid w:val="009E3201"/>
    <w:rsid w:val="009E3C99"/>
    <w:rsid w:val="009E41FB"/>
    <w:rsid w:val="009E458D"/>
    <w:rsid w:val="009E5000"/>
    <w:rsid w:val="009E53E0"/>
    <w:rsid w:val="009E55FD"/>
    <w:rsid w:val="009E576F"/>
    <w:rsid w:val="009E633D"/>
    <w:rsid w:val="009E651F"/>
    <w:rsid w:val="009E74D1"/>
    <w:rsid w:val="009F2E97"/>
    <w:rsid w:val="009F3D78"/>
    <w:rsid w:val="009F4585"/>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904"/>
    <w:rsid w:val="00A05ADF"/>
    <w:rsid w:val="00A06587"/>
    <w:rsid w:val="00A1044E"/>
    <w:rsid w:val="00A106D5"/>
    <w:rsid w:val="00A11F62"/>
    <w:rsid w:val="00A12E9C"/>
    <w:rsid w:val="00A135D2"/>
    <w:rsid w:val="00A13C46"/>
    <w:rsid w:val="00A14AB6"/>
    <w:rsid w:val="00A154D7"/>
    <w:rsid w:val="00A1591C"/>
    <w:rsid w:val="00A15EF2"/>
    <w:rsid w:val="00A161F9"/>
    <w:rsid w:val="00A1676E"/>
    <w:rsid w:val="00A17675"/>
    <w:rsid w:val="00A177F2"/>
    <w:rsid w:val="00A17D1A"/>
    <w:rsid w:val="00A20451"/>
    <w:rsid w:val="00A20B73"/>
    <w:rsid w:val="00A20FCF"/>
    <w:rsid w:val="00A22EB5"/>
    <w:rsid w:val="00A231E3"/>
    <w:rsid w:val="00A2416E"/>
    <w:rsid w:val="00A24BA9"/>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682"/>
    <w:rsid w:val="00A448BD"/>
    <w:rsid w:val="00A44C6E"/>
    <w:rsid w:val="00A45036"/>
    <w:rsid w:val="00A45C16"/>
    <w:rsid w:val="00A4694F"/>
    <w:rsid w:val="00A46DF9"/>
    <w:rsid w:val="00A4728C"/>
    <w:rsid w:val="00A47991"/>
    <w:rsid w:val="00A50BAA"/>
    <w:rsid w:val="00A5159E"/>
    <w:rsid w:val="00A51668"/>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AE9"/>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55D"/>
    <w:rsid w:val="00A77698"/>
    <w:rsid w:val="00A77DC3"/>
    <w:rsid w:val="00A801BC"/>
    <w:rsid w:val="00A8182B"/>
    <w:rsid w:val="00A82255"/>
    <w:rsid w:val="00A8280B"/>
    <w:rsid w:val="00A82BFC"/>
    <w:rsid w:val="00A82CC3"/>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97C42"/>
    <w:rsid w:val="00AA0CF7"/>
    <w:rsid w:val="00AA1293"/>
    <w:rsid w:val="00AA1FB9"/>
    <w:rsid w:val="00AA2486"/>
    <w:rsid w:val="00AA2BAB"/>
    <w:rsid w:val="00AA3222"/>
    <w:rsid w:val="00AA3829"/>
    <w:rsid w:val="00AA3BB5"/>
    <w:rsid w:val="00AA5AAC"/>
    <w:rsid w:val="00AA5ECD"/>
    <w:rsid w:val="00AA611D"/>
    <w:rsid w:val="00AA68C9"/>
    <w:rsid w:val="00AB15EB"/>
    <w:rsid w:val="00AB1CA5"/>
    <w:rsid w:val="00AB24D5"/>
    <w:rsid w:val="00AB2F33"/>
    <w:rsid w:val="00AB3B77"/>
    <w:rsid w:val="00AB3D1A"/>
    <w:rsid w:val="00AB3D24"/>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59D1"/>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3ED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912"/>
    <w:rsid w:val="00B03D6A"/>
    <w:rsid w:val="00B03FA5"/>
    <w:rsid w:val="00B05078"/>
    <w:rsid w:val="00B05565"/>
    <w:rsid w:val="00B05CA4"/>
    <w:rsid w:val="00B071B3"/>
    <w:rsid w:val="00B10755"/>
    <w:rsid w:val="00B107BC"/>
    <w:rsid w:val="00B10D74"/>
    <w:rsid w:val="00B11CD3"/>
    <w:rsid w:val="00B126AE"/>
    <w:rsid w:val="00B12E3B"/>
    <w:rsid w:val="00B13438"/>
    <w:rsid w:val="00B142EB"/>
    <w:rsid w:val="00B144C5"/>
    <w:rsid w:val="00B16449"/>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7A9"/>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D57"/>
    <w:rsid w:val="00B429F6"/>
    <w:rsid w:val="00B44A06"/>
    <w:rsid w:val="00B45C50"/>
    <w:rsid w:val="00B46489"/>
    <w:rsid w:val="00B46B31"/>
    <w:rsid w:val="00B46C79"/>
    <w:rsid w:val="00B47B74"/>
    <w:rsid w:val="00B507AF"/>
    <w:rsid w:val="00B50BEF"/>
    <w:rsid w:val="00B519D6"/>
    <w:rsid w:val="00B51A99"/>
    <w:rsid w:val="00B51B64"/>
    <w:rsid w:val="00B51FF7"/>
    <w:rsid w:val="00B53059"/>
    <w:rsid w:val="00B5513D"/>
    <w:rsid w:val="00B56036"/>
    <w:rsid w:val="00B56EFD"/>
    <w:rsid w:val="00B56EFF"/>
    <w:rsid w:val="00B57748"/>
    <w:rsid w:val="00B5777F"/>
    <w:rsid w:val="00B60098"/>
    <w:rsid w:val="00B603C8"/>
    <w:rsid w:val="00B60945"/>
    <w:rsid w:val="00B6209A"/>
    <w:rsid w:val="00B625B8"/>
    <w:rsid w:val="00B63F1F"/>
    <w:rsid w:val="00B6422C"/>
    <w:rsid w:val="00B650BF"/>
    <w:rsid w:val="00B66073"/>
    <w:rsid w:val="00B663B8"/>
    <w:rsid w:val="00B66C0C"/>
    <w:rsid w:val="00B67258"/>
    <w:rsid w:val="00B673F7"/>
    <w:rsid w:val="00B70A04"/>
    <w:rsid w:val="00B71AD2"/>
    <w:rsid w:val="00B7240D"/>
    <w:rsid w:val="00B73A45"/>
    <w:rsid w:val="00B73B41"/>
    <w:rsid w:val="00B73D3A"/>
    <w:rsid w:val="00B73E8B"/>
    <w:rsid w:val="00B741F1"/>
    <w:rsid w:val="00B75E23"/>
    <w:rsid w:val="00B76444"/>
    <w:rsid w:val="00B7677A"/>
    <w:rsid w:val="00B767A0"/>
    <w:rsid w:val="00B76DA9"/>
    <w:rsid w:val="00B77718"/>
    <w:rsid w:val="00B77FBB"/>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5AE"/>
    <w:rsid w:val="00B8592C"/>
    <w:rsid w:val="00B85BA7"/>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3ACA"/>
    <w:rsid w:val="00BB3BFE"/>
    <w:rsid w:val="00BB44E2"/>
    <w:rsid w:val="00BB46A1"/>
    <w:rsid w:val="00BB4BAF"/>
    <w:rsid w:val="00BB5479"/>
    <w:rsid w:val="00BB6962"/>
    <w:rsid w:val="00BB76F0"/>
    <w:rsid w:val="00BB7DF5"/>
    <w:rsid w:val="00BC20D6"/>
    <w:rsid w:val="00BC22B0"/>
    <w:rsid w:val="00BC2B78"/>
    <w:rsid w:val="00BC2F77"/>
    <w:rsid w:val="00BC3FC6"/>
    <w:rsid w:val="00BC48C0"/>
    <w:rsid w:val="00BC6907"/>
    <w:rsid w:val="00BC6980"/>
    <w:rsid w:val="00BC7AC7"/>
    <w:rsid w:val="00BC7DFF"/>
    <w:rsid w:val="00BD3602"/>
    <w:rsid w:val="00BD40D5"/>
    <w:rsid w:val="00BD64D3"/>
    <w:rsid w:val="00BD7160"/>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E60EB"/>
    <w:rsid w:val="00BE7391"/>
    <w:rsid w:val="00BF0C31"/>
    <w:rsid w:val="00BF18DB"/>
    <w:rsid w:val="00BF1994"/>
    <w:rsid w:val="00BF1BB5"/>
    <w:rsid w:val="00BF389E"/>
    <w:rsid w:val="00BF3D56"/>
    <w:rsid w:val="00BF4378"/>
    <w:rsid w:val="00BF5E70"/>
    <w:rsid w:val="00BF5ECA"/>
    <w:rsid w:val="00BF6983"/>
    <w:rsid w:val="00BF73D1"/>
    <w:rsid w:val="00C0195A"/>
    <w:rsid w:val="00C01BE0"/>
    <w:rsid w:val="00C023BB"/>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760"/>
    <w:rsid w:val="00C10969"/>
    <w:rsid w:val="00C10D8A"/>
    <w:rsid w:val="00C11000"/>
    <w:rsid w:val="00C1106F"/>
    <w:rsid w:val="00C1135A"/>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C75"/>
    <w:rsid w:val="00C41E63"/>
    <w:rsid w:val="00C43CDE"/>
    <w:rsid w:val="00C43F75"/>
    <w:rsid w:val="00C44DF3"/>
    <w:rsid w:val="00C455D5"/>
    <w:rsid w:val="00C46049"/>
    <w:rsid w:val="00C46120"/>
    <w:rsid w:val="00C46216"/>
    <w:rsid w:val="00C462ED"/>
    <w:rsid w:val="00C472DB"/>
    <w:rsid w:val="00C47371"/>
    <w:rsid w:val="00C50F37"/>
    <w:rsid w:val="00C5110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18A"/>
    <w:rsid w:val="00C662A7"/>
    <w:rsid w:val="00C664DD"/>
    <w:rsid w:val="00C66AB1"/>
    <w:rsid w:val="00C6732F"/>
    <w:rsid w:val="00C67E24"/>
    <w:rsid w:val="00C70785"/>
    <w:rsid w:val="00C71175"/>
    <w:rsid w:val="00C71AE7"/>
    <w:rsid w:val="00C71E9F"/>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220B"/>
    <w:rsid w:val="00C83627"/>
    <w:rsid w:val="00C839CF"/>
    <w:rsid w:val="00C83F85"/>
    <w:rsid w:val="00C83FF2"/>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9D2"/>
    <w:rsid w:val="00CA0B1C"/>
    <w:rsid w:val="00CA0C57"/>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A8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0BA8"/>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570"/>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56B"/>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2A0"/>
    <w:rsid w:val="00D513BF"/>
    <w:rsid w:val="00D51B88"/>
    <w:rsid w:val="00D5203B"/>
    <w:rsid w:val="00D52943"/>
    <w:rsid w:val="00D530FE"/>
    <w:rsid w:val="00D53DB3"/>
    <w:rsid w:val="00D54E37"/>
    <w:rsid w:val="00D5511F"/>
    <w:rsid w:val="00D555CF"/>
    <w:rsid w:val="00D55B3F"/>
    <w:rsid w:val="00D55BE1"/>
    <w:rsid w:val="00D56521"/>
    <w:rsid w:val="00D615BC"/>
    <w:rsid w:val="00D61EE4"/>
    <w:rsid w:val="00D6241E"/>
    <w:rsid w:val="00D62578"/>
    <w:rsid w:val="00D62BE0"/>
    <w:rsid w:val="00D64543"/>
    <w:rsid w:val="00D65338"/>
    <w:rsid w:val="00D653D3"/>
    <w:rsid w:val="00D65F7F"/>
    <w:rsid w:val="00D67297"/>
    <w:rsid w:val="00D678EA"/>
    <w:rsid w:val="00D67B07"/>
    <w:rsid w:val="00D703AF"/>
    <w:rsid w:val="00D708A4"/>
    <w:rsid w:val="00D7239F"/>
    <w:rsid w:val="00D734C9"/>
    <w:rsid w:val="00D74F47"/>
    <w:rsid w:val="00D74FE0"/>
    <w:rsid w:val="00D75C1E"/>
    <w:rsid w:val="00D75C33"/>
    <w:rsid w:val="00D765F5"/>
    <w:rsid w:val="00D76AD5"/>
    <w:rsid w:val="00D76C28"/>
    <w:rsid w:val="00D76DE7"/>
    <w:rsid w:val="00D76E34"/>
    <w:rsid w:val="00D77BE1"/>
    <w:rsid w:val="00D77C9E"/>
    <w:rsid w:val="00D800AA"/>
    <w:rsid w:val="00D80623"/>
    <w:rsid w:val="00D80D0E"/>
    <w:rsid w:val="00D81181"/>
    <w:rsid w:val="00D8188B"/>
    <w:rsid w:val="00D81E18"/>
    <w:rsid w:val="00D82551"/>
    <w:rsid w:val="00D836D6"/>
    <w:rsid w:val="00D83DD7"/>
    <w:rsid w:val="00D879F1"/>
    <w:rsid w:val="00D90287"/>
    <w:rsid w:val="00D90E9D"/>
    <w:rsid w:val="00D91FF5"/>
    <w:rsid w:val="00D9478B"/>
    <w:rsid w:val="00D94BC5"/>
    <w:rsid w:val="00D9580A"/>
    <w:rsid w:val="00D96949"/>
    <w:rsid w:val="00D96FA8"/>
    <w:rsid w:val="00D97F93"/>
    <w:rsid w:val="00DA03B6"/>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6DBC"/>
    <w:rsid w:val="00DC787E"/>
    <w:rsid w:val="00DC7A7F"/>
    <w:rsid w:val="00DC7DB2"/>
    <w:rsid w:val="00DD0403"/>
    <w:rsid w:val="00DD147A"/>
    <w:rsid w:val="00DD1717"/>
    <w:rsid w:val="00DD1837"/>
    <w:rsid w:val="00DD3B34"/>
    <w:rsid w:val="00DD3E08"/>
    <w:rsid w:val="00DD514F"/>
    <w:rsid w:val="00DD56A0"/>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29"/>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4F"/>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5EF5"/>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267"/>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5E0B"/>
    <w:rsid w:val="00E670A7"/>
    <w:rsid w:val="00E670E7"/>
    <w:rsid w:val="00E67DA6"/>
    <w:rsid w:val="00E70C25"/>
    <w:rsid w:val="00E7101F"/>
    <w:rsid w:val="00E712B6"/>
    <w:rsid w:val="00E7247B"/>
    <w:rsid w:val="00E7258D"/>
    <w:rsid w:val="00E72AA2"/>
    <w:rsid w:val="00E73514"/>
    <w:rsid w:val="00E73C1A"/>
    <w:rsid w:val="00E73C81"/>
    <w:rsid w:val="00E748A8"/>
    <w:rsid w:val="00E74920"/>
    <w:rsid w:val="00E757E2"/>
    <w:rsid w:val="00E761FD"/>
    <w:rsid w:val="00E76CA7"/>
    <w:rsid w:val="00E81346"/>
    <w:rsid w:val="00E81652"/>
    <w:rsid w:val="00E8191C"/>
    <w:rsid w:val="00E82659"/>
    <w:rsid w:val="00E82F1C"/>
    <w:rsid w:val="00E83DE1"/>
    <w:rsid w:val="00E8513E"/>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340"/>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4870"/>
    <w:rsid w:val="00EB5ADB"/>
    <w:rsid w:val="00EB79C9"/>
    <w:rsid w:val="00EC049C"/>
    <w:rsid w:val="00EC11FA"/>
    <w:rsid w:val="00EC12C9"/>
    <w:rsid w:val="00EC143E"/>
    <w:rsid w:val="00EC16A1"/>
    <w:rsid w:val="00EC1EDB"/>
    <w:rsid w:val="00EC20C2"/>
    <w:rsid w:val="00EC2781"/>
    <w:rsid w:val="00EC3319"/>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1BEC"/>
    <w:rsid w:val="00EF4007"/>
    <w:rsid w:val="00EF4D52"/>
    <w:rsid w:val="00EF50C3"/>
    <w:rsid w:val="00EF6576"/>
    <w:rsid w:val="00EF6BC0"/>
    <w:rsid w:val="00EF7CD6"/>
    <w:rsid w:val="00F008DD"/>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227A"/>
    <w:rsid w:val="00F1380B"/>
    <w:rsid w:val="00F13967"/>
    <w:rsid w:val="00F13F45"/>
    <w:rsid w:val="00F14542"/>
    <w:rsid w:val="00F16FE5"/>
    <w:rsid w:val="00F207BC"/>
    <w:rsid w:val="00F215D9"/>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2DF8"/>
    <w:rsid w:val="00F43795"/>
    <w:rsid w:val="00F43963"/>
    <w:rsid w:val="00F43C13"/>
    <w:rsid w:val="00F44A01"/>
    <w:rsid w:val="00F44A09"/>
    <w:rsid w:val="00F44DE1"/>
    <w:rsid w:val="00F44E33"/>
    <w:rsid w:val="00F454C1"/>
    <w:rsid w:val="00F458AA"/>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70490"/>
    <w:rsid w:val="00F70F14"/>
    <w:rsid w:val="00F710E0"/>
    <w:rsid w:val="00F7137A"/>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393"/>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35C"/>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6D49"/>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AE"/>
    <w:rsid w:val="00FD79FA"/>
    <w:rsid w:val="00FD7CA4"/>
    <w:rsid w:val="00FE02E5"/>
    <w:rsid w:val="00FE09C2"/>
    <w:rsid w:val="00FE1695"/>
    <w:rsid w:val="00FE179D"/>
    <w:rsid w:val="00FE22C2"/>
    <w:rsid w:val="00FE2D73"/>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04B"/>
    <w:rsid w:val="00FF2132"/>
    <w:rsid w:val="00FF22B3"/>
    <w:rsid w:val="00FF2984"/>
    <w:rsid w:val="00FF3588"/>
    <w:rsid w:val="00FF3CC5"/>
    <w:rsid w:val="00FF3D28"/>
    <w:rsid w:val="00FF42CD"/>
    <w:rsid w:val="00FF5A80"/>
    <w:rsid w:val="00FF5C07"/>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customStyle="1" w:styleId="Default">
    <w:name w:val="Default"/>
    <w:rsid w:val="00B164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918828922">
      <w:bodyDiv w:val="1"/>
      <w:marLeft w:val="0"/>
      <w:marRight w:val="0"/>
      <w:marTop w:val="0"/>
      <w:marBottom w:val="0"/>
      <w:divBdr>
        <w:top w:val="none" w:sz="0" w:space="0" w:color="auto"/>
        <w:left w:val="none" w:sz="0" w:space="0" w:color="auto"/>
        <w:bottom w:val="none" w:sz="0" w:space="0" w:color="auto"/>
        <w:right w:val="none" w:sz="0" w:space="0" w:color="auto"/>
      </w:divBdr>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7E2C-4812-4A24-8A68-8F9BD95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2021-09-14T06:15:00Z</dcterms:created>
  <dcterms:modified xsi:type="dcterms:W3CDTF">2021-09-14T06:15:00Z</dcterms:modified>
</cp:coreProperties>
</file>