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BF22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3DAF3186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050BC80A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3005D065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6A188556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49C01B7E" w14:textId="219B7CD6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  <w:r w:rsidRPr="00041F56">
        <w:rPr>
          <w:rFonts w:ascii="Times New Roman" w:eastAsia="ＭＳ ゴシック" w:hAnsi="Times New Roman" w:cs="Times New Roman"/>
          <w:sz w:val="40"/>
        </w:rPr>
        <w:t>FY20</w:t>
      </w:r>
      <w:r w:rsidR="00F77E08">
        <w:rPr>
          <w:rFonts w:ascii="Times New Roman" w:eastAsia="ＭＳ ゴシック" w:hAnsi="Times New Roman" w:cs="Times New Roman" w:hint="eastAsia"/>
          <w:sz w:val="40"/>
        </w:rPr>
        <w:t>2</w:t>
      </w:r>
      <w:r w:rsidR="00F77E08">
        <w:rPr>
          <w:rFonts w:ascii="Times New Roman" w:eastAsia="ＭＳ ゴシック" w:hAnsi="Times New Roman" w:cs="Times New Roman"/>
          <w:sz w:val="40"/>
        </w:rPr>
        <w:t>1</w:t>
      </w:r>
    </w:p>
    <w:p w14:paraId="69EB9626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0DEC26CB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3798FE4E" w14:textId="77777777" w:rsidR="00041F56" w:rsidRP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</w:p>
    <w:p w14:paraId="0360D7E6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  <w:r w:rsidRPr="00C3080C">
        <w:rPr>
          <w:rFonts w:ascii="Times New Roman" w:eastAsia="ＭＳ ゴシック" w:hAnsi="Times New Roman" w:cs="Times New Roman" w:hint="eastAsia"/>
          <w:sz w:val="72"/>
        </w:rPr>
        <w:t>A</w:t>
      </w:r>
      <w:r w:rsidRPr="00C3080C">
        <w:rPr>
          <w:rFonts w:ascii="Times New Roman" w:eastAsia="ＭＳ ゴシック" w:hAnsi="Times New Roman" w:cs="Times New Roman"/>
          <w:sz w:val="72"/>
        </w:rPr>
        <w:t>ctivity Report</w:t>
      </w:r>
    </w:p>
    <w:p w14:paraId="354732B3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0770D3F3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0E7FB95E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54F70571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2398A608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32263C8D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72"/>
        </w:rPr>
      </w:pPr>
    </w:p>
    <w:p w14:paraId="7FEDB72C" w14:textId="6510D975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0"/>
        </w:rPr>
      </w:pPr>
      <w:r w:rsidRPr="00C3080C">
        <w:rPr>
          <w:rFonts w:ascii="Times New Roman" w:eastAsia="ＭＳ ゴシック" w:hAnsi="Times New Roman" w:cs="Times New Roman" w:hint="eastAsia"/>
          <w:sz w:val="40"/>
        </w:rPr>
        <w:t>F</w:t>
      </w:r>
      <w:r w:rsidRPr="00C3080C">
        <w:rPr>
          <w:rFonts w:ascii="Times New Roman" w:eastAsia="ＭＳ ゴシック" w:hAnsi="Times New Roman" w:cs="Times New Roman"/>
          <w:sz w:val="40"/>
        </w:rPr>
        <w:t>ebruary 20</w:t>
      </w:r>
      <w:r w:rsidR="00F77E08">
        <w:rPr>
          <w:rFonts w:ascii="Times New Roman" w:eastAsia="ＭＳ ゴシック" w:hAnsi="Times New Roman" w:cs="Times New Roman"/>
          <w:sz w:val="40"/>
        </w:rPr>
        <w:t>21</w:t>
      </w:r>
    </w:p>
    <w:p w14:paraId="5D991DE6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8"/>
        </w:rPr>
      </w:pPr>
    </w:p>
    <w:p w14:paraId="561CF7C4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8"/>
        </w:rPr>
      </w:pPr>
      <w:r w:rsidRPr="00C3080C">
        <w:rPr>
          <w:rFonts w:ascii="Times New Roman" w:eastAsia="ＭＳ ゴシック" w:hAnsi="Times New Roman" w:cs="Times New Roman" w:hint="eastAsia"/>
          <w:sz w:val="48"/>
        </w:rPr>
        <w:t>E</w:t>
      </w:r>
      <w:r w:rsidRPr="00C3080C">
        <w:rPr>
          <w:rFonts w:ascii="Times New Roman" w:eastAsia="ＭＳ ゴシック" w:hAnsi="Times New Roman" w:cs="Times New Roman"/>
          <w:sz w:val="48"/>
        </w:rPr>
        <w:t>ROPA Local Government Center</w:t>
      </w:r>
    </w:p>
    <w:p w14:paraId="3059F3AB" w14:textId="77777777" w:rsidR="00041F56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8"/>
        </w:rPr>
      </w:pPr>
      <w:r w:rsidRPr="00C3080C">
        <w:rPr>
          <w:rFonts w:ascii="Times New Roman" w:eastAsia="ＭＳ ゴシック" w:hAnsi="Times New Roman" w:cs="Times New Roman"/>
          <w:sz w:val="48"/>
        </w:rPr>
        <w:t>(With</w:t>
      </w:r>
      <w:r w:rsidR="006348F2">
        <w:rPr>
          <w:rFonts w:ascii="Times New Roman" w:eastAsia="ＭＳ ゴシック" w:hAnsi="Times New Roman" w:cs="Times New Roman"/>
          <w:sz w:val="48"/>
        </w:rPr>
        <w:t>in</w:t>
      </w:r>
      <w:r>
        <w:rPr>
          <w:rFonts w:ascii="Times New Roman" w:eastAsia="ＭＳ ゴシック" w:hAnsi="Times New Roman" w:cs="Times New Roman"/>
          <w:sz w:val="48"/>
        </w:rPr>
        <w:t xml:space="preserve"> Local Autonomy College,</w:t>
      </w:r>
      <w:r w:rsidRPr="00C3080C">
        <w:rPr>
          <w:rFonts w:ascii="Times New Roman" w:eastAsia="ＭＳ ゴシック" w:hAnsi="Times New Roman" w:cs="Times New Roman"/>
          <w:sz w:val="48"/>
        </w:rPr>
        <w:t xml:space="preserve"> </w:t>
      </w:r>
    </w:p>
    <w:p w14:paraId="05E5BC52" w14:textId="77777777" w:rsidR="00041F56" w:rsidRPr="00C3080C" w:rsidRDefault="00041F56" w:rsidP="00041F56">
      <w:pPr>
        <w:widowControl/>
        <w:jc w:val="center"/>
        <w:rPr>
          <w:rFonts w:ascii="Times New Roman" w:eastAsia="ＭＳ ゴシック" w:hAnsi="Times New Roman" w:cs="Times New Roman"/>
          <w:sz w:val="48"/>
        </w:rPr>
      </w:pPr>
      <w:r w:rsidRPr="00C3080C">
        <w:rPr>
          <w:rFonts w:ascii="Times New Roman" w:eastAsia="ＭＳ ゴシック" w:hAnsi="Times New Roman" w:cs="Times New Roman"/>
          <w:sz w:val="48"/>
        </w:rPr>
        <w:t>Ministry of Internal Affairs and Communications)</w:t>
      </w:r>
    </w:p>
    <w:p w14:paraId="5976370E" w14:textId="77777777" w:rsidR="00041F56" w:rsidRPr="00C3080C" w:rsidRDefault="00041F56" w:rsidP="00041F56">
      <w:pPr>
        <w:widowControl/>
        <w:rPr>
          <w:rFonts w:ascii="Times New Roman" w:eastAsia="ＭＳ 明朝" w:hAnsi="Times New Roman" w:cs="Arial"/>
        </w:rPr>
      </w:pPr>
    </w:p>
    <w:p w14:paraId="272B06CE" w14:textId="77777777" w:rsidR="00041F56" w:rsidRPr="00C3080C" w:rsidRDefault="00041F56" w:rsidP="00041F56">
      <w:pPr>
        <w:widowControl/>
        <w:rPr>
          <w:rFonts w:ascii="Times New Roman" w:eastAsia="ＭＳ 明朝" w:hAnsi="Times New Roman" w:cs="Arial"/>
        </w:rPr>
      </w:pPr>
    </w:p>
    <w:p w14:paraId="38B0C3D6" w14:textId="77777777" w:rsidR="00EB4EF9" w:rsidRPr="009A6997" w:rsidRDefault="00041F56" w:rsidP="009A5F46">
      <w:pPr>
        <w:widowControl/>
        <w:jc w:val="left"/>
      </w:pPr>
      <w:r w:rsidRPr="00C3080C">
        <w:br w:type="page"/>
      </w:r>
    </w:p>
    <w:p w14:paraId="7055A8A7" w14:textId="77777777" w:rsidR="00DC230D" w:rsidRDefault="00C42C5D" w:rsidP="009A5F46">
      <w:pPr>
        <w:widowControl/>
        <w:jc w:val="left"/>
        <w:rPr>
          <w:rFonts w:ascii="Times New Roman" w:eastAsia="メイリオ" w:hAnsi="Times New Roman" w:cs="Times New Roman"/>
          <w:sz w:val="28"/>
        </w:rPr>
      </w:pPr>
      <w:r>
        <w:rPr>
          <w:rFonts w:ascii="Times New Roman" w:eastAsia="メイリオ" w:hAnsi="Times New Roman" w:cs="Times New Roman"/>
          <w:sz w:val="28"/>
        </w:rPr>
        <w:lastRenderedPageBreak/>
        <w:t>1.</w:t>
      </w:r>
      <w:r>
        <w:rPr>
          <w:rFonts w:ascii="Times New Roman" w:eastAsia="メイリオ" w:hAnsi="Times New Roman" w:cs="Times New Roman" w:hint="eastAsia"/>
          <w:sz w:val="28"/>
        </w:rPr>
        <w:t xml:space="preserve">　</w:t>
      </w:r>
      <w:r w:rsidR="008D0835" w:rsidRPr="00C3080C">
        <w:rPr>
          <w:rFonts w:ascii="Times New Roman" w:eastAsia="メイリオ" w:hAnsi="Times New Roman" w:cs="Times New Roman"/>
          <w:sz w:val="28"/>
        </w:rPr>
        <w:t>Attendance at the EROPA Conference</w:t>
      </w:r>
    </w:p>
    <w:p w14:paraId="21340C8D" w14:textId="77777777" w:rsidR="008D0835" w:rsidRPr="008D0835" w:rsidRDefault="008D0835" w:rsidP="009A5F46">
      <w:pPr>
        <w:widowControl/>
        <w:jc w:val="left"/>
        <w:rPr>
          <w:rFonts w:asciiTheme="minorEastAsia" w:hAnsiTheme="minorEastAsia" w:cs="Times New Roman"/>
        </w:rPr>
      </w:pPr>
    </w:p>
    <w:p w14:paraId="64D236B1" w14:textId="71A27C63" w:rsidR="00217005" w:rsidRDefault="003C04B3" w:rsidP="00BC30C6">
      <w:pPr>
        <w:widowControl/>
        <w:jc w:val="left"/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/>
          <w:sz w:val="22"/>
          <w:szCs w:val="24"/>
        </w:rPr>
        <w:t>EROPA Conference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4"/>
        </w:rPr>
        <w:t>was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held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online 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over a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four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>-day period from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July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30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Fri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.) to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August 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>(Thurs.), 20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21</w:t>
      </w:r>
      <w:r w:rsidR="00DF68FB">
        <w:rPr>
          <w:rFonts w:ascii="Times New Roman" w:eastAsia="ＭＳ 明朝" w:hAnsi="Times New Roman" w:cs="Times New Roman"/>
          <w:sz w:val="22"/>
          <w:szCs w:val="24"/>
        </w:rPr>
        <w:t xml:space="preserve"> on the theme “</w:t>
      </w:r>
      <w:r w:rsidR="00F77E08" w:rsidRPr="00F77E08">
        <w:rPr>
          <w:rFonts w:ascii="Times New Roman" w:eastAsia="ＭＳ 明朝" w:hAnsi="Times New Roman" w:cs="Times New Roman"/>
          <w:sz w:val="22"/>
          <w:szCs w:val="24"/>
        </w:rPr>
        <w:t xml:space="preserve">Public Governance for Inclusive Growth: Accountability, Engagement and Digital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T</w:t>
      </w:r>
      <w:r w:rsidR="00F77E08" w:rsidRPr="00F77E08">
        <w:rPr>
          <w:rFonts w:ascii="Times New Roman" w:eastAsia="ＭＳ 明朝" w:hAnsi="Times New Roman" w:cs="Times New Roman"/>
          <w:sz w:val="22"/>
          <w:szCs w:val="24"/>
        </w:rPr>
        <w:t>ransformation in the COVID-19 Pandemic Era</w:t>
      </w:r>
      <w:r w:rsidR="00B37500">
        <w:rPr>
          <w:rFonts w:ascii="Times New Roman" w:eastAsia="ＭＳ 明朝" w:hAnsi="Times New Roman" w:cs="Times New Roman"/>
          <w:sz w:val="22"/>
          <w:szCs w:val="24"/>
        </w:rPr>
        <w:t>”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7367CF">
        <w:rPr>
          <w:rFonts w:ascii="Times New Roman" w:eastAsia="ＭＳ 明朝" w:hAnsi="Times New Roman" w:cs="Times New Roman"/>
          <w:sz w:val="22"/>
          <w:szCs w:val="24"/>
        </w:rPr>
        <w:t xml:space="preserve">(The entire schedule is the tablet below.)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Sixteen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 people listed in the </w:t>
      </w:r>
      <w:r w:rsidR="008C1429">
        <w:rPr>
          <w:rFonts w:ascii="Times New Roman" w:eastAsia="ＭＳ 明朝" w:hAnsi="Times New Roman" w:cs="Times New Roman"/>
          <w:sz w:val="22"/>
          <w:szCs w:val="24"/>
        </w:rPr>
        <w:t>table below attended the conference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 from Japan, including state representative </w:t>
      </w:r>
      <w:proofErr w:type="spellStart"/>
      <w:r w:rsidR="00F77E08">
        <w:rPr>
          <w:rFonts w:ascii="Times New Roman" w:eastAsia="ＭＳ 明朝" w:hAnsi="Times New Roman" w:cs="Times New Roman"/>
          <w:sz w:val="22"/>
          <w:szCs w:val="24"/>
        </w:rPr>
        <w:t>Murate</w:t>
      </w:r>
      <w:proofErr w:type="spellEnd"/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 Satoshi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>, Presiden</w:t>
      </w:r>
      <w:r w:rsidR="003E15B3">
        <w:rPr>
          <w:rFonts w:ascii="Times New Roman" w:eastAsia="ＭＳ 明朝" w:hAnsi="Times New Roman" w:cs="Times New Roman"/>
          <w:sz w:val="22"/>
          <w:szCs w:val="24"/>
        </w:rPr>
        <w:t>t of the Local Autonomy College and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>three</w:t>
      </w:r>
      <w:r w:rsidR="003E15B3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3E15B3" w:rsidRPr="008D0835">
        <w:rPr>
          <w:rFonts w:ascii="Times New Roman" w:eastAsia="ＭＳ 明朝" w:hAnsi="Times New Roman" w:cs="Times New Roman"/>
          <w:sz w:val="22"/>
          <w:szCs w:val="24"/>
        </w:rPr>
        <w:t xml:space="preserve">Local Government Center </w:t>
      </w:r>
      <w:r w:rsidR="003E15B3">
        <w:rPr>
          <w:rFonts w:ascii="Times New Roman" w:eastAsia="ＭＳ 明朝" w:hAnsi="Times New Roman" w:cs="Times New Roman"/>
          <w:sz w:val="22"/>
          <w:szCs w:val="24"/>
        </w:rPr>
        <w:t xml:space="preserve">advisers; </w:t>
      </w:r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Nakamura </w:t>
      </w:r>
      <w:proofErr w:type="spellStart"/>
      <w:r w:rsidR="00F77E08">
        <w:rPr>
          <w:rFonts w:ascii="Times New Roman" w:eastAsia="ＭＳ 明朝" w:hAnsi="Times New Roman" w:cs="Times New Roman"/>
          <w:sz w:val="22"/>
          <w:szCs w:val="24"/>
        </w:rPr>
        <w:t>Kkira</w:t>
      </w:r>
      <w:proofErr w:type="spellEnd"/>
      <w:r w:rsidR="00F77E08">
        <w:rPr>
          <w:rFonts w:ascii="Times New Roman" w:eastAsia="ＭＳ 明朝" w:hAnsi="Times New Roman" w:cs="Times New Roman"/>
          <w:sz w:val="22"/>
          <w:szCs w:val="24"/>
        </w:rPr>
        <w:t xml:space="preserve">, </w:t>
      </w:r>
      <w:r w:rsidR="002305ED">
        <w:rPr>
          <w:rFonts w:ascii="Times New Roman" w:eastAsia="ＭＳ 明朝" w:hAnsi="Times New Roman" w:cs="Times New Roman"/>
          <w:sz w:val="22"/>
          <w:szCs w:val="24"/>
        </w:rPr>
        <w:t xml:space="preserve">Emeritus Professor at Meiji University, </w:t>
      </w:r>
      <w:proofErr w:type="spellStart"/>
      <w:r w:rsidR="001A7309">
        <w:rPr>
          <w:rFonts w:ascii="Times New Roman" w:eastAsia="ＭＳ 明朝" w:hAnsi="Times New Roman" w:cs="Times New Roman"/>
          <w:sz w:val="22"/>
          <w:szCs w:val="24"/>
        </w:rPr>
        <w:t>Agata</w:t>
      </w:r>
      <w:proofErr w:type="spellEnd"/>
      <w:r w:rsidR="001A7309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Koichiro, Professor at </w:t>
      </w:r>
      <w:proofErr w:type="spellStart"/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>Waseda</w:t>
      </w:r>
      <w:proofErr w:type="spellEnd"/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 xml:space="preserve"> University; and </w:t>
      </w:r>
      <w:r w:rsidR="001A7309">
        <w:rPr>
          <w:rFonts w:ascii="Times New Roman" w:eastAsia="ＭＳ 明朝" w:hAnsi="Times New Roman" w:cs="Times New Roman"/>
          <w:sz w:val="22"/>
          <w:szCs w:val="24"/>
        </w:rPr>
        <w:t xml:space="preserve">Takada </w:t>
      </w:r>
      <w:r w:rsidR="008D0835" w:rsidRPr="008D0835">
        <w:rPr>
          <w:rFonts w:ascii="Times New Roman" w:eastAsia="ＭＳ 明朝" w:hAnsi="Times New Roman" w:cs="Times New Roman"/>
          <w:sz w:val="22"/>
          <w:szCs w:val="24"/>
        </w:rPr>
        <w:t>Hirofumi, Professor at the National Graduate Institute for Policy Studies.</w:t>
      </w:r>
    </w:p>
    <w:p w14:paraId="6F890A5A" w14:textId="77777777" w:rsidR="00FF3494" w:rsidRPr="008C1531" w:rsidRDefault="00FF3494" w:rsidP="00BC30C6">
      <w:pPr>
        <w:widowControl/>
        <w:jc w:val="left"/>
        <w:rPr>
          <w:rFonts w:ascii="Times New Roman" w:eastAsia="ＭＳ 明朝" w:hAnsi="Times New Roman" w:cs="Times New Roman"/>
          <w:sz w:val="22"/>
          <w:szCs w:val="24"/>
        </w:rPr>
      </w:pPr>
    </w:p>
    <w:p w14:paraId="775F07AB" w14:textId="6AFF0B24" w:rsidR="00093AF9" w:rsidRPr="00F4130D" w:rsidRDefault="00CD08DD" w:rsidP="00217005">
      <w:pPr>
        <w:ind w:firstLineChars="100" w:firstLine="210"/>
        <w:rPr>
          <w:rFonts w:asciiTheme="minorEastAsia" w:hAnsiTheme="minorEastAsia"/>
          <w:sz w:val="24"/>
        </w:rPr>
      </w:pPr>
      <w:r w:rsidRPr="00CD08DD">
        <w:rPr>
          <w:noProof/>
        </w:rPr>
        <w:drawing>
          <wp:inline distT="0" distB="0" distL="0" distR="0" wp14:anchorId="104CD474" wp14:editId="385D4E65">
            <wp:extent cx="6121400" cy="673203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374" cy="674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8DD" w:rsidDel="003B3F34">
        <w:t xml:space="preserve"> </w:t>
      </w:r>
    </w:p>
    <w:p w14:paraId="13B61765" w14:textId="6E9555E6" w:rsidR="00CD6468" w:rsidRDefault="00CD6468" w:rsidP="00720724">
      <w:pPr>
        <w:rPr>
          <w:rFonts w:ascii="Times New Roman" w:eastAsia="ＭＳ ゴシック" w:hAnsi="Times New Roman" w:cs="Times New Roman"/>
          <w:sz w:val="22"/>
          <w:szCs w:val="24"/>
        </w:rPr>
      </w:pPr>
    </w:p>
    <w:p w14:paraId="720D5741" w14:textId="77777777" w:rsidR="005604D2" w:rsidRDefault="005604D2" w:rsidP="00720724">
      <w:pPr>
        <w:rPr>
          <w:rFonts w:ascii="Times New Roman" w:eastAsia="ＭＳ ゴシック" w:hAnsi="Times New Roman" w:cs="Times New Roman"/>
          <w:sz w:val="22"/>
          <w:szCs w:val="24"/>
        </w:rPr>
      </w:pPr>
    </w:p>
    <w:p w14:paraId="57215901" w14:textId="03A53CD1" w:rsidR="005604D2" w:rsidRDefault="006348F2" w:rsidP="00720724">
      <w:pPr>
        <w:rPr>
          <w:rFonts w:asciiTheme="minorEastAsia" w:hAnsiTheme="minorEastAsia"/>
          <w:sz w:val="24"/>
        </w:rPr>
      </w:pPr>
      <w:r>
        <w:rPr>
          <w:rFonts w:ascii="Times New Roman" w:eastAsia="ＭＳ ゴシック" w:hAnsi="Times New Roman" w:cs="Times New Roman"/>
          <w:sz w:val="22"/>
          <w:szCs w:val="24"/>
        </w:rPr>
        <w:lastRenderedPageBreak/>
        <w:t>Since FY2014,</w:t>
      </w:r>
      <w:r w:rsidR="003E15B3" w:rsidRPr="003E15B3">
        <w:rPr>
          <w:rFonts w:ascii="Times New Roman" w:eastAsia="ＭＳ ゴシック" w:hAnsi="Times New Roman" w:cs="Times New Roman"/>
          <w:sz w:val="22"/>
          <w:szCs w:val="24"/>
        </w:rPr>
        <w:t xml:space="preserve"> EROPA Local Government Center has implemented the EROPA Research Conference Presenters Grant system that provides grants for young Japanese researchers who present articles on </w:t>
      </w:r>
      <w:r w:rsidR="00851497">
        <w:rPr>
          <w:rFonts w:ascii="Times New Roman" w:eastAsia="ＭＳ ゴシック" w:hAnsi="Times New Roman" w:cs="Times New Roman"/>
          <w:sz w:val="22"/>
          <w:szCs w:val="24"/>
        </w:rPr>
        <w:t>Japanese</w:t>
      </w:r>
      <w:r w:rsidR="003E15B3" w:rsidRPr="003E15B3">
        <w:rPr>
          <w:rFonts w:ascii="Times New Roman" w:eastAsia="ＭＳ ゴシック" w:hAnsi="Times New Roman" w:cs="Times New Roman"/>
          <w:sz w:val="22"/>
          <w:szCs w:val="24"/>
        </w:rPr>
        <w:t xml:space="preserve"> local governance at EROPA conferences.</w:t>
      </w:r>
      <w:r w:rsidR="00B37500">
        <w:rPr>
          <w:rFonts w:ascii="Times New Roman" w:eastAsia="ＭＳ ゴシック" w:hAnsi="Times New Roman" w:cs="Times New Roman"/>
          <w:sz w:val="22"/>
          <w:szCs w:val="24"/>
        </w:rPr>
        <w:t xml:space="preserve"> In FY20</w:t>
      </w:r>
      <w:r w:rsidR="00CD08DD">
        <w:rPr>
          <w:rFonts w:ascii="Times New Roman" w:eastAsia="ＭＳ ゴシック" w:hAnsi="Times New Roman" w:cs="Times New Roman"/>
          <w:sz w:val="22"/>
          <w:szCs w:val="24"/>
        </w:rPr>
        <w:t>21</w:t>
      </w:r>
      <w:r w:rsidR="00AC55E5">
        <w:rPr>
          <w:rFonts w:ascii="Times New Roman" w:eastAsia="ＭＳ ゴシック" w:hAnsi="Times New Roman" w:cs="Times New Roman"/>
          <w:sz w:val="22"/>
          <w:szCs w:val="24"/>
        </w:rPr>
        <w:t xml:space="preserve">, </w:t>
      </w:r>
      <w:r w:rsidR="001A7309">
        <w:rPr>
          <w:rFonts w:ascii="Times New Roman" w:eastAsia="ＭＳ ゴシック" w:hAnsi="Times New Roman" w:cs="Times New Roman" w:hint="eastAsia"/>
          <w:sz w:val="22"/>
          <w:szCs w:val="24"/>
        </w:rPr>
        <w:t xml:space="preserve">Fujiwara </w:t>
      </w:r>
      <w:r w:rsidR="00CD6468">
        <w:rPr>
          <w:rFonts w:ascii="Times New Roman" w:eastAsia="ＭＳ ゴシック" w:hAnsi="Times New Roman" w:cs="Times New Roman"/>
          <w:sz w:val="22"/>
          <w:szCs w:val="24"/>
        </w:rPr>
        <w:t>Naoki</w:t>
      </w:r>
      <w:r w:rsidR="003E15B3" w:rsidRPr="003E15B3">
        <w:rPr>
          <w:rFonts w:ascii="Times New Roman" w:eastAsia="ＭＳ ゴシック" w:hAnsi="Times New Roman" w:cs="Times New Roman"/>
          <w:sz w:val="22"/>
          <w:szCs w:val="24"/>
        </w:rPr>
        <w:t xml:space="preserve">, </w:t>
      </w:r>
      <w:r w:rsidR="00AC55E5" w:rsidRPr="00AC55E5">
        <w:rPr>
          <w:rFonts w:ascii="Times New Roman" w:eastAsia="ＭＳ ゴシック" w:hAnsi="Times New Roman" w:cs="Times New Roman"/>
          <w:sz w:val="22"/>
          <w:szCs w:val="24"/>
        </w:rPr>
        <w:t>Associate Professor</w:t>
      </w:r>
      <w:r w:rsidR="003E15B3" w:rsidRPr="003E15B3">
        <w:rPr>
          <w:rFonts w:ascii="Times New Roman" w:eastAsia="ＭＳ ゴシック" w:hAnsi="Times New Roman" w:cs="Times New Roman"/>
          <w:sz w:val="22"/>
          <w:szCs w:val="24"/>
        </w:rPr>
        <w:t xml:space="preserve"> at </w:t>
      </w:r>
      <w:proofErr w:type="spellStart"/>
      <w:r w:rsidR="00CD6468">
        <w:rPr>
          <w:rFonts w:ascii="Times New Roman" w:eastAsia="ＭＳ ゴシック" w:hAnsi="Times New Roman" w:cs="Times New Roman"/>
          <w:sz w:val="22"/>
          <w:szCs w:val="24"/>
        </w:rPr>
        <w:t>Otemon</w:t>
      </w:r>
      <w:proofErr w:type="spellEnd"/>
      <w:r w:rsidR="00CD6468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proofErr w:type="spellStart"/>
      <w:r w:rsidR="00CD6468">
        <w:rPr>
          <w:rFonts w:ascii="Times New Roman" w:eastAsia="ＭＳ ゴシック" w:hAnsi="Times New Roman" w:cs="Times New Roman"/>
          <w:sz w:val="22"/>
          <w:szCs w:val="24"/>
        </w:rPr>
        <w:t>Gakuin</w:t>
      </w:r>
      <w:proofErr w:type="spellEnd"/>
      <w:r w:rsidR="00CD6468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B37500">
        <w:rPr>
          <w:rFonts w:ascii="Times New Roman" w:eastAsia="ＭＳ ゴシック" w:hAnsi="Times New Roman" w:cs="Times New Roman"/>
          <w:sz w:val="22"/>
          <w:szCs w:val="24"/>
        </w:rPr>
        <w:t>University,</w:t>
      </w:r>
      <w:r w:rsidR="005604D2">
        <w:rPr>
          <w:rFonts w:ascii="Times New Roman" w:eastAsia="ＭＳ ゴシック" w:hAnsi="Times New Roman" w:cs="Times New Roman"/>
          <w:sz w:val="22"/>
          <w:szCs w:val="24"/>
        </w:rPr>
        <w:t xml:space="preserve"> Kobayashi </w:t>
      </w:r>
      <w:r w:rsidR="00837636">
        <w:rPr>
          <w:rFonts w:ascii="Times New Roman" w:eastAsia="ＭＳ ゴシック" w:hAnsi="Times New Roman" w:cs="Times New Roman" w:hint="eastAsia"/>
          <w:sz w:val="22"/>
          <w:szCs w:val="24"/>
        </w:rPr>
        <w:t>Y</w:t>
      </w:r>
      <w:r w:rsidR="00837636">
        <w:rPr>
          <w:rFonts w:ascii="Times New Roman" w:eastAsia="ＭＳ ゴシック" w:hAnsi="Times New Roman" w:cs="Times New Roman"/>
          <w:sz w:val="22"/>
          <w:szCs w:val="24"/>
        </w:rPr>
        <w:t>uta</w:t>
      </w:r>
      <w:r w:rsidR="00B37500">
        <w:rPr>
          <w:rFonts w:ascii="Times New Roman" w:eastAsia="ＭＳ ゴシック" w:hAnsi="Times New Roman" w:cs="Times New Roman"/>
          <w:sz w:val="22"/>
          <w:szCs w:val="24"/>
        </w:rPr>
        <w:t>,</w:t>
      </w:r>
      <w:r w:rsidR="00CD6468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5604D2">
        <w:rPr>
          <w:rFonts w:ascii="Times New Roman" w:eastAsia="ＭＳ ゴシック" w:hAnsi="Times New Roman" w:cs="Times New Roman"/>
          <w:sz w:val="22"/>
          <w:szCs w:val="24"/>
        </w:rPr>
        <w:t>Senior Assistant</w:t>
      </w:r>
      <w:r w:rsidR="00CD6468">
        <w:rPr>
          <w:rFonts w:ascii="Times New Roman" w:eastAsia="ＭＳ ゴシック" w:hAnsi="Times New Roman" w:cs="Times New Roman"/>
          <w:sz w:val="22"/>
          <w:szCs w:val="24"/>
        </w:rPr>
        <w:t xml:space="preserve"> Professor at </w:t>
      </w:r>
      <w:r w:rsidR="005604D2">
        <w:rPr>
          <w:rFonts w:ascii="Times New Roman" w:eastAsia="ＭＳ ゴシック" w:hAnsi="Times New Roman" w:cs="Times New Roman"/>
          <w:sz w:val="22"/>
          <w:szCs w:val="24"/>
        </w:rPr>
        <w:t>Hiroshima</w:t>
      </w:r>
      <w:r w:rsidR="00CD6468">
        <w:rPr>
          <w:rFonts w:ascii="Times New Roman" w:eastAsia="ＭＳ ゴシック" w:hAnsi="Times New Roman" w:cs="Times New Roman"/>
          <w:sz w:val="22"/>
          <w:szCs w:val="24"/>
        </w:rPr>
        <w:t xml:space="preserve"> University</w:t>
      </w:r>
      <w:r w:rsidR="005604D2">
        <w:rPr>
          <w:rFonts w:ascii="Times New Roman" w:eastAsia="ＭＳ ゴシック" w:hAnsi="Times New Roman" w:cs="Times New Roman"/>
          <w:sz w:val="22"/>
          <w:szCs w:val="24"/>
        </w:rPr>
        <w:t xml:space="preserve"> and Maeda Takahiro, Senior Assistant Professor at Ryukyu University </w:t>
      </w:r>
      <w:r w:rsidR="003E15B3" w:rsidRPr="003E15B3">
        <w:rPr>
          <w:rFonts w:ascii="Times New Roman" w:eastAsia="ＭＳ ゴシック" w:hAnsi="Times New Roman" w:cs="Times New Roman"/>
          <w:sz w:val="22"/>
          <w:szCs w:val="24"/>
        </w:rPr>
        <w:t xml:space="preserve">received grants and </w:t>
      </w:r>
      <w:r w:rsidR="003E15B3" w:rsidRPr="003E15B3">
        <w:rPr>
          <w:rFonts w:ascii="Times New Roman" w:eastAsia="ＭＳ 明朝" w:hAnsi="Times New Roman" w:cs="Times New Roman"/>
          <w:sz w:val="22"/>
          <w:szCs w:val="24"/>
        </w:rPr>
        <w:t xml:space="preserve">attended the conference to make presentations at </w:t>
      </w:r>
      <w:r w:rsidR="00851497">
        <w:rPr>
          <w:rFonts w:ascii="Times New Roman" w:eastAsia="ＭＳ 明朝" w:hAnsi="Times New Roman" w:cs="Times New Roman"/>
          <w:sz w:val="22"/>
          <w:szCs w:val="24"/>
        </w:rPr>
        <w:t>parallel sessions.</w:t>
      </w:r>
    </w:p>
    <w:p w14:paraId="4E54FF2C" w14:textId="2DCE0B02" w:rsidR="005604D2" w:rsidRDefault="005604D2" w:rsidP="00720724">
      <w:pPr>
        <w:rPr>
          <w:rFonts w:asciiTheme="minorEastAsia" w:hAnsiTheme="minorEastAsia"/>
          <w:sz w:val="24"/>
        </w:rPr>
      </w:pPr>
    </w:p>
    <w:p w14:paraId="54892544" w14:textId="2C677DDE" w:rsidR="005604D2" w:rsidRDefault="005604D2" w:rsidP="00720724">
      <w:pPr>
        <w:rPr>
          <w:rFonts w:asciiTheme="minorEastAsia" w:hAnsiTheme="minorEastAsia"/>
          <w:sz w:val="24"/>
        </w:rPr>
      </w:pPr>
    </w:p>
    <w:p w14:paraId="19547129" w14:textId="77777777" w:rsidR="005604D2" w:rsidRDefault="005604D2" w:rsidP="00720724">
      <w:pPr>
        <w:rPr>
          <w:rFonts w:asciiTheme="minorEastAsia" w:hAnsiTheme="minorEastAsia"/>
          <w:sz w:val="24"/>
        </w:rPr>
      </w:pPr>
    </w:p>
    <w:p w14:paraId="2A9EB0FF" w14:textId="77777777" w:rsidR="000958DA" w:rsidRDefault="00240C13" w:rsidP="00332E7A">
      <w:pPr>
        <w:rPr>
          <w:rFonts w:ascii="Times New Roman" w:eastAsia="ＭＳ 明朝" w:hAnsi="Times New Roman" w:cs="Times New Roman"/>
          <w:sz w:val="24"/>
          <w:szCs w:val="24"/>
        </w:rPr>
      </w:pPr>
      <w:r w:rsidRPr="00240C13">
        <w:rPr>
          <w:rFonts w:ascii="Times New Roman" w:eastAsia="ＭＳ 明朝" w:hAnsi="Times New Roman" w:cs="Times New Roman"/>
          <w:sz w:val="24"/>
          <w:szCs w:val="24"/>
        </w:rPr>
        <w:t>&lt; Day 1 &gt;</w:t>
      </w:r>
    </w:p>
    <w:p w14:paraId="24F9002E" w14:textId="7E22F412" w:rsidR="000A3CD2" w:rsidRPr="00614D07" w:rsidRDefault="00AF11A6" w:rsidP="00614D07">
      <w:pPr>
        <w:tabs>
          <w:tab w:val="left" w:pos="1524"/>
        </w:tabs>
        <w:rPr>
          <w:rFonts w:asciiTheme="minorEastAsia" w:hAnsiTheme="minorEastAsia"/>
          <w:sz w:val="24"/>
        </w:rPr>
      </w:pPr>
      <w:r>
        <w:rPr>
          <w:rFonts w:ascii="Times New Roman" w:eastAsia="ＭＳ 明朝" w:hAnsi="Times New Roman" w:cs="Times New Roman"/>
          <w:sz w:val="22"/>
          <w:szCs w:val="24"/>
        </w:rPr>
        <w:t xml:space="preserve">On the first day, </w:t>
      </w:r>
      <w:r w:rsidR="00975039">
        <w:rPr>
          <w:rFonts w:ascii="Times New Roman" w:eastAsia="ＭＳ 明朝" w:hAnsi="Times New Roman" w:cs="Times New Roman"/>
          <w:sz w:val="22"/>
          <w:szCs w:val="24"/>
        </w:rPr>
        <w:t>July</w:t>
      </w:r>
      <w:r w:rsidR="000828A5">
        <w:rPr>
          <w:rFonts w:ascii="Times New Roman" w:eastAsia="ＭＳ 明朝" w:hAnsi="Times New Roman" w:cs="Times New Roman"/>
          <w:sz w:val="22"/>
          <w:szCs w:val="24"/>
        </w:rPr>
        <w:t xml:space="preserve"> 30</w:t>
      </w:r>
      <w:r w:rsidR="00240C13" w:rsidRPr="00240C13">
        <w:rPr>
          <w:rFonts w:ascii="Times New Roman" w:eastAsia="ＭＳ 明朝" w:hAnsi="Times New Roman" w:cs="Times New Roman"/>
          <w:sz w:val="22"/>
          <w:szCs w:val="24"/>
        </w:rPr>
        <w:t xml:space="preserve">, </w:t>
      </w:r>
      <w:r>
        <w:rPr>
          <w:rFonts w:ascii="Times New Roman" w:eastAsia="ＭＳ ゴシック" w:hAnsi="Times New Roman" w:cs="Times New Roman"/>
          <w:sz w:val="22"/>
          <w:szCs w:val="24"/>
        </w:rPr>
        <w:t xml:space="preserve">the </w:t>
      </w:r>
      <w:r w:rsidR="00FF3494">
        <w:rPr>
          <w:rFonts w:ascii="Times New Roman" w:eastAsia="ＭＳ ゴシック" w:hAnsi="Times New Roman" w:cs="Times New Roman"/>
          <w:sz w:val="22"/>
          <w:szCs w:val="24"/>
        </w:rPr>
        <w:t>6</w:t>
      </w:r>
      <w:r w:rsidR="000828A5">
        <w:rPr>
          <w:rFonts w:ascii="Times New Roman" w:eastAsia="ＭＳ ゴシック" w:hAnsi="Times New Roman" w:cs="Times New Roman"/>
          <w:sz w:val="22"/>
          <w:szCs w:val="24"/>
        </w:rPr>
        <w:t>6</w:t>
      </w:r>
      <w:r w:rsidR="00240C13">
        <w:rPr>
          <w:rFonts w:ascii="Times New Roman" w:eastAsia="ＭＳ ゴシック" w:hAnsi="Times New Roman" w:cs="Times New Roman"/>
          <w:sz w:val="22"/>
          <w:szCs w:val="24"/>
        </w:rPr>
        <w:t>rd</w:t>
      </w:r>
      <w:r w:rsidR="00240C13" w:rsidRPr="00240C13">
        <w:rPr>
          <w:rFonts w:ascii="Times New Roman" w:eastAsia="ＭＳ ゴシック" w:hAnsi="Times New Roman" w:cs="Times New Roman"/>
          <w:sz w:val="22"/>
          <w:szCs w:val="24"/>
        </w:rPr>
        <w:t xml:space="preserve"> Executive Council </w:t>
      </w:r>
      <w:r w:rsidR="002C2745">
        <w:rPr>
          <w:rFonts w:ascii="Times New Roman" w:eastAsia="ＭＳ ゴシック" w:hAnsi="Times New Roman" w:cs="Times New Roman"/>
          <w:sz w:val="22"/>
          <w:szCs w:val="24"/>
        </w:rPr>
        <w:t>M</w:t>
      </w:r>
      <w:r>
        <w:rPr>
          <w:rFonts w:ascii="Times New Roman" w:eastAsia="ＭＳ ゴシック" w:hAnsi="Times New Roman" w:cs="Times New Roman"/>
          <w:sz w:val="22"/>
          <w:szCs w:val="24"/>
        </w:rPr>
        <w:t xml:space="preserve">eeting </w:t>
      </w:r>
      <w:r w:rsidR="007C7010">
        <w:rPr>
          <w:rFonts w:ascii="Times New Roman" w:eastAsia="ＭＳ ゴシック" w:hAnsi="Times New Roman" w:cs="Times New Roman"/>
          <w:sz w:val="22"/>
          <w:szCs w:val="24"/>
        </w:rPr>
        <w:t xml:space="preserve">began </w:t>
      </w:r>
      <w:r>
        <w:rPr>
          <w:rFonts w:ascii="Times New Roman" w:eastAsia="ＭＳ ゴシック" w:hAnsi="Times New Roman" w:cs="Times New Roman"/>
          <w:sz w:val="22"/>
          <w:szCs w:val="24"/>
        </w:rPr>
        <w:t>at 15:</w:t>
      </w:r>
      <w:r w:rsidR="000828A5">
        <w:rPr>
          <w:rFonts w:ascii="Times New Roman" w:eastAsia="ＭＳ ゴシック" w:hAnsi="Times New Roman" w:cs="Times New Roman"/>
          <w:sz w:val="22"/>
          <w:szCs w:val="24"/>
        </w:rPr>
        <w:t>0</w:t>
      </w:r>
      <w:r w:rsidR="00240C13" w:rsidRPr="00240C13">
        <w:rPr>
          <w:rFonts w:ascii="Times New Roman" w:eastAsia="ＭＳ ゴシック" w:hAnsi="Times New Roman" w:cs="Times New Roman"/>
          <w:sz w:val="22"/>
          <w:szCs w:val="24"/>
        </w:rPr>
        <w:t>0</w:t>
      </w:r>
      <w:r w:rsidR="007C7010">
        <w:rPr>
          <w:rFonts w:ascii="Times New Roman" w:eastAsia="ＭＳ ゴシック" w:hAnsi="Times New Roman" w:cs="Times New Roman"/>
          <w:sz w:val="22"/>
          <w:szCs w:val="24"/>
        </w:rPr>
        <w:t>. And the detail</w:t>
      </w:r>
      <w:r w:rsidR="00975039">
        <w:rPr>
          <w:rFonts w:ascii="Times New Roman" w:eastAsia="ＭＳ ゴシック" w:hAnsi="Times New Roman" w:cs="Times New Roman"/>
          <w:sz w:val="22"/>
          <w:szCs w:val="24"/>
        </w:rPr>
        <w:t>s</w:t>
      </w:r>
      <w:r w:rsidR="007C7010">
        <w:rPr>
          <w:rFonts w:ascii="Times New Roman" w:eastAsia="ＭＳ ゴシック" w:hAnsi="Times New Roman" w:cs="Times New Roman"/>
          <w:sz w:val="22"/>
          <w:szCs w:val="24"/>
        </w:rPr>
        <w:t xml:space="preserve"> of the meeting were about </w:t>
      </w:r>
      <w:r w:rsidR="00240C13" w:rsidRPr="00240C13">
        <w:rPr>
          <w:rFonts w:ascii="Times New Roman" w:eastAsia="ＭＳ ゴシック" w:hAnsi="Times New Roman" w:cs="Times New Roman"/>
          <w:sz w:val="22"/>
          <w:szCs w:val="24"/>
        </w:rPr>
        <w:t xml:space="preserve">activity reports </w:t>
      </w:r>
      <w:r w:rsidR="00024C14">
        <w:rPr>
          <w:rFonts w:ascii="Times New Roman" w:eastAsia="ＭＳ ゴシック" w:hAnsi="Times New Roman" w:cs="Times New Roman"/>
          <w:sz w:val="22"/>
          <w:szCs w:val="24"/>
        </w:rPr>
        <w:t xml:space="preserve">including </w:t>
      </w:r>
      <w:r w:rsidR="00661D00">
        <w:rPr>
          <w:rFonts w:ascii="Times New Roman" w:eastAsia="ＭＳ ゴシック" w:hAnsi="Times New Roman" w:cs="Times New Roman"/>
          <w:sz w:val="22"/>
          <w:szCs w:val="24"/>
        </w:rPr>
        <w:t xml:space="preserve">EROPA special project 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 xml:space="preserve">from </w:t>
      </w:r>
      <w:r w:rsidR="008C1531">
        <w:rPr>
          <w:rFonts w:ascii="Times New Roman" w:eastAsia="ＭＳ ゴシック" w:hAnsi="Times New Roman" w:cs="Times New Roman"/>
          <w:sz w:val="22"/>
          <w:szCs w:val="24"/>
        </w:rPr>
        <w:t xml:space="preserve">Dr. Orland S. </w:t>
      </w:r>
      <w:proofErr w:type="gramStart"/>
      <w:r w:rsidR="008C1531">
        <w:rPr>
          <w:rFonts w:ascii="Times New Roman" w:eastAsia="ＭＳ ゴシック" w:hAnsi="Times New Roman" w:cs="Times New Roman"/>
          <w:sz w:val="22"/>
          <w:szCs w:val="24"/>
        </w:rPr>
        <w:t xml:space="preserve">Mercado </w:t>
      </w:r>
      <w:r w:rsidR="003C04B3">
        <w:rPr>
          <w:rFonts w:ascii="Times New Roman" w:eastAsia="ＭＳ ゴシック" w:hAnsi="Times New Roman" w:cs="Times New Roman"/>
          <w:sz w:val="22"/>
          <w:szCs w:val="24"/>
        </w:rPr>
        <w:t>,</w:t>
      </w:r>
      <w:proofErr w:type="gramEnd"/>
      <w:r w:rsidR="003C04B3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>Secretary General</w:t>
      </w:r>
      <w:r w:rsidR="003C04B3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>of EROPA</w:t>
      </w:r>
      <w:r w:rsidR="00007113">
        <w:rPr>
          <w:rFonts w:ascii="Times New Roman" w:eastAsia="ＭＳ ゴシック" w:hAnsi="Times New Roman" w:cs="Times New Roman" w:hint="eastAsia"/>
          <w:sz w:val="22"/>
          <w:szCs w:val="24"/>
        </w:rPr>
        <w:t xml:space="preserve"> and </w:t>
      </w:r>
      <w:r w:rsidR="00F074C4">
        <w:rPr>
          <w:rFonts w:ascii="Times New Roman" w:eastAsia="ＭＳ ゴシック" w:hAnsi="Times New Roman" w:cs="Times New Roman"/>
          <w:sz w:val="22"/>
          <w:szCs w:val="24"/>
        </w:rPr>
        <w:t xml:space="preserve">about activity reports </w:t>
      </w:r>
      <w:r w:rsidR="00634EC4">
        <w:rPr>
          <w:rFonts w:ascii="Times New Roman" w:eastAsia="ＭＳ ゴシック" w:hAnsi="Times New Roman" w:cs="Times New Roman"/>
          <w:sz w:val="22"/>
          <w:szCs w:val="24"/>
        </w:rPr>
        <w:t xml:space="preserve">from </w:t>
      </w:r>
      <w:r w:rsidR="008B3832">
        <w:rPr>
          <w:rFonts w:ascii="Times New Roman" w:eastAsia="ＭＳ ゴシック" w:hAnsi="Times New Roman" w:cs="Times New Roman"/>
          <w:sz w:val="22"/>
          <w:szCs w:val="24"/>
        </w:rPr>
        <w:t>each of the technical centers</w:t>
      </w:r>
      <w:r w:rsidR="00F074C4">
        <w:rPr>
          <w:rFonts w:ascii="Times New Roman" w:eastAsia="ＭＳ ゴシック" w:hAnsi="Times New Roman" w:cs="Times New Roman"/>
          <w:sz w:val="22"/>
          <w:szCs w:val="24"/>
        </w:rPr>
        <w:t xml:space="preserve">, </w:t>
      </w:r>
      <w:r w:rsidR="00F9113F">
        <w:rPr>
          <w:rFonts w:ascii="Times New Roman" w:eastAsia="ＭＳ ゴシック" w:hAnsi="Times New Roman" w:cs="Times New Roman"/>
          <w:sz w:val="22"/>
          <w:szCs w:val="24"/>
        </w:rPr>
        <w:t>from</w:t>
      </w:r>
      <w:r w:rsidR="003C04B3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 xml:space="preserve">Dr. Edna </w:t>
      </w:r>
      <w:proofErr w:type="spellStart"/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>Estfania</w:t>
      </w:r>
      <w:proofErr w:type="spellEnd"/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proofErr w:type="spellStart"/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>A.Co</w:t>
      </w:r>
      <w:proofErr w:type="spellEnd"/>
      <w:r w:rsidR="003C04B3">
        <w:rPr>
          <w:rFonts w:ascii="Times New Roman" w:eastAsia="ＭＳ ゴシック" w:hAnsi="Times New Roman" w:cs="Times New Roman"/>
          <w:sz w:val="22"/>
          <w:szCs w:val="24"/>
        </w:rPr>
        <w:t>,</w:t>
      </w:r>
      <w:r w:rsidR="00F9113F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024C14">
        <w:rPr>
          <w:rFonts w:ascii="Times New Roman" w:eastAsia="ＭＳ ゴシック" w:hAnsi="Times New Roman" w:cs="Times New Roman"/>
          <w:sz w:val="22"/>
          <w:szCs w:val="24"/>
        </w:rPr>
        <w:t>associate editor</w:t>
      </w:r>
      <w:r w:rsidR="00F9113F">
        <w:rPr>
          <w:rFonts w:ascii="Times New Roman" w:eastAsia="ＭＳ ゴシック" w:hAnsi="Times New Roman" w:cs="Times New Roman"/>
          <w:sz w:val="22"/>
          <w:szCs w:val="24"/>
        </w:rPr>
        <w:t xml:space="preserve"> of </w:t>
      </w:r>
      <w:r w:rsidR="00F9113F" w:rsidRPr="004C1404">
        <w:rPr>
          <w:rFonts w:ascii="Times New Roman" w:eastAsia="ＭＳ ゴシック" w:hAnsi="Times New Roman" w:cs="Times New Roman"/>
          <w:sz w:val="22"/>
          <w:szCs w:val="24"/>
        </w:rPr>
        <w:t>the editorial committee for ARPA (EROPA’s organizational bulletin) an</w:t>
      </w:r>
      <w:r w:rsidR="00F9113F">
        <w:rPr>
          <w:rFonts w:ascii="Times New Roman" w:eastAsia="ＭＳ ゴシック" w:hAnsi="Times New Roman" w:cs="Times New Roman"/>
          <w:sz w:val="22"/>
          <w:szCs w:val="24"/>
        </w:rPr>
        <w:t>d</w:t>
      </w:r>
      <w:r w:rsidR="00007113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304514">
        <w:rPr>
          <w:rFonts w:ascii="Times New Roman" w:eastAsia="ＭＳ ゴシック" w:hAnsi="Times New Roman" w:cs="Times New Roman"/>
          <w:sz w:val="22"/>
          <w:szCs w:val="24"/>
        </w:rPr>
        <w:t xml:space="preserve">from </w:t>
      </w:r>
      <w:r w:rsidR="000828A5">
        <w:rPr>
          <w:rFonts w:ascii="Times New Roman" w:eastAsia="ＭＳ ゴシック" w:hAnsi="Times New Roman" w:cs="Times New Roman"/>
          <w:sz w:val="22"/>
          <w:szCs w:val="24"/>
        </w:rPr>
        <w:t xml:space="preserve">Mr.  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>Kikuchi</w:t>
      </w:r>
      <w:r w:rsidR="001A7309">
        <w:rPr>
          <w:rFonts w:ascii="Times New Roman" w:eastAsia="ＭＳ ゴシック" w:hAnsi="Times New Roman" w:cs="Times New Roman" w:hint="eastAsia"/>
          <w:sz w:val="22"/>
          <w:szCs w:val="24"/>
        </w:rPr>
        <w:t xml:space="preserve">　</w:t>
      </w:r>
      <w:r w:rsidR="001A7309">
        <w:rPr>
          <w:rFonts w:ascii="Times New Roman" w:eastAsia="ＭＳ ゴシック" w:hAnsi="Times New Roman" w:cs="Times New Roman" w:hint="eastAsia"/>
          <w:sz w:val="22"/>
          <w:szCs w:val="24"/>
        </w:rPr>
        <w:t>Masao</w:t>
      </w:r>
      <w:r w:rsidR="00CF1D81">
        <w:rPr>
          <w:rFonts w:ascii="Times New Roman" w:eastAsia="ＭＳ ゴシック" w:hAnsi="Times New Roman" w:cs="Times New Roman"/>
          <w:sz w:val="22"/>
          <w:szCs w:val="24"/>
        </w:rPr>
        <w:t>, Associate Professor at Meiji University</w:t>
      </w:r>
      <w:r w:rsidR="000828A5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 xml:space="preserve">who is the </w:t>
      </w:r>
      <w:r w:rsidR="00CF1D81">
        <w:rPr>
          <w:rFonts w:ascii="Times New Roman" w:eastAsia="ＭＳ ゴシック" w:hAnsi="Times New Roman" w:cs="Times New Roman"/>
          <w:sz w:val="22"/>
          <w:szCs w:val="24"/>
        </w:rPr>
        <w:t>c</w:t>
      </w:r>
      <w:r w:rsidR="008F2A91">
        <w:rPr>
          <w:rFonts w:ascii="Times New Roman" w:eastAsia="ＭＳ ゴシック" w:hAnsi="Times New Roman" w:cs="Times New Roman"/>
          <w:sz w:val="22"/>
          <w:szCs w:val="24"/>
        </w:rPr>
        <w:t xml:space="preserve">hair of the </w:t>
      </w:r>
      <w:r w:rsidR="00F074C4">
        <w:rPr>
          <w:rFonts w:ascii="Times New Roman" w:eastAsia="ＭＳ ゴシック" w:hAnsi="Times New Roman" w:cs="Times New Roman" w:hint="eastAsia"/>
          <w:sz w:val="22"/>
          <w:szCs w:val="24"/>
        </w:rPr>
        <w:t>Future Plan</w:t>
      </w:r>
      <w:r w:rsidR="008F159E">
        <w:rPr>
          <w:rFonts w:ascii="Times New Roman" w:eastAsia="ＭＳ ゴシック" w:hAnsi="Times New Roman" w:cs="Times New Roman"/>
          <w:sz w:val="22"/>
          <w:szCs w:val="24"/>
        </w:rPr>
        <w:t>s and Program</w:t>
      </w:r>
      <w:r w:rsidR="007027B0">
        <w:rPr>
          <w:rFonts w:ascii="Times New Roman" w:eastAsia="ＭＳ ゴシック" w:hAnsi="Times New Roman" w:cs="Times New Roman"/>
          <w:sz w:val="22"/>
          <w:szCs w:val="24"/>
        </w:rPr>
        <w:t>s</w:t>
      </w:r>
      <w:r w:rsidR="008F159E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F074C4">
        <w:rPr>
          <w:rFonts w:ascii="Times New Roman" w:eastAsia="ＭＳ ゴシック" w:hAnsi="Times New Roman" w:cs="Times New Roman" w:hint="eastAsia"/>
          <w:sz w:val="22"/>
          <w:szCs w:val="24"/>
        </w:rPr>
        <w:t xml:space="preserve"> </w:t>
      </w:r>
      <w:r w:rsidR="00F074C4">
        <w:rPr>
          <w:rFonts w:ascii="Times New Roman" w:eastAsia="ＭＳ ゴシック" w:hAnsi="Times New Roman" w:cs="Times New Roman"/>
          <w:sz w:val="22"/>
          <w:szCs w:val="24"/>
        </w:rPr>
        <w:t>Committee</w:t>
      </w:r>
      <w:r w:rsidR="00BA2969">
        <w:rPr>
          <w:rFonts w:ascii="Times New Roman" w:eastAsia="ＭＳ ゴシック" w:hAnsi="Times New Roman" w:cs="Times New Roman"/>
          <w:sz w:val="22"/>
          <w:szCs w:val="24"/>
        </w:rPr>
        <w:t xml:space="preserve">. </w:t>
      </w:r>
      <w:r w:rsidR="00036F91" w:rsidRPr="00024C14">
        <w:rPr>
          <w:rFonts w:ascii="Times New Roman" w:eastAsia="ＭＳ ゴシック" w:hAnsi="Times New Roman" w:cs="Times New Roman"/>
          <w:sz w:val="22"/>
          <w:szCs w:val="24"/>
        </w:rPr>
        <w:t>And</w:t>
      </w:r>
      <w:r w:rsidR="000828A5">
        <w:rPr>
          <w:rFonts w:ascii="Times New Roman" w:eastAsia="ＭＳ ゴシック" w:hAnsi="Times New Roman" w:cs="Times New Roman"/>
          <w:sz w:val="22"/>
          <w:szCs w:val="24"/>
        </w:rPr>
        <w:t xml:space="preserve"> Mr. Kikuchi who also served as the chair of Search Committee reported that</w:t>
      </w:r>
      <w:r w:rsidR="000828A5" w:rsidRPr="000828A5">
        <w:rPr>
          <w:rFonts w:asciiTheme="minorEastAsia" w:hAnsiTheme="minorEastAsia" w:hint="eastAsia"/>
          <w:sz w:val="24"/>
        </w:rPr>
        <w:t xml:space="preserve"> </w:t>
      </w:r>
      <w:proofErr w:type="spellStart"/>
      <w:proofErr w:type="gramStart"/>
      <w:r w:rsidR="000828A5" w:rsidRPr="000828A5">
        <w:rPr>
          <w:rFonts w:ascii="Times New Roman" w:eastAsia="ＭＳ ゴシック" w:hAnsi="Times New Roman" w:cs="Times New Roman" w:hint="eastAsia"/>
          <w:sz w:val="22"/>
          <w:szCs w:val="24"/>
        </w:rPr>
        <w:t>D</w:t>
      </w:r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>r.Alex</w:t>
      </w:r>
      <w:proofErr w:type="spellEnd"/>
      <w:proofErr w:type="gramEnd"/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 xml:space="preserve"> B. </w:t>
      </w:r>
      <w:proofErr w:type="spellStart"/>
      <w:r w:rsidR="000828A5" w:rsidRPr="000828A5">
        <w:rPr>
          <w:rFonts w:ascii="Times New Roman" w:eastAsia="ＭＳ ゴシック" w:hAnsi="Times New Roman" w:cs="Times New Roman"/>
          <w:sz w:val="22"/>
          <w:szCs w:val="24"/>
        </w:rPr>
        <w:t>Brilliante</w:t>
      </w:r>
      <w:proofErr w:type="spellEnd"/>
      <w:r w:rsidR="000828A5">
        <w:rPr>
          <w:rFonts w:ascii="Times New Roman" w:eastAsia="ＭＳ ゴシック" w:hAnsi="Times New Roman" w:cs="Times New Roman"/>
          <w:sz w:val="22"/>
          <w:szCs w:val="24"/>
        </w:rPr>
        <w:t xml:space="preserve"> would be </w:t>
      </w:r>
      <w:r w:rsidR="001E5A92">
        <w:rPr>
          <w:rFonts w:ascii="Times New Roman" w:eastAsia="ＭＳ ゴシック" w:hAnsi="Times New Roman" w:cs="Times New Roman"/>
          <w:sz w:val="22"/>
          <w:szCs w:val="24"/>
        </w:rPr>
        <w:t>well qualified to be the next Secretary General.</w:t>
      </w:r>
      <w:r w:rsidR="00131DBB" w:rsidRPr="00024C14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023B5E" w:rsidRPr="00024C14">
        <w:rPr>
          <w:rFonts w:ascii="Times New Roman" w:eastAsia="ＭＳ 明朝" w:hAnsi="Times New Roman" w:cs="Times New Roman"/>
          <w:sz w:val="22"/>
          <w:szCs w:val="24"/>
        </w:rPr>
        <w:t>At the end of the meeting, the</w:t>
      </w:r>
      <w:r w:rsidR="00614D07" w:rsidRPr="00024C14">
        <w:rPr>
          <w:rFonts w:ascii="Times New Roman" w:eastAsia="ＭＳ 明朝" w:hAnsi="Times New Roman" w:cs="Times New Roman"/>
          <w:sz w:val="22"/>
          <w:szCs w:val="24"/>
        </w:rPr>
        <w:t xml:space="preserve"> representative from </w:t>
      </w:r>
      <w:r w:rsidR="00823FB9">
        <w:rPr>
          <w:rFonts w:ascii="Times New Roman" w:eastAsia="ＭＳ 明朝" w:hAnsi="Times New Roman" w:cs="Times New Roman"/>
          <w:sz w:val="22"/>
          <w:szCs w:val="24"/>
        </w:rPr>
        <w:t>Nepal</w:t>
      </w:r>
      <w:r w:rsidR="002F2CFB" w:rsidRPr="00024C14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975039">
        <w:rPr>
          <w:rFonts w:ascii="Times New Roman" w:eastAsia="ＭＳ 明朝" w:hAnsi="Times New Roman" w:cs="Times New Roman"/>
          <w:sz w:val="22"/>
          <w:szCs w:val="24"/>
        </w:rPr>
        <w:t>made a presentation on</w:t>
      </w:r>
      <w:r w:rsidR="00614D07" w:rsidRPr="00024C14">
        <w:rPr>
          <w:rFonts w:ascii="Times New Roman" w:eastAsia="ＭＳ 明朝" w:hAnsi="Times New Roman" w:cs="Times New Roman"/>
          <w:sz w:val="22"/>
          <w:szCs w:val="24"/>
        </w:rPr>
        <w:t xml:space="preserve"> the FY</w:t>
      </w:r>
      <w:r w:rsidR="002F2CFB" w:rsidRPr="00024C14">
        <w:rPr>
          <w:rFonts w:ascii="Times New Roman" w:eastAsia="ＭＳ 明朝" w:hAnsi="Times New Roman" w:cs="Times New Roman"/>
          <w:sz w:val="22"/>
          <w:szCs w:val="24"/>
        </w:rPr>
        <w:t>202</w:t>
      </w:r>
      <w:r w:rsidR="00823FB9">
        <w:rPr>
          <w:rFonts w:ascii="Times New Roman" w:eastAsia="ＭＳ 明朝" w:hAnsi="Times New Roman" w:cs="Times New Roman"/>
          <w:sz w:val="22"/>
          <w:szCs w:val="24"/>
        </w:rPr>
        <w:t>2</w:t>
      </w:r>
      <w:r w:rsidR="002F2CFB" w:rsidRPr="00024C14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BA61C5">
        <w:rPr>
          <w:rFonts w:ascii="Times New Roman" w:eastAsia="ＭＳ 明朝" w:hAnsi="Times New Roman" w:cs="Times New Roman"/>
          <w:sz w:val="22"/>
          <w:szCs w:val="24"/>
        </w:rPr>
        <w:t>Conference</w:t>
      </w:r>
      <w:r w:rsidR="00823FB9">
        <w:rPr>
          <w:rFonts w:ascii="Times New Roman" w:eastAsia="ＭＳ 明朝" w:hAnsi="Times New Roman" w:cs="Times New Roman"/>
          <w:sz w:val="22"/>
          <w:szCs w:val="24"/>
        </w:rPr>
        <w:t>.</w:t>
      </w:r>
    </w:p>
    <w:p w14:paraId="7F889A82" w14:textId="77777777" w:rsidR="00990039" w:rsidRPr="000A3CD2" w:rsidRDefault="00990039" w:rsidP="000A3CD2">
      <w:pPr>
        <w:jc w:val="left"/>
        <w:rPr>
          <w:rFonts w:ascii="ＭＳ 明朝" w:eastAsia="ＭＳ 明朝" w:hAnsi="ＭＳ 明朝" w:cs="Angsana New"/>
          <w:sz w:val="22"/>
        </w:rPr>
      </w:pPr>
    </w:p>
    <w:p w14:paraId="369C571A" w14:textId="1DFA455C" w:rsidR="00770781" w:rsidRDefault="000A3CD2" w:rsidP="000A3CD2">
      <w:pPr>
        <w:tabs>
          <w:tab w:val="left" w:pos="1524"/>
        </w:tabs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/>
          <w:sz w:val="22"/>
          <w:szCs w:val="24"/>
        </w:rPr>
        <w:t xml:space="preserve">In the meeting, </w:t>
      </w:r>
      <w:r w:rsidR="00B81032" w:rsidRPr="000A3CD2">
        <w:rPr>
          <w:rFonts w:ascii="Times New Roman" w:eastAsia="ＭＳ 明朝" w:hAnsi="Times New Roman" w:cs="Times New Roman"/>
          <w:sz w:val="22"/>
          <w:szCs w:val="24"/>
        </w:rPr>
        <w:t xml:space="preserve">President </w:t>
      </w:r>
      <w:proofErr w:type="spellStart"/>
      <w:r w:rsidR="0019070C">
        <w:rPr>
          <w:rFonts w:ascii="Times New Roman" w:eastAsia="ＭＳ 明朝" w:hAnsi="Times New Roman" w:cs="Times New Roman"/>
          <w:sz w:val="22"/>
          <w:szCs w:val="24"/>
        </w:rPr>
        <w:t>Murate</w:t>
      </w:r>
      <w:proofErr w:type="spellEnd"/>
      <w:r w:rsidR="00B81032" w:rsidRPr="000A3CD2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B81032">
        <w:rPr>
          <w:rFonts w:ascii="Times New Roman" w:eastAsia="ＭＳ 明朝" w:hAnsi="Times New Roman" w:cs="Times New Roman"/>
          <w:sz w:val="22"/>
          <w:szCs w:val="24"/>
        </w:rPr>
        <w:t xml:space="preserve">made an activity report of </w:t>
      </w:r>
      <w:r w:rsidRPr="000A3CD2">
        <w:rPr>
          <w:rFonts w:ascii="Times New Roman" w:eastAsia="ＭＳ 明朝" w:hAnsi="Times New Roman" w:cs="Times New Roman"/>
          <w:sz w:val="22"/>
          <w:szCs w:val="24"/>
        </w:rPr>
        <w:t>the EROPA Local Government Center</w:t>
      </w:r>
      <w:r w:rsidR="00B81032">
        <w:rPr>
          <w:rFonts w:ascii="Times New Roman" w:eastAsia="ＭＳ 明朝" w:hAnsi="Times New Roman" w:cs="Times New Roman"/>
          <w:sz w:val="22"/>
          <w:szCs w:val="24"/>
        </w:rPr>
        <w:t xml:space="preserve"> consisting </w:t>
      </w:r>
    </w:p>
    <w:p w14:paraId="26C64D40" w14:textId="77777777" w:rsidR="000A3CD2" w:rsidRPr="000A3CD2" w:rsidRDefault="00B81032" w:rsidP="000A3CD2">
      <w:pPr>
        <w:tabs>
          <w:tab w:val="left" w:pos="1524"/>
        </w:tabs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/>
          <w:sz w:val="22"/>
          <w:szCs w:val="24"/>
        </w:rPr>
        <w:t>of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4"/>
        </w:rPr>
        <w:t xml:space="preserve">the </w:t>
      </w:r>
      <w:r w:rsidR="005F5E14">
        <w:rPr>
          <w:rFonts w:ascii="Times New Roman" w:eastAsia="ＭＳ 明朝" w:hAnsi="Times New Roman" w:cs="Times New Roman" w:hint="eastAsia"/>
          <w:sz w:val="22"/>
          <w:szCs w:val="24"/>
        </w:rPr>
        <w:t xml:space="preserve">results of 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>Local Governance Training (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>discussed below), which is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 xml:space="preserve"> implemented jointly with JICA</w:t>
      </w:r>
      <w:r w:rsidR="007C7010">
        <w:rPr>
          <w:rFonts w:ascii="Times New Roman" w:eastAsia="ＭＳ 明朝" w:hAnsi="Times New Roman" w:cs="Times New Roman"/>
          <w:sz w:val="22"/>
          <w:szCs w:val="24"/>
        </w:rPr>
        <w:t xml:space="preserve">, </w:t>
      </w:r>
      <w:r w:rsidR="00247D1A">
        <w:rPr>
          <w:rFonts w:ascii="Times New Roman" w:eastAsia="ＭＳ 明朝" w:hAnsi="Times New Roman" w:cs="Times New Roman"/>
          <w:sz w:val="22"/>
          <w:szCs w:val="24"/>
        </w:rPr>
        <w:t>H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 xml:space="preserve">alf-day </w:t>
      </w:r>
      <w:r w:rsidR="00247D1A">
        <w:rPr>
          <w:rFonts w:ascii="Times New Roman" w:eastAsia="ＭＳ 明朝" w:hAnsi="Times New Roman" w:cs="Times New Roman"/>
          <w:sz w:val="22"/>
          <w:szCs w:val="24"/>
        </w:rPr>
        <w:t xml:space="preserve">Local Autonomy College </w:t>
      </w:r>
      <w:r w:rsidR="007C7010">
        <w:rPr>
          <w:rFonts w:ascii="Times New Roman" w:eastAsia="ＭＳ 明朝" w:hAnsi="Times New Roman" w:cs="Times New Roman"/>
          <w:sz w:val="22"/>
          <w:szCs w:val="24"/>
        </w:rPr>
        <w:t>study tour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 xml:space="preserve"> for foreign </w:t>
      </w:r>
      <w:r w:rsidR="00B81346">
        <w:rPr>
          <w:rFonts w:ascii="Times New Roman" w:eastAsia="ＭＳ 明朝" w:hAnsi="Times New Roman" w:cs="Times New Roman"/>
          <w:sz w:val="22"/>
          <w:szCs w:val="24"/>
        </w:rPr>
        <w:t xml:space="preserve">visitors 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>and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 xml:space="preserve"> Comparative Studies, which is 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 xml:space="preserve">a 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 xml:space="preserve">collection of comparative articles on public administration </w:t>
      </w:r>
      <w:r w:rsidR="005F5E14">
        <w:rPr>
          <w:rFonts w:ascii="Times New Roman" w:eastAsia="ＭＳ 明朝" w:hAnsi="Times New Roman" w:cs="Times New Roman"/>
          <w:sz w:val="22"/>
          <w:szCs w:val="24"/>
        </w:rPr>
        <w:t xml:space="preserve">written 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 xml:space="preserve">by researchers in </w:t>
      </w:r>
      <w:r w:rsidR="007C7010">
        <w:rPr>
          <w:rFonts w:ascii="Times New Roman" w:eastAsia="ＭＳ 明朝" w:hAnsi="Times New Roman" w:cs="Times New Roman"/>
          <w:sz w:val="22"/>
          <w:szCs w:val="24"/>
        </w:rPr>
        <w:t xml:space="preserve">mainly </w:t>
      </w:r>
      <w:r w:rsidR="000A3CD2" w:rsidRPr="000A3CD2">
        <w:rPr>
          <w:rFonts w:ascii="Times New Roman" w:eastAsia="ＭＳ 明朝" w:hAnsi="Times New Roman" w:cs="Times New Roman"/>
          <w:sz w:val="22"/>
          <w:szCs w:val="24"/>
        </w:rPr>
        <w:t>EROPA member states.</w:t>
      </w:r>
    </w:p>
    <w:p w14:paraId="208E4AB2" w14:textId="77777777" w:rsidR="00E00585" w:rsidRPr="00C1761A" w:rsidRDefault="00E00585" w:rsidP="00B81346">
      <w:pPr>
        <w:rPr>
          <w:rFonts w:asciiTheme="minorEastAsia" w:hAnsiTheme="minorEastAsia"/>
          <w:sz w:val="24"/>
        </w:rPr>
      </w:pPr>
    </w:p>
    <w:p w14:paraId="0DD45C38" w14:textId="77777777" w:rsidR="008E4F09" w:rsidRDefault="00B81346" w:rsidP="000958DA">
      <w:pPr>
        <w:rPr>
          <w:rFonts w:ascii="Times New Roman" w:eastAsia="ＭＳ 明朝" w:hAnsi="Times New Roman" w:cs="Times New Roman"/>
          <w:sz w:val="22"/>
        </w:rPr>
      </w:pPr>
      <w:r w:rsidRPr="00B81346">
        <w:rPr>
          <w:rFonts w:ascii="Times New Roman" w:eastAsia="ＭＳ 明朝" w:hAnsi="Times New Roman" w:cs="Times New Roman"/>
          <w:sz w:val="24"/>
          <w:szCs w:val="24"/>
        </w:rPr>
        <w:t>&lt; Days 2 to 4 &gt;</w:t>
      </w:r>
      <w:r w:rsidR="008E4F09" w:rsidRPr="008E4F09">
        <w:rPr>
          <w:rFonts w:ascii="Times New Roman" w:eastAsia="ＭＳ 明朝" w:hAnsi="Times New Roman" w:cs="Times New Roman"/>
          <w:sz w:val="22"/>
        </w:rPr>
        <w:t xml:space="preserve"> </w:t>
      </w:r>
    </w:p>
    <w:p w14:paraId="0E82A67F" w14:textId="52C75EDF" w:rsidR="008A65B5" w:rsidRDefault="008E4F09" w:rsidP="00097130">
      <w:pPr>
        <w:rPr>
          <w:rFonts w:ascii="Times New Roman" w:eastAsia="ＭＳ 明朝" w:hAnsi="Times New Roman" w:cs="Times New Roman"/>
          <w:sz w:val="22"/>
        </w:rPr>
      </w:pPr>
      <w:r w:rsidRPr="008E4F09">
        <w:rPr>
          <w:rFonts w:ascii="Times New Roman" w:eastAsia="ＭＳ 明朝" w:hAnsi="Times New Roman" w:cs="Times New Roman"/>
          <w:sz w:val="22"/>
        </w:rPr>
        <w:t xml:space="preserve">At the beginning of the opening ceremony held in the morning on </w:t>
      </w:r>
      <w:r w:rsidR="00E54AA9">
        <w:rPr>
          <w:rFonts w:ascii="Times New Roman" w:eastAsia="ＭＳ 明朝" w:hAnsi="Times New Roman" w:cs="Times New Roman"/>
          <w:sz w:val="22"/>
        </w:rPr>
        <w:t xml:space="preserve">the second day, </w:t>
      </w:r>
      <w:r w:rsidR="00D5430C">
        <w:rPr>
          <w:rFonts w:ascii="Times New Roman" w:eastAsia="ＭＳ 明朝" w:hAnsi="Times New Roman" w:cs="Times New Roman"/>
          <w:sz w:val="22"/>
        </w:rPr>
        <w:t>August 2</w:t>
      </w:r>
      <w:r w:rsidRPr="008E4F09">
        <w:rPr>
          <w:rFonts w:ascii="Times New Roman" w:eastAsia="ＭＳ 明朝" w:hAnsi="Times New Roman" w:cs="Times New Roman"/>
          <w:sz w:val="22"/>
        </w:rPr>
        <w:t xml:space="preserve">, </w:t>
      </w:r>
      <w:r w:rsidR="00D5430C">
        <w:rPr>
          <w:rFonts w:ascii="Times New Roman" w:eastAsia="ＭＳ 明朝" w:hAnsi="Times New Roman" w:cs="Times New Roman"/>
          <w:sz w:val="22"/>
        </w:rPr>
        <w:t xml:space="preserve">Office-in-charge of </w:t>
      </w:r>
      <w:r w:rsidR="00D5430C" w:rsidRPr="00D5430C">
        <w:rPr>
          <w:rFonts w:ascii="Times New Roman" w:eastAsia="ＭＳ 明朝" w:hAnsi="Times New Roman" w:cs="Times New Roman"/>
          <w:sz w:val="22"/>
        </w:rPr>
        <w:t xml:space="preserve">National Institute of Development </w:t>
      </w:r>
      <w:proofErr w:type="gramStart"/>
      <w:r w:rsidR="00D5430C" w:rsidRPr="00D5430C">
        <w:rPr>
          <w:rFonts w:ascii="Times New Roman" w:eastAsia="ＭＳ 明朝" w:hAnsi="Times New Roman" w:cs="Times New Roman"/>
          <w:sz w:val="22"/>
        </w:rPr>
        <w:t>Association(</w:t>
      </w:r>
      <w:proofErr w:type="gramEnd"/>
      <w:r w:rsidR="00D5430C" w:rsidRPr="00D5430C">
        <w:rPr>
          <w:rFonts w:ascii="Times New Roman" w:eastAsia="ＭＳ 明朝" w:hAnsi="Times New Roman" w:cs="Times New Roman"/>
          <w:sz w:val="22"/>
        </w:rPr>
        <w:t>NIDA)</w:t>
      </w:r>
      <w:r w:rsidR="00E54AA9">
        <w:rPr>
          <w:rFonts w:ascii="Times New Roman" w:eastAsia="ＭＳ 明朝" w:hAnsi="Times New Roman" w:cs="Times New Roman"/>
          <w:sz w:val="22"/>
        </w:rPr>
        <w:t xml:space="preserve">, </w:t>
      </w:r>
      <w:r w:rsidR="008F159E">
        <w:rPr>
          <w:rFonts w:ascii="Times New Roman" w:eastAsia="ＭＳ 明朝" w:hAnsi="Times New Roman" w:cs="Times New Roman"/>
          <w:sz w:val="22"/>
        </w:rPr>
        <w:t>Dr</w:t>
      </w:r>
      <w:r w:rsidR="003C04B3">
        <w:rPr>
          <w:rFonts w:ascii="Times New Roman" w:eastAsia="ＭＳ 明朝" w:hAnsi="Times New Roman" w:cs="Times New Roman"/>
          <w:sz w:val="22"/>
        </w:rPr>
        <w:t xml:space="preserve">. </w:t>
      </w:r>
      <w:r w:rsidR="00E54AA9" w:rsidRPr="00E54AA9">
        <w:rPr>
          <w:rFonts w:ascii="Times New Roman" w:eastAsia="ＭＳ 明朝" w:hAnsi="Times New Roman" w:cs="Times New Roman"/>
          <w:sz w:val="22"/>
        </w:rPr>
        <w:t>Mercado</w:t>
      </w:r>
      <w:r w:rsidR="00E54AA9">
        <w:rPr>
          <w:rFonts w:ascii="Times New Roman" w:eastAsia="ＭＳ 明朝" w:hAnsi="Times New Roman" w:cs="Times New Roman"/>
          <w:sz w:val="22"/>
        </w:rPr>
        <w:t xml:space="preserve">, </w:t>
      </w:r>
      <w:r>
        <w:rPr>
          <w:rFonts w:ascii="Times New Roman" w:eastAsia="ＭＳ 明朝" w:hAnsi="Times New Roman" w:cs="Times New Roman"/>
          <w:sz w:val="22"/>
        </w:rPr>
        <w:t>Secretary-Gener</w:t>
      </w:r>
      <w:r w:rsidR="00E54AA9">
        <w:rPr>
          <w:rFonts w:ascii="Times New Roman" w:eastAsia="ＭＳ 明朝" w:hAnsi="Times New Roman" w:cs="Times New Roman"/>
          <w:sz w:val="22"/>
        </w:rPr>
        <w:t>al</w:t>
      </w:r>
      <w:r w:rsidR="00D5430C">
        <w:rPr>
          <w:rFonts w:ascii="Times New Roman" w:eastAsia="ＭＳ 明朝" w:hAnsi="Times New Roman" w:cs="Times New Roman"/>
          <w:sz w:val="22"/>
        </w:rPr>
        <w:t xml:space="preserve"> of EROPA </w:t>
      </w:r>
      <w:r w:rsidR="00381412">
        <w:rPr>
          <w:rFonts w:ascii="Times New Roman" w:eastAsia="ＭＳ 明朝" w:hAnsi="Times New Roman" w:cs="Times New Roman"/>
          <w:sz w:val="22"/>
        </w:rPr>
        <w:t xml:space="preserve"> </w:t>
      </w:r>
      <w:r w:rsidRPr="008E4F09">
        <w:rPr>
          <w:rFonts w:ascii="Times New Roman" w:eastAsia="ＭＳ 明朝" w:hAnsi="Times New Roman" w:cs="Times New Roman"/>
          <w:sz w:val="22"/>
        </w:rPr>
        <w:t>d</w:t>
      </w:r>
      <w:r>
        <w:rPr>
          <w:rFonts w:ascii="Times New Roman" w:eastAsia="ＭＳ 明朝" w:hAnsi="Times New Roman" w:cs="Times New Roman"/>
          <w:sz w:val="22"/>
        </w:rPr>
        <w:t xml:space="preserve">elivered </w:t>
      </w:r>
      <w:r w:rsidR="00E54AA9">
        <w:rPr>
          <w:rFonts w:ascii="Times New Roman" w:eastAsia="ＭＳ 明朝" w:hAnsi="Times New Roman" w:cs="Times New Roman"/>
          <w:sz w:val="22"/>
        </w:rPr>
        <w:t>welcoming speeches for</w:t>
      </w:r>
      <w:r w:rsidR="00D5430C">
        <w:rPr>
          <w:rFonts w:ascii="Times New Roman" w:eastAsia="ＭＳ 明朝" w:hAnsi="Times New Roman" w:cs="Times New Roman"/>
          <w:sz w:val="22"/>
        </w:rPr>
        <w:t xml:space="preserve"> the </w:t>
      </w:r>
      <w:r w:rsidR="00F51F8D">
        <w:rPr>
          <w:rFonts w:ascii="Times New Roman" w:eastAsia="ＭＳ 明朝" w:hAnsi="Times New Roman" w:cs="Times New Roman"/>
          <w:sz w:val="22"/>
        </w:rPr>
        <w:t>conference.</w:t>
      </w:r>
      <w:r w:rsidR="008A65B5">
        <w:rPr>
          <w:rFonts w:asciiTheme="minorEastAsia" w:hAnsiTheme="minorEastAsia" w:hint="eastAsia"/>
          <w:sz w:val="20"/>
          <w:szCs w:val="20"/>
        </w:rPr>
        <w:t xml:space="preserve"> </w:t>
      </w:r>
      <w:r w:rsidR="00CB245A">
        <w:rPr>
          <w:rFonts w:ascii="Times New Roman" w:eastAsia="ＭＳ 明朝" w:hAnsi="Times New Roman" w:cs="Times New Roman"/>
          <w:sz w:val="22"/>
        </w:rPr>
        <w:t xml:space="preserve">From </w:t>
      </w:r>
      <w:r w:rsidR="008A65B5">
        <w:rPr>
          <w:rFonts w:ascii="Times New Roman" w:eastAsia="ＭＳ 明朝" w:hAnsi="Times New Roman" w:cs="Times New Roman"/>
          <w:sz w:val="22"/>
        </w:rPr>
        <w:t>the afternoon of August 2</w:t>
      </w:r>
      <w:r w:rsidR="00097130">
        <w:rPr>
          <w:rFonts w:ascii="Times New Roman" w:eastAsia="ＭＳ 明朝" w:hAnsi="Times New Roman" w:cs="Times New Roman"/>
          <w:sz w:val="22"/>
        </w:rPr>
        <w:t xml:space="preserve"> thr</w:t>
      </w:r>
      <w:r w:rsidR="00CB245A">
        <w:rPr>
          <w:rFonts w:ascii="Times New Roman" w:eastAsia="ＭＳ 明朝" w:hAnsi="Times New Roman" w:cs="Times New Roman"/>
          <w:sz w:val="22"/>
        </w:rPr>
        <w:t xml:space="preserve">ough the morning of </w:t>
      </w:r>
      <w:r w:rsidR="008A65B5">
        <w:rPr>
          <w:rFonts w:ascii="Times New Roman" w:eastAsia="ＭＳ 明朝" w:hAnsi="Times New Roman" w:cs="Times New Roman"/>
          <w:sz w:val="22"/>
        </w:rPr>
        <w:t>August 3</w:t>
      </w:r>
      <w:r w:rsidR="00CB245A">
        <w:rPr>
          <w:rFonts w:ascii="Times New Roman" w:eastAsia="ＭＳ 明朝" w:hAnsi="Times New Roman" w:cs="Times New Roman"/>
          <w:sz w:val="22"/>
        </w:rPr>
        <w:t xml:space="preserve">, </w:t>
      </w:r>
      <w:r w:rsidR="00851497">
        <w:rPr>
          <w:rFonts w:ascii="Times New Roman" w:eastAsia="ＭＳ 明朝" w:hAnsi="Times New Roman" w:cs="Times New Roman"/>
          <w:sz w:val="22"/>
        </w:rPr>
        <w:t>parallel sessions</w:t>
      </w:r>
      <w:r w:rsidR="00097130" w:rsidRPr="00097130">
        <w:rPr>
          <w:rFonts w:ascii="Times New Roman" w:eastAsia="ＭＳ 明朝" w:hAnsi="Times New Roman" w:cs="Times New Roman"/>
          <w:sz w:val="22"/>
        </w:rPr>
        <w:t xml:space="preserve"> were held on each sub-theme, at which researchers made their presentations </w:t>
      </w:r>
      <w:r w:rsidR="003B6343">
        <w:rPr>
          <w:rFonts w:ascii="Times New Roman" w:eastAsia="ＭＳ 明朝" w:hAnsi="Times New Roman" w:cs="Times New Roman"/>
          <w:sz w:val="22"/>
        </w:rPr>
        <w:t>under the direction of coordinators</w:t>
      </w:r>
      <w:r w:rsidR="00097130" w:rsidRPr="00097130">
        <w:rPr>
          <w:rFonts w:ascii="Times New Roman" w:eastAsia="ＭＳ 明朝" w:hAnsi="Times New Roman" w:cs="Times New Roman"/>
          <w:sz w:val="22"/>
        </w:rPr>
        <w:t xml:space="preserve">. Researchers </w:t>
      </w:r>
      <w:r w:rsidR="00097130">
        <w:rPr>
          <w:rFonts w:ascii="Times New Roman" w:eastAsia="ＭＳ 明朝" w:hAnsi="Times New Roman" w:cs="Times New Roman"/>
          <w:sz w:val="22"/>
        </w:rPr>
        <w:t xml:space="preserve">from Japan </w:t>
      </w:r>
      <w:r w:rsidR="00097130" w:rsidRPr="00097130">
        <w:rPr>
          <w:rFonts w:ascii="Times New Roman" w:eastAsia="ＭＳ 明朝" w:hAnsi="Times New Roman" w:cs="Times New Roman"/>
          <w:sz w:val="22"/>
        </w:rPr>
        <w:t>and their respective presentations were as follows:</w:t>
      </w:r>
    </w:p>
    <w:p w14:paraId="0F934FBB" w14:textId="77777777" w:rsidR="000D3851" w:rsidRPr="00183A51" w:rsidRDefault="000D3851" w:rsidP="00097130">
      <w:pPr>
        <w:rPr>
          <w:rFonts w:ascii="Times New Roman" w:eastAsia="ＭＳ 明朝" w:hAnsi="Times New Roman" w:cs="Times New Roman"/>
          <w:sz w:val="22"/>
        </w:rPr>
      </w:pPr>
    </w:p>
    <w:p w14:paraId="21E6D4CE" w14:textId="2E2DE1AC" w:rsidR="00097130" w:rsidRPr="002C6084" w:rsidRDefault="00097130" w:rsidP="00332E7A">
      <w:pPr>
        <w:ind w:firstLineChars="50" w:firstLine="11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1) Associate Professor </w:t>
      </w:r>
      <w:r w:rsidR="00B27073">
        <w:rPr>
          <w:rFonts w:ascii="Times New Roman" w:hAnsi="Times New Roman" w:cs="Times New Roman"/>
          <w:sz w:val="22"/>
        </w:rPr>
        <w:t>Fujiwara</w:t>
      </w:r>
      <w:r w:rsidR="001C1346">
        <w:rPr>
          <w:rFonts w:ascii="Times New Roman" w:hAnsi="Times New Roman" w:cs="Times New Roman"/>
          <w:sz w:val="22"/>
        </w:rPr>
        <w:t xml:space="preserve"> at </w:t>
      </w:r>
      <w:proofErr w:type="spellStart"/>
      <w:r w:rsidR="00B27073">
        <w:rPr>
          <w:rFonts w:ascii="Times New Roman" w:hAnsi="Times New Roman" w:cs="Times New Roman"/>
          <w:sz w:val="22"/>
        </w:rPr>
        <w:t>Otemon</w:t>
      </w:r>
      <w:proofErr w:type="spellEnd"/>
      <w:r w:rsidR="00B27073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27073">
        <w:rPr>
          <w:rFonts w:ascii="Times New Roman" w:hAnsi="Times New Roman" w:cs="Times New Roman"/>
          <w:sz w:val="22"/>
        </w:rPr>
        <w:t>Gakuin</w:t>
      </w:r>
      <w:proofErr w:type="spellEnd"/>
      <w:r w:rsidR="001C1346">
        <w:rPr>
          <w:rFonts w:ascii="Times New Roman" w:hAnsi="Times New Roman" w:cs="Times New Roman"/>
          <w:sz w:val="22"/>
        </w:rPr>
        <w:t xml:space="preserve"> University</w:t>
      </w:r>
      <w:r w:rsidR="008A2C0F">
        <w:rPr>
          <w:rFonts w:ascii="Times New Roman" w:hAnsi="Times New Roman" w:cs="Times New Roman"/>
          <w:sz w:val="22"/>
        </w:rPr>
        <w:t xml:space="preserve"> </w:t>
      </w:r>
      <w:r w:rsidRPr="00097130">
        <w:rPr>
          <w:rFonts w:ascii="Times New Roman" w:eastAsia="ＭＳ 明朝" w:hAnsi="Times New Roman" w:cs="Times New Roman"/>
          <w:sz w:val="22"/>
        </w:rPr>
        <w:t xml:space="preserve">(Recipient of </w:t>
      </w:r>
      <w:r w:rsidR="009E5DAA">
        <w:rPr>
          <w:rFonts w:ascii="Times New Roman" w:eastAsia="ＭＳ ゴシック" w:hAnsi="Times New Roman" w:cs="Times New Roman"/>
          <w:sz w:val="22"/>
        </w:rPr>
        <w:t>article presenter</w:t>
      </w:r>
      <w:r w:rsidR="001C1346">
        <w:rPr>
          <w:rFonts w:ascii="Times New Roman" w:eastAsia="ＭＳ ゴシック" w:hAnsi="Times New Roman" w:cs="Times New Roman"/>
          <w:sz w:val="22"/>
        </w:rPr>
        <w:t xml:space="preserve"> </w:t>
      </w:r>
      <w:r w:rsidR="002C22D8">
        <w:rPr>
          <w:rFonts w:ascii="Times New Roman" w:eastAsia="ＭＳ ゴシック" w:hAnsi="Times New Roman" w:cs="Times New Roman"/>
          <w:sz w:val="22"/>
        </w:rPr>
        <w:t>grant</w:t>
      </w:r>
      <w:r w:rsidRPr="00097130">
        <w:rPr>
          <w:rFonts w:ascii="Times New Roman" w:eastAsia="ＭＳ ゴシック" w:hAnsi="Times New Roman" w:cs="Times New Roman"/>
          <w:sz w:val="22"/>
        </w:rPr>
        <w:t>)</w:t>
      </w:r>
    </w:p>
    <w:p w14:paraId="26DAA6EB" w14:textId="12E1E11C" w:rsidR="00CB245A" w:rsidRDefault="00CB245A">
      <w:pPr>
        <w:ind w:firstLineChars="100" w:firstLine="22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>“</w:t>
      </w:r>
      <w:proofErr w:type="spellStart"/>
      <w:r w:rsidR="007946DB" w:rsidRPr="007946DB">
        <w:rPr>
          <w:rFonts w:ascii="Times New Roman" w:eastAsia="ＭＳ ゴシック" w:hAnsi="Times New Roman" w:cs="Times New Roman"/>
          <w:bCs/>
          <w:sz w:val="22"/>
        </w:rPr>
        <w:t>Workation</w:t>
      </w:r>
      <w:proofErr w:type="spellEnd"/>
      <w:r w:rsidR="007946DB" w:rsidRPr="007946DB">
        <w:rPr>
          <w:rFonts w:ascii="Times New Roman" w:eastAsia="ＭＳ ゴシック" w:hAnsi="Times New Roman" w:cs="Times New Roman"/>
          <w:bCs/>
          <w:sz w:val="22"/>
        </w:rPr>
        <w:t xml:space="preserve"> for Urban</w:t>
      </w:r>
      <w:r w:rsidR="00C6298B">
        <w:rPr>
          <w:rFonts w:ascii="Times New Roman" w:eastAsia="ＭＳ ゴシック" w:hAnsi="Times New Roman" w:cs="Times New Roman"/>
          <w:bCs/>
          <w:sz w:val="22"/>
        </w:rPr>
        <w:t>-</w:t>
      </w:r>
      <w:r w:rsidR="007946DB" w:rsidRPr="007946DB">
        <w:rPr>
          <w:rFonts w:ascii="Times New Roman" w:eastAsia="ＭＳ ゴシック" w:hAnsi="Times New Roman" w:cs="Times New Roman"/>
          <w:bCs/>
          <w:sz w:val="22"/>
        </w:rPr>
        <w:t xml:space="preserve">Rural Inclusive Growth: A Countryside Telework Promotion Policy in </w:t>
      </w:r>
      <w:proofErr w:type="gramStart"/>
      <w:r w:rsidR="007946DB" w:rsidRPr="007946DB">
        <w:rPr>
          <w:rFonts w:ascii="Times New Roman" w:eastAsia="ＭＳ ゴシック" w:hAnsi="Times New Roman" w:cs="Times New Roman"/>
          <w:bCs/>
          <w:sz w:val="22"/>
        </w:rPr>
        <w:t>Japan</w:t>
      </w:r>
      <w:r w:rsidR="007946DB" w:rsidRPr="007946DB" w:rsidDel="007946DB">
        <w:rPr>
          <w:rFonts w:ascii="Times New Roman" w:eastAsia="ＭＳ ゴシック" w:hAnsi="Times New Roman" w:cs="Times New Roman"/>
          <w:sz w:val="22"/>
        </w:rPr>
        <w:t xml:space="preserve"> </w:t>
      </w:r>
      <w:r>
        <w:rPr>
          <w:rFonts w:ascii="Times New Roman" w:eastAsia="ＭＳ ゴシック" w:hAnsi="Times New Roman" w:cs="Times New Roman"/>
          <w:sz w:val="22"/>
        </w:rPr>
        <w:t>”</w:t>
      </w:r>
      <w:proofErr w:type="gramEnd"/>
    </w:p>
    <w:p w14:paraId="2D423EC5" w14:textId="7E85B17B" w:rsidR="0034302C" w:rsidRPr="00CB245A" w:rsidRDefault="0034302C" w:rsidP="00CB245A">
      <w:pPr>
        <w:ind w:firstLineChars="150" w:firstLine="330"/>
        <w:rPr>
          <w:rFonts w:ascii="Times New Roman" w:eastAsia="ＭＳ ゴシック" w:hAnsi="Times New Roman" w:cs="Times New Roman"/>
          <w:sz w:val="22"/>
        </w:rPr>
      </w:pPr>
    </w:p>
    <w:p w14:paraId="716D119D" w14:textId="56C4160D" w:rsidR="00CB245A" w:rsidRDefault="00097130" w:rsidP="00332E7A">
      <w:pPr>
        <w:ind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2)</w:t>
      </w:r>
      <w:r>
        <w:rPr>
          <w:rFonts w:ascii="Times New Roman" w:hAnsi="Times New Roman" w:cs="Times New Roman"/>
          <w:sz w:val="22"/>
        </w:rPr>
        <w:t xml:space="preserve"> </w:t>
      </w:r>
      <w:r w:rsidR="00D41685">
        <w:rPr>
          <w:rFonts w:ascii="Times New Roman" w:hAnsi="Times New Roman" w:cs="Times New Roman"/>
          <w:sz w:val="22"/>
        </w:rPr>
        <w:t xml:space="preserve">Senior Assistant </w:t>
      </w:r>
      <w:r w:rsidR="00581FE2">
        <w:rPr>
          <w:rFonts w:ascii="Times New Roman" w:hAnsi="Times New Roman" w:cs="Times New Roman"/>
          <w:sz w:val="22"/>
        </w:rPr>
        <w:t xml:space="preserve">Professor </w:t>
      </w:r>
      <w:r w:rsidR="00D41685">
        <w:rPr>
          <w:rFonts w:ascii="Times New Roman" w:hAnsi="Times New Roman" w:cs="Times New Roman"/>
          <w:sz w:val="22"/>
        </w:rPr>
        <w:t xml:space="preserve">Kobayashi </w:t>
      </w:r>
      <w:r w:rsidR="002C22D8">
        <w:rPr>
          <w:rFonts w:ascii="Times New Roman" w:hAnsi="Times New Roman" w:cs="Times New Roman"/>
          <w:sz w:val="22"/>
        </w:rPr>
        <w:t xml:space="preserve">at </w:t>
      </w:r>
      <w:r w:rsidR="00D41685">
        <w:rPr>
          <w:rFonts w:ascii="Times New Roman" w:eastAsia="ＭＳ ゴシック" w:hAnsi="Times New Roman" w:cs="Times New Roman"/>
          <w:sz w:val="22"/>
          <w:szCs w:val="24"/>
        </w:rPr>
        <w:t>Hiroshima</w:t>
      </w:r>
      <w:r w:rsidR="00581FE2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2C22D8" w:rsidRPr="003E15B3">
        <w:rPr>
          <w:rFonts w:ascii="Times New Roman" w:eastAsia="ＭＳ ゴシック" w:hAnsi="Times New Roman" w:cs="Times New Roman"/>
          <w:sz w:val="22"/>
          <w:szCs w:val="24"/>
        </w:rPr>
        <w:t>University</w:t>
      </w:r>
      <w:r w:rsidR="002C22D8" w:rsidRPr="001149A7">
        <w:rPr>
          <w:rFonts w:ascii="Times New Roman" w:hAnsi="Times New Roman" w:cs="Times New Roman"/>
          <w:sz w:val="22"/>
        </w:rPr>
        <w:t xml:space="preserve"> </w:t>
      </w:r>
      <w:r w:rsidR="009E5DAA" w:rsidRPr="00097130">
        <w:rPr>
          <w:rFonts w:ascii="Times New Roman" w:eastAsia="ＭＳ 明朝" w:hAnsi="Times New Roman" w:cs="Times New Roman"/>
          <w:sz w:val="22"/>
        </w:rPr>
        <w:t xml:space="preserve">(Recipient of </w:t>
      </w:r>
      <w:r w:rsidR="009E5DAA">
        <w:rPr>
          <w:rFonts w:ascii="Times New Roman" w:eastAsia="ＭＳ ゴシック" w:hAnsi="Times New Roman" w:cs="Times New Roman"/>
          <w:sz w:val="22"/>
        </w:rPr>
        <w:t>article presenter grant</w:t>
      </w:r>
      <w:r w:rsidR="009E5DAA" w:rsidRPr="00097130">
        <w:rPr>
          <w:rFonts w:ascii="Times New Roman" w:eastAsia="ＭＳ ゴシック" w:hAnsi="Times New Roman" w:cs="Times New Roman"/>
          <w:sz w:val="22"/>
        </w:rPr>
        <w:t>)</w:t>
      </w:r>
    </w:p>
    <w:p w14:paraId="43E5A9EB" w14:textId="4211C133" w:rsidR="00CB245A" w:rsidRDefault="00CB245A">
      <w:pPr>
        <w:spacing w:before="60"/>
        <w:ind w:firstLineChars="100" w:firstLine="2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="00D41685" w:rsidRPr="00D41685">
        <w:rPr>
          <w:rFonts w:ascii="Times New Roman" w:hAnsi="Times New Roman" w:cs="Times New Roman"/>
          <w:sz w:val="22"/>
        </w:rPr>
        <w:t>Coordination and Governance of</w:t>
      </w:r>
      <w:r w:rsidR="00D41685" w:rsidRPr="00D41685">
        <w:rPr>
          <w:rFonts w:ascii="Times New Roman" w:hAnsi="Times New Roman" w:cs="Times New Roman" w:hint="eastAsia"/>
          <w:sz w:val="22"/>
        </w:rPr>
        <w:t>‘</w:t>
      </w:r>
      <w:r w:rsidR="00D41685" w:rsidRPr="00D41685">
        <w:rPr>
          <w:rFonts w:ascii="Times New Roman" w:hAnsi="Times New Roman" w:cs="Times New Roman"/>
          <w:sz w:val="22"/>
        </w:rPr>
        <w:t>Policies on Cohesive Society’ in Japan</w:t>
      </w:r>
      <w:r w:rsidR="00D41685" w:rsidRPr="00D41685" w:rsidDel="00D4168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”</w:t>
      </w:r>
    </w:p>
    <w:p w14:paraId="5CB46294" w14:textId="4CF5ECB2" w:rsidR="008E37DA" w:rsidRDefault="008E37DA" w:rsidP="001149A7">
      <w:pPr>
        <w:spacing w:before="60"/>
        <w:ind w:firstLineChars="50" w:firstLine="110"/>
        <w:rPr>
          <w:rFonts w:ascii="Times New Roman" w:hAnsi="Times New Roman" w:cs="Times New Roman"/>
          <w:sz w:val="22"/>
        </w:rPr>
      </w:pPr>
    </w:p>
    <w:p w14:paraId="7D98497D" w14:textId="20227885" w:rsidR="00D41685" w:rsidRDefault="00D41685" w:rsidP="00D41685">
      <w:pPr>
        <w:spacing w:before="60"/>
        <w:ind w:firstLineChars="50" w:firstLine="11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>
        <w:rPr>
          <w:rFonts w:ascii="Times New Roman" w:hAnsi="Times New Roman" w:cs="Times New Roman"/>
          <w:sz w:val="22"/>
        </w:rPr>
        <w:t>) Senior Assistant Professor Maeda at Ryukyu Un</w:t>
      </w:r>
      <w:r w:rsidR="00F246DB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versity (</w:t>
      </w:r>
      <w:r w:rsidRPr="00097130">
        <w:rPr>
          <w:rFonts w:ascii="Times New Roman" w:eastAsia="ＭＳ 明朝" w:hAnsi="Times New Roman" w:cs="Times New Roman"/>
          <w:sz w:val="22"/>
        </w:rPr>
        <w:t xml:space="preserve">Recipient of </w:t>
      </w:r>
      <w:r>
        <w:rPr>
          <w:rFonts w:ascii="Times New Roman" w:eastAsia="ＭＳ ゴシック" w:hAnsi="Times New Roman" w:cs="Times New Roman"/>
          <w:sz w:val="22"/>
        </w:rPr>
        <w:t>article presenter grant)</w:t>
      </w:r>
    </w:p>
    <w:p w14:paraId="732A98B1" w14:textId="3057DF6E" w:rsidR="00D41685" w:rsidRDefault="00D41685" w:rsidP="00D41685">
      <w:pPr>
        <w:spacing w:before="60"/>
        <w:ind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“</w:t>
      </w:r>
      <w:r w:rsidRPr="00D41685">
        <w:rPr>
          <w:rFonts w:ascii="Times New Roman" w:hAnsi="Times New Roman" w:cs="Times New Roman"/>
          <w:sz w:val="22"/>
        </w:rPr>
        <w:t>Issues in Recruiting Local Government Engineers in Japan</w:t>
      </w:r>
      <w:r>
        <w:rPr>
          <w:rFonts w:ascii="Times New Roman" w:hAnsi="Times New Roman" w:cs="Times New Roman" w:hint="eastAsia"/>
          <w:sz w:val="22"/>
        </w:rPr>
        <w:t>”</w:t>
      </w:r>
    </w:p>
    <w:p w14:paraId="362349AA" w14:textId="77777777" w:rsidR="00D41685" w:rsidRPr="00D41685" w:rsidRDefault="00D41685">
      <w:pPr>
        <w:spacing w:before="60"/>
        <w:ind w:firstLineChars="50" w:firstLine="110"/>
        <w:rPr>
          <w:rFonts w:ascii="Times New Roman" w:hAnsi="Times New Roman" w:cs="Times New Roman"/>
          <w:sz w:val="22"/>
        </w:rPr>
      </w:pPr>
    </w:p>
    <w:p w14:paraId="34FDD6A6" w14:textId="0E253739" w:rsidR="00D41685" w:rsidRDefault="00CB245A" w:rsidP="00D41685">
      <w:pPr>
        <w:spacing w:before="60"/>
        <w:ind w:leftChars="50" w:left="1975" w:hangingChars="850" w:hanging="18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5B5FF1">
        <w:rPr>
          <w:rFonts w:ascii="Times New Roman" w:hAnsi="Times New Roman" w:cs="Times New Roman"/>
          <w:sz w:val="22"/>
        </w:rPr>
        <w:t>Professor</w:t>
      </w:r>
      <w:r w:rsidR="008E37D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B5FF1">
        <w:rPr>
          <w:rFonts w:ascii="Times New Roman" w:hAnsi="Times New Roman" w:cs="Times New Roman"/>
          <w:sz w:val="22"/>
        </w:rPr>
        <w:t>Kamiko</w:t>
      </w:r>
      <w:proofErr w:type="spellEnd"/>
      <w:r w:rsidR="005B5FF1">
        <w:rPr>
          <w:rFonts w:ascii="Times New Roman" w:hAnsi="Times New Roman" w:cs="Times New Roman"/>
          <w:sz w:val="22"/>
        </w:rPr>
        <w:t xml:space="preserve"> </w:t>
      </w:r>
      <w:r w:rsidR="008E37DA" w:rsidRPr="008E37DA">
        <w:rPr>
          <w:rFonts w:ascii="Times New Roman" w:hAnsi="Times New Roman" w:cs="Times New Roman"/>
          <w:sz w:val="22"/>
        </w:rPr>
        <w:t>at</w:t>
      </w:r>
      <w:r w:rsidR="005B5FF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B5FF1">
        <w:rPr>
          <w:rFonts w:ascii="Times New Roman" w:hAnsi="Times New Roman" w:cs="Times New Roman"/>
          <w:sz w:val="22"/>
        </w:rPr>
        <w:t>Ritsumeikan</w:t>
      </w:r>
      <w:proofErr w:type="spellEnd"/>
      <w:r w:rsidR="005B5FF1">
        <w:rPr>
          <w:rFonts w:ascii="Times New Roman" w:hAnsi="Times New Roman" w:cs="Times New Roman"/>
          <w:sz w:val="22"/>
        </w:rPr>
        <w:t xml:space="preserve"> University</w:t>
      </w:r>
      <w:r w:rsidR="008E37DA" w:rsidRPr="008E37DA">
        <w:rPr>
          <w:rFonts w:ascii="Times New Roman" w:hAnsi="Times New Roman" w:cs="Times New Roman"/>
          <w:sz w:val="22"/>
        </w:rPr>
        <w:t xml:space="preserve"> </w:t>
      </w:r>
    </w:p>
    <w:p w14:paraId="3875A588" w14:textId="46042542" w:rsidR="001F6978" w:rsidRDefault="00CB245A" w:rsidP="00332E7A">
      <w:pPr>
        <w:spacing w:before="60"/>
        <w:ind w:firstLineChars="100" w:firstLine="2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="00D41685" w:rsidRPr="00D41685">
        <w:rPr>
          <w:rFonts w:ascii="Times New Roman" w:hAnsi="Times New Roman" w:cs="Times New Roman"/>
          <w:sz w:val="22"/>
        </w:rPr>
        <w:t>Formalization of Tip-off System in Local Governments in Japan</w:t>
      </w:r>
      <w:r w:rsidR="007D7AE2">
        <w:rPr>
          <w:rFonts w:ascii="Times New Roman" w:hAnsi="Times New Roman" w:cs="Times New Roman"/>
          <w:sz w:val="22"/>
        </w:rPr>
        <w:t>’’</w:t>
      </w:r>
    </w:p>
    <w:p w14:paraId="145C201C" w14:textId="77777777" w:rsidR="008A2C0F" w:rsidRPr="00E22035" w:rsidRDefault="008A2C0F">
      <w:pPr>
        <w:rPr>
          <w:rFonts w:ascii="Times New Roman" w:eastAsia="ＭＳ 明朝" w:hAnsi="Times New Roman" w:cs="Times New Roman"/>
          <w:sz w:val="22"/>
        </w:rPr>
      </w:pPr>
    </w:p>
    <w:p w14:paraId="2D489383" w14:textId="182E4A6D" w:rsidR="00E22035" w:rsidRDefault="008A2C0F" w:rsidP="008A2C0F">
      <w:pPr>
        <w:rPr>
          <w:rFonts w:ascii="Times New Roman" w:eastAsia="ＭＳ ゴシック" w:hAnsi="Times New Roman" w:cs="Times New Roman"/>
          <w:sz w:val="22"/>
        </w:rPr>
      </w:pPr>
      <w:r w:rsidRPr="00616A06">
        <w:rPr>
          <w:rFonts w:ascii="Times New Roman" w:eastAsia="ＭＳ 明朝" w:hAnsi="Times New Roman" w:cs="Times New Roman"/>
          <w:sz w:val="22"/>
        </w:rPr>
        <w:t>At the closing ceremony held</w:t>
      </w:r>
      <w:r w:rsidRPr="008A2C0F">
        <w:rPr>
          <w:rFonts w:ascii="Times New Roman" w:eastAsia="ＭＳ 明朝" w:hAnsi="Times New Roman" w:cs="Times New Roman"/>
          <w:sz w:val="22"/>
        </w:rPr>
        <w:t xml:space="preserve"> in</w:t>
      </w:r>
      <w:r w:rsidR="00CB245A">
        <w:rPr>
          <w:rFonts w:ascii="Times New Roman" w:eastAsia="ＭＳ 明朝" w:hAnsi="Times New Roman" w:cs="Times New Roman"/>
          <w:sz w:val="22"/>
        </w:rPr>
        <w:t xml:space="preserve"> the afte</w:t>
      </w:r>
      <w:r w:rsidR="001C40BF">
        <w:rPr>
          <w:rFonts w:ascii="Times New Roman" w:eastAsia="ＭＳ 明朝" w:hAnsi="Times New Roman" w:cs="Times New Roman"/>
          <w:sz w:val="22"/>
        </w:rPr>
        <w:t xml:space="preserve">rnoon on </w:t>
      </w:r>
      <w:r w:rsidR="008C0CC4">
        <w:rPr>
          <w:rFonts w:ascii="Times New Roman" w:eastAsia="ＭＳ 明朝" w:hAnsi="Times New Roman" w:cs="Times New Roman"/>
          <w:sz w:val="22"/>
        </w:rPr>
        <w:t>August 3</w:t>
      </w:r>
      <w:r w:rsidR="001C40BF" w:rsidRPr="00EA7E5E">
        <w:rPr>
          <w:rFonts w:ascii="Times New Roman" w:eastAsia="ＭＳ 明朝" w:hAnsi="Times New Roman" w:cs="Times New Roman"/>
          <w:sz w:val="22"/>
        </w:rPr>
        <w:t>,</w:t>
      </w:r>
      <w:r w:rsidR="002C2745" w:rsidRPr="00EA7E5E">
        <w:rPr>
          <w:rFonts w:ascii="Times New Roman" w:eastAsia="ＭＳ 明朝" w:hAnsi="Times New Roman" w:cs="Times New Roman"/>
          <w:sz w:val="22"/>
        </w:rPr>
        <w:t xml:space="preserve"> </w:t>
      </w:r>
      <w:r w:rsidR="008C0CC4" w:rsidRPr="008C0CC4">
        <w:rPr>
          <w:rFonts w:ascii="Times New Roman" w:eastAsia="ＭＳ 明朝" w:hAnsi="Times New Roman" w:cs="Times New Roman"/>
          <w:sz w:val="22"/>
        </w:rPr>
        <w:t xml:space="preserve">Ms. </w:t>
      </w:r>
      <w:proofErr w:type="spellStart"/>
      <w:r w:rsidR="008C0CC4" w:rsidRPr="008C0CC4">
        <w:rPr>
          <w:rFonts w:ascii="Times New Roman" w:eastAsia="ＭＳ 明朝" w:hAnsi="Times New Roman" w:cs="Times New Roman"/>
          <w:sz w:val="22"/>
        </w:rPr>
        <w:t>Pawinee</w:t>
      </w:r>
      <w:proofErr w:type="spellEnd"/>
      <w:r w:rsidR="008C0CC4">
        <w:rPr>
          <w:rFonts w:ascii="Times New Roman" w:eastAsia="ＭＳ 明朝" w:hAnsi="Times New Roman" w:cs="Times New Roman"/>
          <w:sz w:val="22"/>
        </w:rPr>
        <w:t xml:space="preserve"> from Thailand was awarded</w:t>
      </w:r>
      <w:r w:rsidR="008C0CC4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8C0CC4">
        <w:rPr>
          <w:rFonts w:ascii="Times New Roman" w:eastAsia="ＭＳ 明朝" w:hAnsi="Times New Roman" w:cs="Times New Roman"/>
          <w:sz w:val="22"/>
        </w:rPr>
        <w:t xml:space="preserve">Carlos P. Ramos Award </w:t>
      </w:r>
      <w:r w:rsidR="00CC4024">
        <w:rPr>
          <w:rFonts w:ascii="Times New Roman" w:eastAsia="ＭＳ 明朝" w:hAnsi="Times New Roman" w:cs="Times New Roman"/>
          <w:sz w:val="22"/>
        </w:rPr>
        <w:t xml:space="preserve">for her article </w:t>
      </w:r>
      <w:r w:rsidR="00CC4024">
        <w:rPr>
          <w:rFonts w:ascii="Times New Roman" w:eastAsia="ＭＳ 明朝" w:hAnsi="Times New Roman" w:cs="Times New Roman" w:hint="eastAsia"/>
          <w:sz w:val="22"/>
        </w:rPr>
        <w:t>“</w:t>
      </w:r>
      <w:r w:rsidR="008C0CC4" w:rsidRPr="008C0CC4">
        <w:rPr>
          <w:rFonts w:ascii="Times New Roman" w:eastAsia="ＭＳ 明朝" w:hAnsi="Times New Roman" w:cs="Times New Roman" w:hint="eastAsia"/>
          <w:sz w:val="22"/>
        </w:rPr>
        <w:t>T</w:t>
      </w:r>
      <w:r w:rsidR="008C0CC4" w:rsidRPr="008C0CC4">
        <w:rPr>
          <w:rFonts w:ascii="Times New Roman" w:eastAsia="ＭＳ 明朝" w:hAnsi="Times New Roman" w:cs="Times New Roman"/>
          <w:sz w:val="22"/>
        </w:rPr>
        <w:t xml:space="preserve">axing you tiring me out: Emotional Labor and Job Performance among Local Revenue Collectors in </w:t>
      </w:r>
      <w:proofErr w:type="gramStart"/>
      <w:r w:rsidR="008C0CC4" w:rsidRPr="008C0CC4">
        <w:rPr>
          <w:rFonts w:ascii="Times New Roman" w:eastAsia="ＭＳ 明朝" w:hAnsi="Times New Roman" w:cs="Times New Roman"/>
          <w:sz w:val="22"/>
        </w:rPr>
        <w:t>Thailand</w:t>
      </w:r>
      <w:r w:rsidR="00CC4024">
        <w:rPr>
          <w:rFonts w:ascii="Times New Roman" w:eastAsia="ＭＳ 明朝" w:hAnsi="Times New Roman" w:cs="Times New Roman" w:hint="eastAsia"/>
          <w:sz w:val="22"/>
        </w:rPr>
        <w:t>”</w:t>
      </w:r>
      <w:r w:rsidR="00CC4024">
        <w:rPr>
          <w:rFonts w:ascii="Times New Roman" w:eastAsia="ＭＳ 明朝" w:hAnsi="Times New Roman" w:cs="Times New Roman" w:hint="eastAsia"/>
          <w:sz w:val="22"/>
        </w:rPr>
        <w:t>And</w:t>
      </w:r>
      <w:proofErr w:type="gramEnd"/>
      <w:r w:rsidR="00CC4024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CC4024">
        <w:rPr>
          <w:rFonts w:ascii="Times New Roman" w:eastAsia="ＭＳ 明朝" w:hAnsi="Times New Roman" w:cs="Times New Roman"/>
          <w:sz w:val="22"/>
        </w:rPr>
        <w:t xml:space="preserve">during General Assembly, </w:t>
      </w:r>
      <w:r w:rsidR="00562007">
        <w:rPr>
          <w:rFonts w:ascii="Times New Roman" w:eastAsia="ＭＳ 明朝" w:hAnsi="Times New Roman" w:cs="Times New Roman"/>
          <w:sz w:val="22"/>
        </w:rPr>
        <w:t>the following</w:t>
      </w:r>
      <w:r w:rsidR="00AB3E78">
        <w:rPr>
          <w:rFonts w:ascii="Times New Roman" w:eastAsia="ＭＳ 明朝" w:hAnsi="Times New Roman" w:cs="Times New Roman"/>
          <w:sz w:val="22"/>
        </w:rPr>
        <w:t xml:space="preserve"> nominations were accepted; </w:t>
      </w:r>
      <w:r w:rsidR="00661944" w:rsidRPr="00661944">
        <w:rPr>
          <w:rFonts w:ascii="Times New Roman" w:eastAsia="ＭＳ 明朝" w:hAnsi="Times New Roman" w:cs="Times New Roman" w:hint="eastAsia"/>
          <w:sz w:val="22"/>
        </w:rPr>
        <w:t>M</w:t>
      </w:r>
      <w:r w:rsidR="00661944" w:rsidRPr="00661944">
        <w:rPr>
          <w:rFonts w:ascii="Times New Roman" w:eastAsia="ＭＳ 明朝" w:hAnsi="Times New Roman" w:cs="Times New Roman"/>
          <w:sz w:val="22"/>
        </w:rPr>
        <w:t xml:space="preserve">r. </w:t>
      </w:r>
      <w:proofErr w:type="spellStart"/>
      <w:r w:rsidR="00661944" w:rsidRPr="00661944">
        <w:rPr>
          <w:rFonts w:ascii="Times New Roman" w:eastAsia="ＭＳ 明朝" w:hAnsi="Times New Roman" w:cs="Times New Roman"/>
          <w:sz w:val="22"/>
        </w:rPr>
        <w:t>Lito</w:t>
      </w:r>
      <w:proofErr w:type="spellEnd"/>
      <w:r w:rsidR="00497E60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497E60">
        <w:rPr>
          <w:rFonts w:ascii="Times New Roman" w:eastAsia="ＭＳ 明朝" w:hAnsi="Times New Roman" w:cs="Times New Roman"/>
          <w:sz w:val="22"/>
        </w:rPr>
        <w:t>for Auditor of EROPA</w:t>
      </w:r>
      <w:r w:rsidR="00B64AE6">
        <w:rPr>
          <w:rFonts w:ascii="Times New Roman" w:eastAsia="ＭＳ 明朝" w:hAnsi="Times New Roman" w:cs="Times New Roman" w:hint="eastAsia"/>
          <w:sz w:val="22"/>
        </w:rPr>
        <w:t>,</w:t>
      </w:r>
      <w:r w:rsidR="00B64AE6">
        <w:rPr>
          <w:rFonts w:ascii="Times New Roman" w:eastAsia="ＭＳ 明朝" w:hAnsi="Times New Roman" w:cs="Times New Roman"/>
          <w:sz w:val="22"/>
        </w:rPr>
        <w:t xml:space="preserve"> </w:t>
      </w:r>
      <w:r w:rsidR="00497E60">
        <w:rPr>
          <w:rFonts w:ascii="Times New Roman" w:eastAsia="ＭＳ 明朝" w:hAnsi="Times New Roman" w:cs="Times New Roman" w:hint="eastAsia"/>
          <w:sz w:val="22"/>
        </w:rPr>
        <w:t>M</w:t>
      </w:r>
      <w:r w:rsidR="00497E60">
        <w:rPr>
          <w:rFonts w:ascii="Times New Roman" w:eastAsia="ＭＳ 明朝" w:hAnsi="Times New Roman" w:cs="Times New Roman"/>
          <w:sz w:val="22"/>
        </w:rPr>
        <w:t xml:space="preserve">r. Kikuchi for Chair of </w:t>
      </w:r>
      <w:r w:rsidR="00661944" w:rsidRPr="00661944">
        <w:rPr>
          <w:rFonts w:ascii="Times New Roman" w:eastAsia="ＭＳ 明朝" w:hAnsi="Times New Roman" w:cs="Times New Roman"/>
          <w:sz w:val="22"/>
        </w:rPr>
        <w:t>Future Plan Committee</w:t>
      </w:r>
      <w:r w:rsidR="00497E60">
        <w:rPr>
          <w:rFonts w:ascii="Times New Roman" w:eastAsia="ＭＳ 明朝" w:hAnsi="Times New Roman" w:cs="Times New Roman"/>
          <w:sz w:val="22"/>
        </w:rPr>
        <w:t xml:space="preserve"> and </w:t>
      </w:r>
      <w:r w:rsidR="00661944" w:rsidRPr="00661944">
        <w:rPr>
          <w:rFonts w:ascii="Times New Roman" w:eastAsia="ＭＳ 明朝" w:hAnsi="Times New Roman" w:cs="Times New Roman" w:hint="eastAsia"/>
          <w:sz w:val="22"/>
        </w:rPr>
        <w:t>M</w:t>
      </w:r>
      <w:r w:rsidR="00661944" w:rsidRPr="00661944">
        <w:rPr>
          <w:rFonts w:ascii="Times New Roman" w:eastAsia="ＭＳ 明朝" w:hAnsi="Times New Roman" w:cs="Times New Roman"/>
          <w:sz w:val="22"/>
        </w:rPr>
        <w:t>r. Alex B. Brillante</w:t>
      </w:r>
      <w:r w:rsidR="00497E60">
        <w:rPr>
          <w:rFonts w:ascii="Times New Roman" w:eastAsia="ＭＳ 明朝" w:hAnsi="Times New Roman" w:cs="Times New Roman"/>
          <w:sz w:val="22"/>
        </w:rPr>
        <w:t xml:space="preserve"> for Newly Elected-General of EROPA.</w:t>
      </w:r>
      <w:r w:rsidR="00CC4024">
        <w:rPr>
          <w:rFonts w:ascii="Times New Roman" w:eastAsia="ＭＳ 明朝" w:hAnsi="Times New Roman" w:cs="Times New Roman"/>
          <w:sz w:val="22"/>
        </w:rPr>
        <w:t xml:space="preserve"> </w:t>
      </w:r>
      <w:r w:rsidR="00616A06">
        <w:rPr>
          <w:rFonts w:ascii="Times New Roman" w:eastAsia="ＭＳ 明朝" w:hAnsi="Times New Roman" w:cs="Times New Roman"/>
          <w:sz w:val="22"/>
        </w:rPr>
        <w:t xml:space="preserve">And finally </w:t>
      </w:r>
      <w:proofErr w:type="gramStart"/>
      <w:r w:rsidR="00BD2E47">
        <w:rPr>
          <w:rFonts w:ascii="Times New Roman" w:eastAsia="ＭＳ ゴシック" w:hAnsi="Times New Roman" w:cs="Times New Roman"/>
          <w:sz w:val="22"/>
        </w:rPr>
        <w:t xml:space="preserve">the </w:t>
      </w:r>
      <w:r w:rsidR="001C40BF" w:rsidRPr="00EA7E5E">
        <w:rPr>
          <w:rFonts w:ascii="Times New Roman" w:eastAsia="ＭＳ ゴシック" w:hAnsi="Times New Roman" w:cs="Times New Roman"/>
          <w:sz w:val="22"/>
        </w:rPr>
        <w:t xml:space="preserve"> announcement</w:t>
      </w:r>
      <w:proofErr w:type="gramEnd"/>
      <w:r w:rsidR="001C40BF" w:rsidRPr="00EA7E5E">
        <w:rPr>
          <w:rFonts w:ascii="Times New Roman" w:eastAsia="ＭＳ ゴシック" w:hAnsi="Times New Roman" w:cs="Times New Roman"/>
          <w:sz w:val="22"/>
        </w:rPr>
        <w:t xml:space="preserve"> of the schedule and theme at the 20</w:t>
      </w:r>
      <w:r w:rsidR="00B1304A" w:rsidRPr="00EA7E5E">
        <w:rPr>
          <w:rFonts w:ascii="Times New Roman" w:eastAsia="ＭＳ ゴシック" w:hAnsi="Times New Roman" w:cs="Times New Roman"/>
          <w:sz w:val="22"/>
        </w:rPr>
        <w:t>2</w:t>
      </w:r>
      <w:r w:rsidR="00616A06">
        <w:rPr>
          <w:rFonts w:ascii="Times New Roman" w:eastAsia="ＭＳ ゴシック" w:hAnsi="Times New Roman" w:cs="Times New Roman"/>
          <w:sz w:val="22"/>
        </w:rPr>
        <w:t>2</w:t>
      </w:r>
      <w:r w:rsidR="001C40BF" w:rsidRPr="00EA7E5E">
        <w:rPr>
          <w:rFonts w:ascii="Times New Roman" w:eastAsia="ＭＳ ゴシック" w:hAnsi="Times New Roman" w:cs="Times New Roman"/>
          <w:sz w:val="22"/>
        </w:rPr>
        <w:t xml:space="preserve"> Conference was delivered </w:t>
      </w:r>
      <w:r w:rsidRPr="00EA7E5E">
        <w:rPr>
          <w:rFonts w:ascii="Times New Roman" w:eastAsia="ＭＳ ゴシック" w:hAnsi="Times New Roman" w:cs="Times New Roman"/>
          <w:sz w:val="22"/>
        </w:rPr>
        <w:t xml:space="preserve">by </w:t>
      </w:r>
      <w:r w:rsidR="00616A06">
        <w:rPr>
          <w:rFonts w:ascii="Times New Roman" w:eastAsia="ＭＳ ゴシック" w:hAnsi="Times New Roman" w:cs="Times New Roman"/>
          <w:sz w:val="22"/>
        </w:rPr>
        <w:t>Nepal</w:t>
      </w:r>
      <w:r w:rsidR="001C40BF" w:rsidRPr="00EA7E5E">
        <w:rPr>
          <w:rFonts w:ascii="Times New Roman" w:eastAsia="ＭＳ ゴシック" w:hAnsi="Times New Roman" w:cs="Times New Roman"/>
          <w:sz w:val="22"/>
        </w:rPr>
        <w:t xml:space="preserve">, </w:t>
      </w:r>
      <w:r w:rsidRPr="00EA7E5E">
        <w:rPr>
          <w:rFonts w:ascii="Times New Roman" w:eastAsia="ＭＳ ゴシック" w:hAnsi="Times New Roman" w:cs="Times New Roman"/>
          <w:sz w:val="22"/>
        </w:rPr>
        <w:t>the host country for the FY</w:t>
      </w:r>
      <w:r w:rsidR="001C40BF" w:rsidRPr="00EA7E5E">
        <w:rPr>
          <w:rFonts w:ascii="Times New Roman" w:eastAsia="ＭＳ ゴシック" w:hAnsi="Times New Roman" w:cs="Times New Roman"/>
          <w:sz w:val="22"/>
        </w:rPr>
        <w:t>20</w:t>
      </w:r>
      <w:r w:rsidR="00B1304A" w:rsidRPr="00EA7E5E">
        <w:rPr>
          <w:rFonts w:ascii="Times New Roman" w:eastAsia="ＭＳ ゴシック" w:hAnsi="Times New Roman" w:cs="Times New Roman"/>
          <w:sz w:val="22"/>
        </w:rPr>
        <w:t>2</w:t>
      </w:r>
      <w:r w:rsidR="00616A06">
        <w:rPr>
          <w:rFonts w:ascii="Times New Roman" w:eastAsia="ＭＳ ゴシック" w:hAnsi="Times New Roman" w:cs="Times New Roman"/>
          <w:sz w:val="22"/>
        </w:rPr>
        <w:t>2</w:t>
      </w:r>
      <w:r w:rsidRPr="00EA7E5E">
        <w:rPr>
          <w:rFonts w:ascii="Times New Roman" w:eastAsia="ＭＳ ゴシック" w:hAnsi="Times New Roman" w:cs="Times New Roman"/>
          <w:sz w:val="22"/>
        </w:rPr>
        <w:t xml:space="preserve"> conference. </w:t>
      </w:r>
    </w:p>
    <w:p w14:paraId="08014371" w14:textId="338505D1" w:rsidR="00616A06" w:rsidRDefault="00616A06" w:rsidP="008A2C0F">
      <w:pPr>
        <w:rPr>
          <w:rFonts w:ascii="Times New Roman" w:eastAsia="ＭＳ 明朝" w:hAnsi="Times New Roman" w:cs="Times New Roman"/>
          <w:sz w:val="22"/>
        </w:rPr>
      </w:pPr>
    </w:p>
    <w:p w14:paraId="113CEC82" w14:textId="77777777" w:rsidR="00616A06" w:rsidRPr="00332E7A" w:rsidRDefault="00616A06" w:rsidP="008A2C0F">
      <w:pPr>
        <w:rPr>
          <w:rFonts w:ascii="Times New Roman" w:eastAsia="ＭＳ 明朝" w:hAnsi="Times New Roman" w:cs="Times New Roman"/>
          <w:sz w:val="22"/>
        </w:rPr>
      </w:pPr>
    </w:p>
    <w:p w14:paraId="544FCB0D" w14:textId="1F5BA031" w:rsidR="00CF48E8" w:rsidRPr="00332E7A" w:rsidRDefault="00D06343" w:rsidP="008C1531">
      <w:pPr>
        <w:pStyle w:val="af4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sz w:val="22"/>
        </w:rPr>
        <w:lastRenderedPageBreak/>
        <w:t xml:space="preserve">As of </w:t>
      </w:r>
      <w:r w:rsidR="00B07EF6">
        <w:rPr>
          <w:rFonts w:ascii="Times New Roman" w:eastAsia="ＭＳ ゴシック" w:hAnsi="Times New Roman" w:cs="Times New Roman"/>
          <w:sz w:val="22"/>
        </w:rPr>
        <w:t>Ap</w:t>
      </w:r>
      <w:r w:rsidR="007367CF">
        <w:rPr>
          <w:rFonts w:ascii="Times New Roman" w:eastAsia="ＭＳ ゴシック" w:hAnsi="Times New Roman" w:cs="Times New Roman"/>
          <w:sz w:val="22"/>
        </w:rPr>
        <w:t xml:space="preserve">ril </w:t>
      </w:r>
      <w:r>
        <w:rPr>
          <w:rFonts w:ascii="Times New Roman" w:eastAsia="ＭＳ ゴシック" w:hAnsi="Times New Roman" w:cs="Times New Roman"/>
          <w:sz w:val="22"/>
        </w:rPr>
        <w:t>20</w:t>
      </w:r>
      <w:r w:rsidR="0030079C">
        <w:rPr>
          <w:rFonts w:ascii="Times New Roman" w:eastAsia="ＭＳ ゴシック" w:hAnsi="Times New Roman" w:cs="Times New Roman"/>
          <w:sz w:val="22"/>
        </w:rPr>
        <w:t>2</w:t>
      </w:r>
      <w:r w:rsidR="00616A06">
        <w:rPr>
          <w:rFonts w:ascii="Times New Roman" w:eastAsia="ＭＳ ゴシック" w:hAnsi="Times New Roman" w:cs="Times New Roman"/>
          <w:sz w:val="22"/>
        </w:rPr>
        <w:t>2</w:t>
      </w:r>
      <w:r>
        <w:rPr>
          <w:rFonts w:ascii="Times New Roman" w:eastAsia="ＭＳ ゴシック" w:hAnsi="Times New Roman" w:cs="Times New Roman"/>
          <w:sz w:val="22"/>
        </w:rPr>
        <w:t>, EROPA Conference 20</w:t>
      </w:r>
      <w:r w:rsidR="00616A06">
        <w:rPr>
          <w:rFonts w:ascii="Times New Roman" w:eastAsia="ＭＳ ゴシック" w:hAnsi="Times New Roman" w:cs="Times New Roman"/>
          <w:sz w:val="22"/>
        </w:rPr>
        <w:t xml:space="preserve">22 </w:t>
      </w:r>
      <w:r>
        <w:rPr>
          <w:rFonts w:ascii="Times New Roman" w:eastAsia="ＭＳ ゴシック" w:hAnsi="Times New Roman" w:cs="Times New Roman"/>
          <w:sz w:val="22"/>
        </w:rPr>
        <w:t xml:space="preserve">will be held </w:t>
      </w:r>
      <w:r w:rsidR="00616A06">
        <w:rPr>
          <w:rFonts w:ascii="Times New Roman" w:eastAsia="ＭＳ ゴシック" w:hAnsi="Times New Roman" w:cs="Times New Roman"/>
          <w:sz w:val="22"/>
        </w:rPr>
        <w:t xml:space="preserve">on </w:t>
      </w:r>
      <w:r w:rsidR="007367CF">
        <w:rPr>
          <w:rFonts w:ascii="Times New Roman" w:eastAsia="ＭＳ ゴシック" w:hAnsi="Times New Roman" w:cs="Times New Roman"/>
          <w:sz w:val="22"/>
        </w:rPr>
        <w:t>September</w:t>
      </w:r>
      <w:r w:rsidR="00616A06">
        <w:rPr>
          <w:rFonts w:ascii="Times New Roman" w:eastAsia="ＭＳ ゴシック" w:hAnsi="Times New Roman" w:cs="Times New Roman"/>
          <w:sz w:val="22"/>
        </w:rPr>
        <w:t>. The theme is “</w:t>
      </w:r>
      <w:r w:rsidR="00616A06" w:rsidRPr="00616A06">
        <w:rPr>
          <w:rFonts w:ascii="Times New Roman" w:eastAsia="ＭＳ ゴシック" w:hAnsi="Times New Roman" w:cs="Times New Roman" w:hint="eastAsia"/>
          <w:sz w:val="22"/>
        </w:rPr>
        <w:t>Governance and Public Administration in COVID-19 Pandemic: Learning, Innovations, and Reforms in Managing Global Changes</w:t>
      </w:r>
      <w:r w:rsidR="00616A06">
        <w:rPr>
          <w:rFonts w:ascii="Times New Roman" w:eastAsia="ＭＳ ゴシック" w:hAnsi="Times New Roman" w:cs="Times New Roman"/>
          <w:sz w:val="22"/>
        </w:rPr>
        <w:t>”</w:t>
      </w:r>
    </w:p>
    <w:p w14:paraId="4F0F6843" w14:textId="77777777" w:rsidR="00616A06" w:rsidRPr="008C1531" w:rsidRDefault="00616A06" w:rsidP="00332E7A">
      <w:pPr>
        <w:pStyle w:val="af4"/>
        <w:ind w:leftChars="0" w:left="3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A5FF160" w14:textId="294176E4" w:rsidR="00100318" w:rsidRPr="008A2C0F" w:rsidRDefault="00BD52F4" w:rsidP="008C1531">
      <w:pPr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D52F4">
        <w:rPr>
          <w:noProof/>
        </w:rPr>
        <w:drawing>
          <wp:inline distT="0" distB="0" distL="0" distR="0" wp14:anchorId="238C1A90" wp14:editId="6BEE3703">
            <wp:extent cx="6120130" cy="278824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3B92" w14:textId="77777777" w:rsidR="00196D40" w:rsidRDefault="00196D40" w:rsidP="008C1531">
      <w:pPr>
        <w:adjustRightInd w:val="0"/>
        <w:ind w:leftChars="-200" w:left="-420"/>
        <w:jc w:val="center"/>
        <w:rPr>
          <w:rFonts w:ascii="Times New Roman" w:eastAsia="ＭＳ 明朝" w:hAnsi="Times New Roman" w:cs="Times New Roman"/>
          <w:sz w:val="28"/>
        </w:rPr>
      </w:pPr>
    </w:p>
    <w:p w14:paraId="02D593A9" w14:textId="77777777" w:rsidR="00196D40" w:rsidRDefault="00196D40" w:rsidP="008C1531">
      <w:pPr>
        <w:adjustRightInd w:val="0"/>
        <w:ind w:leftChars="-200" w:left="-420"/>
        <w:jc w:val="center"/>
        <w:rPr>
          <w:rFonts w:ascii="Times New Roman" w:eastAsia="ＭＳ 明朝" w:hAnsi="Times New Roman" w:cs="Times New Roman"/>
          <w:sz w:val="28"/>
        </w:rPr>
      </w:pPr>
    </w:p>
    <w:p w14:paraId="2DBBD208" w14:textId="568E6B2C" w:rsidR="00DC230D" w:rsidRPr="00F36BF7" w:rsidRDefault="00C42C5D" w:rsidP="00332E7A">
      <w:pPr>
        <w:adjustRightInd w:val="0"/>
        <w:ind w:leftChars="-200" w:left="-420" w:firstLineChars="100" w:firstLine="280"/>
        <w:jc w:val="left"/>
        <w:rPr>
          <w:rFonts w:asciiTheme="majorEastAsia" w:eastAsiaTheme="majorEastAsia" w:hAnsiTheme="majorEastAsia"/>
          <w:sz w:val="28"/>
        </w:rPr>
      </w:pPr>
      <w:r w:rsidRPr="003D3D0D">
        <w:rPr>
          <w:rFonts w:ascii="Times New Roman" w:eastAsia="ＭＳ 明朝" w:hAnsi="Times New Roman" w:cs="Times New Roman"/>
          <w:sz w:val="28"/>
        </w:rPr>
        <w:t>2.</w:t>
      </w:r>
      <w:r w:rsidRPr="003D3D0D">
        <w:rPr>
          <w:rFonts w:ascii="Times New Roman" w:eastAsia="ＭＳ 明朝" w:hAnsi="Times New Roman" w:cs="Times New Roman" w:hint="eastAsia"/>
          <w:sz w:val="28"/>
        </w:rPr>
        <w:t xml:space="preserve">　</w:t>
      </w:r>
      <w:r w:rsidRPr="003D3D0D">
        <w:rPr>
          <w:rFonts w:ascii="Times New Roman" w:eastAsia="ＭＳ 明朝" w:hAnsi="Times New Roman" w:cs="Times New Roman"/>
          <w:sz w:val="28"/>
        </w:rPr>
        <w:t>Implementation of Local Governance Training</w:t>
      </w:r>
    </w:p>
    <w:p w14:paraId="197554CD" w14:textId="77777777" w:rsidR="00C42C5D" w:rsidRDefault="00C42C5D" w:rsidP="00B42655">
      <w:pPr>
        <w:rPr>
          <w:rFonts w:asciiTheme="majorEastAsia" w:eastAsiaTheme="majorEastAsia" w:hAnsiTheme="majorEastAsia"/>
          <w:sz w:val="24"/>
        </w:rPr>
      </w:pPr>
    </w:p>
    <w:p w14:paraId="4542F26C" w14:textId="273027D1" w:rsidR="00C42C5D" w:rsidRPr="00C42C5D" w:rsidRDefault="00C42C5D" w:rsidP="00C42C5D">
      <w:pPr>
        <w:rPr>
          <w:rFonts w:ascii="Times New Roman" w:eastAsia="ＭＳ ゴシック" w:hAnsi="Times New Roman" w:cs="Times New Roman"/>
          <w:sz w:val="22"/>
          <w:szCs w:val="24"/>
        </w:rPr>
      </w:pP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This training program is implemented jointly with the Japan International Cooperation Agency (JICA) </w:t>
      </w:r>
      <w:r>
        <w:rPr>
          <w:rFonts w:ascii="Times New Roman" w:eastAsia="ＭＳ ゴシック" w:hAnsi="Times New Roman" w:cs="Times New Roman"/>
          <w:sz w:val="22"/>
          <w:szCs w:val="24"/>
        </w:rPr>
        <w:t xml:space="preserve">every year 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>based on EROPA</w:t>
      </w:r>
      <w:r>
        <w:rPr>
          <w:rFonts w:ascii="Times New Roman" w:eastAsia="ＭＳ ゴシック" w:hAnsi="Times New Roman" w:cs="Times New Roman"/>
          <w:sz w:val="22"/>
          <w:szCs w:val="24"/>
        </w:rPr>
        <w:t>’s request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, with the aim of helping to boost standards for local public administration mainly in the EROPA member countries. 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>We accept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 as trainees those public employees from developing countries who are engaged in tasks related to local governance,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 xml:space="preserve"> holding courses for them at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 Local Autonomy College, and providing them with on-site training at 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 xml:space="preserve">Japanese 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local public agencies. 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>FY</w:t>
      </w:r>
      <w:r w:rsidR="000A59C2">
        <w:rPr>
          <w:rFonts w:ascii="Times New Roman" w:eastAsia="ＭＳ ゴシック" w:hAnsi="Times New Roman" w:cs="Times New Roman" w:hint="eastAsia"/>
          <w:sz w:val="22"/>
          <w:szCs w:val="24"/>
        </w:rPr>
        <w:t>2021</w:t>
      </w:r>
      <w:r w:rsidR="007665FA">
        <w:rPr>
          <w:rFonts w:ascii="Times New Roman" w:eastAsia="ＭＳ ゴシック" w:hAnsi="Times New Roman" w:cs="Times New Roman" w:hint="eastAsia"/>
          <w:sz w:val="22"/>
          <w:szCs w:val="24"/>
        </w:rPr>
        <w:t xml:space="preserve"> 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marked its </w:t>
      </w:r>
      <w:r w:rsidR="000A59C2">
        <w:rPr>
          <w:rFonts w:ascii="Times New Roman" w:eastAsia="ＭＳ ゴシック" w:hAnsi="Times New Roman" w:cs="Times New Roman" w:hint="eastAsia"/>
          <w:sz w:val="22"/>
          <w:szCs w:val="24"/>
        </w:rPr>
        <w:t>57</w:t>
      </w:r>
      <w:r w:rsidR="00DD7420" w:rsidRPr="00422A0B">
        <w:rPr>
          <w:rFonts w:ascii="Times New Roman" w:eastAsia="ＭＳ ゴシック" w:hAnsi="Times New Roman" w:cs="Times New Roman"/>
          <w:sz w:val="22"/>
          <w:szCs w:val="24"/>
          <w:vertAlign w:val="superscript"/>
        </w:rPr>
        <w:t>th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 xml:space="preserve"> implementation.</w:t>
      </w:r>
    </w:p>
    <w:p w14:paraId="345AEAAF" w14:textId="2B2F5412" w:rsidR="00C42C5D" w:rsidRDefault="00C42C5D" w:rsidP="00C42C5D">
      <w:pPr>
        <w:rPr>
          <w:rFonts w:asciiTheme="majorEastAsia" w:eastAsiaTheme="majorEastAsia" w:hAnsiTheme="majorEastAsia"/>
          <w:sz w:val="24"/>
        </w:rPr>
      </w:pPr>
      <w:r w:rsidRPr="00C42C5D">
        <w:rPr>
          <w:rFonts w:ascii="Times New Roman" w:eastAsia="ＭＳ ゴシック" w:hAnsi="Times New Roman" w:cs="Times New Roman"/>
          <w:sz w:val="22"/>
          <w:szCs w:val="24"/>
        </w:rPr>
        <w:t>Each year about 15 trainees are accepted, with the total number of people accepted since the first implementation concu</w:t>
      </w:r>
      <w:r w:rsidR="00235B9C">
        <w:rPr>
          <w:rFonts w:ascii="Times New Roman" w:eastAsia="ＭＳ ゴシック" w:hAnsi="Times New Roman" w:cs="Times New Roman"/>
          <w:sz w:val="22"/>
          <w:szCs w:val="24"/>
        </w:rPr>
        <w:t xml:space="preserve">rrent with the formation of 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>EROPA Local Government Cen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>t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er in October 1964 reaching </w:t>
      </w:r>
      <w:r w:rsidR="000A59C2">
        <w:rPr>
          <w:rFonts w:ascii="Times New Roman" w:eastAsia="ＭＳ ゴシック" w:hAnsi="Times New Roman" w:cs="Times New Roman" w:hint="eastAsia"/>
          <w:sz w:val="22"/>
          <w:szCs w:val="24"/>
        </w:rPr>
        <w:t>657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 people from 66 countries by FY</w:t>
      </w:r>
      <w:r w:rsidR="000A59C2">
        <w:rPr>
          <w:rFonts w:ascii="Times New Roman" w:eastAsia="ＭＳ ゴシック" w:hAnsi="Times New Roman" w:cs="Times New Roman" w:hint="eastAsia"/>
          <w:sz w:val="22"/>
          <w:szCs w:val="24"/>
        </w:rPr>
        <w:t>2021</w:t>
      </w:r>
      <w:r w:rsidRPr="00C42C5D">
        <w:rPr>
          <w:rFonts w:ascii="Times New Roman" w:eastAsia="ＭＳ ゴシック" w:hAnsi="Times New Roman" w:cs="Times New Roman"/>
          <w:sz w:val="22"/>
          <w:szCs w:val="24"/>
        </w:rPr>
        <w:t>.</w:t>
      </w:r>
    </w:p>
    <w:p w14:paraId="1EEA0010" w14:textId="77777777" w:rsidR="008D463D" w:rsidRPr="007665FA" w:rsidRDefault="008D463D" w:rsidP="008D463D">
      <w:pPr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12111A0A" w14:textId="6F96C2D1" w:rsidR="008D463D" w:rsidRDefault="005D0782" w:rsidP="008D463D">
      <w:pPr>
        <w:rPr>
          <w:rFonts w:ascii="Times New Roman" w:eastAsia="ＭＳ ゴシック" w:hAnsi="Times New Roman" w:cs="Times New Roman"/>
          <w:sz w:val="22"/>
          <w:szCs w:val="24"/>
        </w:rPr>
      </w:pPr>
      <w:r>
        <w:rPr>
          <w:rFonts w:ascii="Times New Roman" w:eastAsia="ＭＳ ゴシック" w:hAnsi="Times New Roman" w:cs="Times New Roman"/>
          <w:sz w:val="22"/>
          <w:szCs w:val="24"/>
        </w:rPr>
        <w:t>T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raining was implemented </w:t>
      </w:r>
      <w:r w:rsidR="00DD1B5C">
        <w:rPr>
          <w:rFonts w:ascii="Times New Roman" w:eastAsia="ＭＳ ゴシック" w:hAnsi="Times New Roman" w:cs="Times New Roman"/>
          <w:sz w:val="22"/>
          <w:szCs w:val="24"/>
        </w:rPr>
        <w:t xml:space="preserve">online 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for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7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 trainee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s from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5</w:t>
      </w:r>
      <w:r w:rsidR="00C059C6">
        <w:rPr>
          <w:rFonts w:ascii="Times New Roman" w:eastAsia="ＭＳ ゴシック" w:hAnsi="Times New Roman" w:cs="Times New Roman"/>
          <w:sz w:val="22"/>
          <w:szCs w:val="24"/>
        </w:rPr>
        <w:t xml:space="preserve"> countries (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 xml:space="preserve">1 </w:t>
      </w:r>
      <w:proofErr w:type="gramStart"/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>trainees</w:t>
      </w:r>
      <w:proofErr w:type="gramEnd"/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 from Asia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>n countries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,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5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 xml:space="preserve">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 xml:space="preserve">trainees 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>from Africa</w:t>
      </w:r>
      <w:r w:rsidR="008D463D">
        <w:rPr>
          <w:rFonts w:ascii="Times New Roman" w:eastAsia="ＭＳ ゴシック" w:hAnsi="Times New Roman" w:cs="Times New Roman"/>
          <w:sz w:val="22"/>
          <w:szCs w:val="24"/>
        </w:rPr>
        <w:t>n countries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 xml:space="preserve"> and 1 trainee from Europe count</w:t>
      </w:r>
      <w:r w:rsidR="007D7354">
        <w:rPr>
          <w:rFonts w:ascii="Times New Roman" w:eastAsia="ＭＳ ゴシック" w:hAnsi="Times New Roman" w:cs="Times New Roman"/>
          <w:sz w:val="22"/>
          <w:szCs w:val="24"/>
        </w:rPr>
        <w:t>ry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) over a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2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-week period from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November 8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 xml:space="preserve"> to </w:t>
      </w:r>
      <w:r w:rsidR="00896BB3">
        <w:rPr>
          <w:rFonts w:ascii="Times New Roman" w:eastAsia="ＭＳ ゴシック" w:hAnsi="Times New Roman" w:cs="Times New Roman"/>
          <w:sz w:val="22"/>
          <w:szCs w:val="24"/>
        </w:rPr>
        <w:t>19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>.</w:t>
      </w:r>
      <w:r w:rsidR="00DD1B5C">
        <w:rPr>
          <w:rFonts w:ascii="Times New Roman" w:eastAsia="ＭＳ ゴシック" w:hAnsi="Times New Roman" w:cs="Times New Roman"/>
          <w:sz w:val="22"/>
          <w:szCs w:val="24"/>
        </w:rPr>
        <w:t xml:space="preserve"> Besides basic subjects such as Local Administration, </w:t>
      </w:r>
      <w:r w:rsidR="008B00E4">
        <w:rPr>
          <w:rFonts w:ascii="Times New Roman" w:eastAsia="ＭＳ ゴシック" w:hAnsi="Times New Roman" w:cs="Times New Roman"/>
          <w:sz w:val="22"/>
          <w:szCs w:val="24"/>
        </w:rPr>
        <w:t xml:space="preserve">they took lecture and watched videos on the outline and challenges of </w:t>
      </w:r>
      <w:proofErr w:type="spellStart"/>
      <w:r w:rsidR="008B00E4">
        <w:rPr>
          <w:rFonts w:ascii="Times New Roman" w:eastAsia="ＭＳ ゴシック" w:hAnsi="Times New Roman" w:cs="Times New Roman"/>
          <w:sz w:val="22"/>
          <w:szCs w:val="24"/>
        </w:rPr>
        <w:t>Ama</w:t>
      </w:r>
      <w:proofErr w:type="spellEnd"/>
      <w:r w:rsidR="008B00E4">
        <w:rPr>
          <w:rFonts w:ascii="Times New Roman" w:eastAsia="ＭＳ ゴシック" w:hAnsi="Times New Roman" w:cs="Times New Roman"/>
          <w:sz w:val="22"/>
          <w:szCs w:val="24"/>
        </w:rPr>
        <w:t xml:space="preserve"> Town in </w:t>
      </w:r>
      <w:proofErr w:type="spellStart"/>
      <w:r w:rsidR="008B00E4">
        <w:rPr>
          <w:rFonts w:ascii="Times New Roman" w:eastAsia="ＭＳ ゴシック" w:hAnsi="Times New Roman" w:cs="Times New Roman"/>
          <w:sz w:val="22"/>
          <w:szCs w:val="24"/>
        </w:rPr>
        <w:t>Totori</w:t>
      </w:r>
      <w:proofErr w:type="spellEnd"/>
      <w:r w:rsidR="008B00E4">
        <w:rPr>
          <w:rFonts w:ascii="Times New Roman" w:eastAsia="ＭＳ ゴシック" w:hAnsi="Times New Roman" w:cs="Times New Roman"/>
          <w:sz w:val="22"/>
          <w:szCs w:val="24"/>
        </w:rPr>
        <w:t xml:space="preserve"> Prefecture, environmental problems and measures and water utility and purification in Tokyo.  </w:t>
      </w:r>
    </w:p>
    <w:p w14:paraId="6A69A779" w14:textId="77777777" w:rsidR="00E92594" w:rsidRPr="008D463D" w:rsidRDefault="00E92594" w:rsidP="008D463D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3E4F01E3" w14:textId="2E191A29" w:rsidR="008114C1" w:rsidRDefault="00896BB3" w:rsidP="008114C1">
      <w:pPr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  <w:szCs w:val="24"/>
        </w:rPr>
        <w:t>In the practical training, t</w:t>
      </w:r>
      <w:r w:rsidR="008D463D" w:rsidRPr="008D463D">
        <w:rPr>
          <w:rFonts w:ascii="Times New Roman" w:eastAsia="ＭＳ ゴシック" w:hAnsi="Times New Roman" w:cs="Times New Roman"/>
          <w:sz w:val="22"/>
          <w:szCs w:val="24"/>
        </w:rPr>
        <w:t>he curriculum was arranged with the first half consisting of lectures on local administrative systems, etc., while the second half covered guidance on article writing and on-site training at local public agencies. University professors and other distinguished persons who are well versed in each field were tapped to serve as the instructors.</w:t>
      </w:r>
      <w:r w:rsidR="00DC535F">
        <w:rPr>
          <w:rFonts w:ascii="Times New Roman" w:eastAsia="ＭＳ ゴシック" w:hAnsi="Times New Roman" w:cs="Times New Roman" w:hint="eastAsia"/>
          <w:sz w:val="22"/>
          <w:szCs w:val="24"/>
        </w:rPr>
        <w:t xml:space="preserve"> 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Other </w:t>
      </w:r>
      <w:r w:rsidR="001244B3">
        <w:rPr>
          <w:rFonts w:ascii="Times New Roman" w:eastAsia="ＭＳ ゴシック" w:hAnsi="Times New Roman" w:cs="Times New Roman"/>
          <w:sz w:val="22"/>
        </w:rPr>
        <w:t>than lectures and study tours, “</w:t>
      </w:r>
      <w:r w:rsidR="00994333">
        <w:rPr>
          <w:rFonts w:ascii="Times New Roman" w:eastAsia="ＭＳ ゴシック" w:hAnsi="Times New Roman" w:cs="Times New Roman"/>
          <w:sz w:val="22"/>
        </w:rPr>
        <w:t>Opening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Ceremony</w:t>
      </w:r>
      <w:r w:rsidR="001244B3">
        <w:rPr>
          <w:rFonts w:ascii="Times New Roman" w:eastAsia="ＭＳ ゴシック" w:hAnsi="Times New Roman" w:cs="Times New Roman"/>
          <w:sz w:val="22"/>
        </w:rPr>
        <w:t>”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</w:t>
      </w:r>
      <w:r w:rsidR="00DC535F">
        <w:rPr>
          <w:rFonts w:ascii="Times New Roman" w:eastAsia="ＭＳ ゴシック" w:hAnsi="Times New Roman" w:cs="Times New Roman"/>
          <w:sz w:val="22"/>
        </w:rPr>
        <w:t>is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held when the t</w:t>
      </w:r>
      <w:r w:rsidR="001244B3">
        <w:rPr>
          <w:rFonts w:ascii="Times New Roman" w:eastAsia="ＭＳ ゴシック" w:hAnsi="Times New Roman" w:cs="Times New Roman"/>
          <w:sz w:val="22"/>
        </w:rPr>
        <w:t>raining start</w:t>
      </w:r>
      <w:r w:rsidR="00DC535F">
        <w:rPr>
          <w:rFonts w:ascii="Times New Roman" w:eastAsia="ＭＳ ゴシック" w:hAnsi="Times New Roman" w:cs="Times New Roman"/>
          <w:sz w:val="22"/>
        </w:rPr>
        <w:t>s</w:t>
      </w:r>
      <w:r w:rsidR="001244B3">
        <w:rPr>
          <w:rFonts w:ascii="Times New Roman" w:eastAsia="ＭＳ ゴシック" w:hAnsi="Times New Roman" w:cs="Times New Roman"/>
          <w:sz w:val="22"/>
        </w:rPr>
        <w:t>, followed by “</w:t>
      </w:r>
      <w:r w:rsidR="008114C1" w:rsidRPr="008114C1">
        <w:rPr>
          <w:rFonts w:ascii="Times New Roman" w:eastAsia="ＭＳ ゴシック" w:hAnsi="Times New Roman" w:cs="Times New Roman"/>
          <w:sz w:val="22"/>
        </w:rPr>
        <w:t>Inception Report Presentation Meeting</w:t>
      </w:r>
      <w:proofErr w:type="gramStart"/>
      <w:r w:rsidR="00C059C6">
        <w:rPr>
          <w:rFonts w:ascii="Times New Roman" w:eastAsia="ＭＳ ゴシック" w:hAnsi="Times New Roman" w:cs="Times New Roman"/>
          <w:sz w:val="22"/>
        </w:rPr>
        <w:t xml:space="preserve">” </w:t>
      </w:r>
      <w:r w:rsidR="00DC535F">
        <w:rPr>
          <w:rFonts w:ascii="Times New Roman" w:eastAsia="ＭＳ ゴシック" w:hAnsi="Times New Roman" w:cs="Times New Roman"/>
          <w:sz w:val="22"/>
        </w:rPr>
        <w:t>.</w:t>
      </w:r>
      <w:proofErr w:type="gramEnd"/>
      <w:r w:rsidR="001244B3">
        <w:rPr>
          <w:rFonts w:ascii="Times New Roman" w:eastAsia="ＭＳ ゴシック" w:hAnsi="Times New Roman" w:cs="Times New Roman"/>
          <w:sz w:val="22"/>
        </w:rPr>
        <w:t xml:space="preserve"> “</w:t>
      </w:r>
      <w:r w:rsidR="00994333">
        <w:rPr>
          <w:rFonts w:ascii="Times New Roman" w:eastAsia="ＭＳ ゴシック" w:hAnsi="Times New Roman" w:cs="Times New Roman"/>
          <w:sz w:val="22"/>
        </w:rPr>
        <w:t>Recap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Discussion</w:t>
      </w:r>
      <w:r w:rsidR="00994333">
        <w:rPr>
          <w:rFonts w:ascii="Times New Roman" w:eastAsia="ＭＳ ゴシック" w:hAnsi="Times New Roman" w:cs="Times New Roman"/>
          <w:sz w:val="22"/>
        </w:rPr>
        <w:t xml:space="preserve"> on lectures and visits</w:t>
      </w:r>
      <w:r w:rsidR="001244B3">
        <w:rPr>
          <w:rFonts w:ascii="Times New Roman" w:eastAsia="ＭＳ ゴシック" w:hAnsi="Times New Roman" w:cs="Times New Roman"/>
          <w:sz w:val="22"/>
        </w:rPr>
        <w:t>”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during the middle phase of the training, </w:t>
      </w:r>
      <w:r w:rsidR="001244B3">
        <w:rPr>
          <w:rFonts w:ascii="Times New Roman" w:eastAsia="ＭＳ ゴシック" w:hAnsi="Times New Roman" w:cs="Times New Roman"/>
          <w:sz w:val="22"/>
        </w:rPr>
        <w:t>“</w:t>
      </w:r>
      <w:r w:rsidR="008114C1" w:rsidRPr="008114C1">
        <w:rPr>
          <w:rFonts w:ascii="Times New Roman" w:eastAsia="ＭＳ ゴシック" w:hAnsi="Times New Roman" w:cs="Times New Roman"/>
          <w:sz w:val="22"/>
        </w:rPr>
        <w:t>Perspective Report Presentation</w:t>
      </w:r>
      <w:r w:rsidR="001244B3">
        <w:rPr>
          <w:rFonts w:ascii="Times New Roman" w:eastAsia="ＭＳ ゴシック" w:hAnsi="Times New Roman" w:cs="Times New Roman"/>
          <w:sz w:val="22"/>
        </w:rPr>
        <w:t>”</w:t>
      </w:r>
      <w:r w:rsidR="008114C1" w:rsidRPr="008114C1">
        <w:rPr>
          <w:rFonts w:ascii="Times New Roman" w:eastAsia="ＭＳ ゴシック" w:hAnsi="Times New Roman" w:cs="Times New Roman"/>
          <w:sz w:val="22"/>
        </w:rPr>
        <w:t xml:space="preserve"> at the end of the training, a</w:t>
      </w:r>
      <w:r w:rsidR="001244B3">
        <w:rPr>
          <w:rFonts w:ascii="Times New Roman" w:eastAsia="ＭＳ ゴシック" w:hAnsi="Times New Roman" w:cs="Times New Roman"/>
          <w:sz w:val="22"/>
        </w:rPr>
        <w:t>nd “Closing Ceremony”</w:t>
      </w:r>
      <w:r w:rsidR="008114C1" w:rsidRPr="008114C1">
        <w:rPr>
          <w:rFonts w:ascii="Times New Roman" w:eastAsia="ＭＳ ゴシック" w:hAnsi="Times New Roman" w:cs="Times New Roman"/>
          <w:sz w:val="22"/>
        </w:rPr>
        <w:t>.</w:t>
      </w:r>
    </w:p>
    <w:p w14:paraId="3A00F754" w14:textId="77777777" w:rsidR="00E92594" w:rsidRPr="008114C1" w:rsidRDefault="00E92594" w:rsidP="008114C1">
      <w:pPr>
        <w:rPr>
          <w:rFonts w:ascii="Times New Roman" w:eastAsia="ＭＳ ゴシック" w:hAnsi="Times New Roman" w:cs="Times New Roman"/>
          <w:sz w:val="22"/>
        </w:rPr>
      </w:pPr>
    </w:p>
    <w:p w14:paraId="402ED1A8" w14:textId="55C9EF73" w:rsidR="009F5F6A" w:rsidRPr="00332E7A" w:rsidRDefault="009F5F6A" w:rsidP="008114C1">
      <w:pPr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Inception Reports are summarized reports that every trainee submits before beginning of training and they include both </w:t>
      </w:r>
      <w:r w:rsidRPr="008114C1">
        <w:rPr>
          <w:rFonts w:ascii="Times New Roman" w:eastAsia="ＭＳ ゴシック" w:hAnsi="Times New Roman" w:cs="Times New Roman"/>
          <w:sz w:val="22"/>
        </w:rPr>
        <w:t>the analyses on the public ad</w:t>
      </w:r>
      <w:r>
        <w:rPr>
          <w:rFonts w:ascii="Times New Roman" w:eastAsia="ＭＳ ゴシック" w:hAnsi="Times New Roman" w:cs="Times New Roman"/>
          <w:sz w:val="22"/>
        </w:rPr>
        <w:t>ministration challenges faced with</w:t>
      </w:r>
      <w:r w:rsidRPr="008114C1">
        <w:rPr>
          <w:rFonts w:ascii="Times New Roman" w:eastAsia="ＭＳ ゴシック" w:hAnsi="Times New Roman" w:cs="Times New Roman"/>
          <w:sz w:val="22"/>
        </w:rPr>
        <w:t xml:space="preserve"> </w:t>
      </w:r>
      <w:r>
        <w:rPr>
          <w:rFonts w:ascii="Times New Roman" w:eastAsia="ＭＳ ゴシック" w:hAnsi="Times New Roman" w:cs="Times New Roman"/>
          <w:sz w:val="22"/>
        </w:rPr>
        <w:t>their</w:t>
      </w:r>
      <w:r w:rsidRPr="008114C1">
        <w:rPr>
          <w:rFonts w:ascii="Times New Roman" w:eastAsia="ＭＳ ゴシック" w:hAnsi="Times New Roman" w:cs="Times New Roman"/>
          <w:sz w:val="22"/>
        </w:rPr>
        <w:t xml:space="preserve"> organizations and the initiatives of their countries</w:t>
      </w:r>
      <w:r>
        <w:rPr>
          <w:rFonts w:ascii="Times New Roman" w:eastAsia="ＭＳ ゴシック" w:hAnsi="Times New Roman" w:cs="Times New Roman"/>
          <w:sz w:val="22"/>
        </w:rPr>
        <w:t xml:space="preserve"> </w:t>
      </w:r>
      <w:r w:rsidRPr="009F5F6A">
        <w:rPr>
          <w:rFonts w:ascii="Times New Roman" w:eastAsia="ＭＳ ゴシック" w:hAnsi="Times New Roman" w:cs="Times New Roman"/>
          <w:sz w:val="22"/>
        </w:rPr>
        <w:t>to address such challenges.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="00A06DC3">
        <w:rPr>
          <w:rFonts w:ascii="Times New Roman" w:eastAsia="ＭＳ ゴシック" w:hAnsi="Times New Roman" w:cs="Times New Roman"/>
          <w:sz w:val="22"/>
        </w:rPr>
        <w:t>On the other hand</w:t>
      </w:r>
      <w:r w:rsidR="00A06DC3" w:rsidRPr="008114C1">
        <w:rPr>
          <w:rFonts w:ascii="Times New Roman" w:eastAsia="ＭＳ ゴシック" w:hAnsi="Times New Roman" w:cs="Times New Roman"/>
          <w:sz w:val="22"/>
        </w:rPr>
        <w:t xml:space="preserve">, </w:t>
      </w:r>
      <w:r w:rsidR="0044349E">
        <w:rPr>
          <w:rFonts w:ascii="Times New Roman" w:eastAsia="ＭＳ ゴシック" w:hAnsi="Times New Roman" w:cs="Times New Roman"/>
          <w:sz w:val="22"/>
        </w:rPr>
        <w:t xml:space="preserve">they submit </w:t>
      </w:r>
      <w:r w:rsidR="00A06DC3" w:rsidRPr="008114C1">
        <w:rPr>
          <w:rFonts w:ascii="Times New Roman" w:eastAsia="ＭＳ ゴシック" w:hAnsi="Times New Roman" w:cs="Times New Roman"/>
          <w:sz w:val="22"/>
        </w:rPr>
        <w:t>the perspective reports as a</w:t>
      </w:r>
      <w:r w:rsidR="00A06DC3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A06DC3" w:rsidRPr="008114C1">
        <w:rPr>
          <w:rFonts w:ascii="Times New Roman" w:eastAsia="ＭＳ ゴシック" w:hAnsi="Times New Roman" w:cs="Times New Roman"/>
          <w:sz w:val="22"/>
        </w:rPr>
        <w:t>result of the training</w:t>
      </w:r>
      <w:r w:rsidR="0044349E">
        <w:rPr>
          <w:rFonts w:ascii="Times New Roman" w:eastAsia="ＭＳ ゴシック" w:hAnsi="Times New Roman" w:cs="Times New Roman"/>
          <w:sz w:val="22"/>
        </w:rPr>
        <w:t xml:space="preserve"> and they </w:t>
      </w:r>
      <w:r w:rsidR="0044349E">
        <w:rPr>
          <w:rFonts w:ascii="Times New Roman" w:eastAsia="ＭＳ ゴシック" w:hAnsi="Times New Roman" w:cs="Times New Roman" w:hint="eastAsia"/>
          <w:sz w:val="22"/>
        </w:rPr>
        <w:t xml:space="preserve">compare </w:t>
      </w:r>
      <w:r w:rsidR="0044349E" w:rsidRPr="008114C1">
        <w:rPr>
          <w:rFonts w:ascii="Times New Roman" w:eastAsia="ＭＳ ゴシック" w:hAnsi="Times New Roman" w:cs="Times New Roman"/>
          <w:sz w:val="22"/>
        </w:rPr>
        <w:t>Japan’s regional system with the systems in</w:t>
      </w:r>
      <w:r w:rsidR="0044349E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44349E" w:rsidRPr="008114C1">
        <w:rPr>
          <w:rFonts w:ascii="Times New Roman" w:eastAsia="ＭＳ ゴシック" w:hAnsi="Times New Roman" w:cs="Times New Roman"/>
          <w:sz w:val="22"/>
        </w:rPr>
        <w:t>each trainee’s home country, providing suggestions aimed at</w:t>
      </w:r>
      <w:r w:rsidR="0044349E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44349E">
        <w:rPr>
          <w:rFonts w:ascii="Times New Roman" w:eastAsia="ＭＳ ゴシック" w:hAnsi="Times New Roman" w:cs="Times New Roman"/>
          <w:sz w:val="22"/>
        </w:rPr>
        <w:t>solving their own country’s public administration challenges.</w:t>
      </w:r>
      <w:r w:rsidR="0044349E">
        <w:rPr>
          <w:rFonts w:ascii="Times New Roman" w:eastAsia="ＭＳ ゴシック" w:hAnsi="Times New Roman" w:cs="Times New Roman" w:hint="eastAsia"/>
          <w:sz w:val="22"/>
        </w:rPr>
        <w:t xml:space="preserve">                    </w:t>
      </w:r>
      <w:r w:rsidR="0044349E">
        <w:rPr>
          <w:rFonts w:ascii="Times New Roman" w:eastAsia="ＭＳ ゴシック" w:hAnsi="Times New Roman" w:cs="Times New Roman" w:hint="eastAsia"/>
          <w:sz w:val="22"/>
        </w:rPr>
        <w:t xml:space="preserve">　　　　　　　</w:t>
      </w:r>
      <w:r>
        <w:rPr>
          <w:rFonts w:ascii="ＭＳ 明朝" w:eastAsia="ＭＳ 明朝" w:hAnsi="ＭＳ 明朝" w:cs="ＭＳ 明朝"/>
          <w:kern w:val="0"/>
          <w:sz w:val="22"/>
        </w:rPr>
        <w:t xml:space="preserve">                                 </w:t>
      </w:r>
    </w:p>
    <w:p w14:paraId="3B0564F9" w14:textId="30377A5B" w:rsidR="00AD509B" w:rsidRPr="00AD509B" w:rsidRDefault="006B3ED3" w:rsidP="00332E7A">
      <w:pPr>
        <w:tabs>
          <w:tab w:val="left" w:pos="5796"/>
        </w:tabs>
        <w:ind w:rightChars="2000" w:right="4200"/>
        <w:rPr>
          <w:rFonts w:ascii="ＭＳ 明朝" w:eastAsia="ＭＳ 明朝" w:hAnsi="ＭＳ 明朝" w:cs="ＭＳ 明朝"/>
          <w:kern w:val="0"/>
          <w:sz w:val="22"/>
        </w:rPr>
      </w:pPr>
      <w:r w:rsidRPr="006B3ED3">
        <w:rPr>
          <w:noProof/>
        </w:rPr>
        <w:lastRenderedPageBreak/>
        <w:drawing>
          <wp:inline distT="0" distB="0" distL="0" distR="0" wp14:anchorId="09351A3C" wp14:editId="1C2A9B02">
            <wp:extent cx="6120130" cy="292119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F922A7" w14:textId="6CCD9461" w:rsidR="008E1016" w:rsidRPr="006B3ED3" w:rsidRDefault="008E1016" w:rsidP="00A81910">
      <w:pPr>
        <w:jc w:val="left"/>
        <w:rPr>
          <w:rFonts w:ascii="Times New Roman" w:eastAsia="ＭＳ ゴシック" w:hAnsi="Times New Roman" w:cs="Times New Roman"/>
          <w:sz w:val="22"/>
          <w:szCs w:val="24"/>
        </w:rPr>
      </w:pPr>
    </w:p>
    <w:p w14:paraId="1A7C3788" w14:textId="77777777" w:rsidR="000C6EB7" w:rsidRPr="008E1016" w:rsidRDefault="000C6EB7" w:rsidP="00A81910">
      <w:pPr>
        <w:jc w:val="left"/>
        <w:rPr>
          <w:rFonts w:ascii="Times New Roman" w:eastAsia="ＭＳ ゴシック" w:hAnsi="Times New Roman" w:cs="Times New Roman"/>
          <w:sz w:val="22"/>
          <w:szCs w:val="24"/>
        </w:rPr>
      </w:pPr>
    </w:p>
    <w:p w14:paraId="2A6B0ACA" w14:textId="77777777" w:rsidR="00213F4E" w:rsidRPr="00213F4E" w:rsidRDefault="00213F4E" w:rsidP="00213F4E">
      <w:pPr>
        <w:widowControl/>
        <w:snapToGrid w:val="0"/>
        <w:ind w:left="426" w:hanging="426"/>
        <w:jc w:val="left"/>
        <w:outlineLvl w:val="0"/>
        <w:rPr>
          <w:rFonts w:ascii="Times New Roman" w:eastAsia="ＭＳ ゴシック" w:hAnsi="Times New Roman" w:cs="Times New Roman"/>
          <w:b/>
          <w:sz w:val="28"/>
        </w:rPr>
      </w:pPr>
      <w:bookmarkStart w:id="1" w:name="_Toc410655682"/>
      <w:r w:rsidRPr="00213F4E">
        <w:rPr>
          <w:rFonts w:ascii="Times New Roman" w:eastAsia="ＭＳ ゴシック" w:hAnsi="Times New Roman" w:cs="Times New Roman"/>
          <w:b/>
          <w:sz w:val="28"/>
        </w:rPr>
        <w:t>3.</w:t>
      </w:r>
      <w:r w:rsidRPr="00213F4E">
        <w:rPr>
          <w:rFonts w:ascii="Times New Roman" w:eastAsia="ＭＳ ゴシック" w:hAnsi="Times New Roman" w:cs="Times New Roman" w:hint="eastAsia"/>
          <w:b/>
          <w:sz w:val="28"/>
        </w:rPr>
        <w:tab/>
      </w:r>
      <w:r w:rsidRPr="00213F4E">
        <w:rPr>
          <w:rFonts w:ascii="Times New Roman" w:eastAsia="ＭＳ ゴシック" w:hAnsi="Times New Roman" w:cs="Times New Roman"/>
          <w:b/>
          <w:sz w:val="28"/>
        </w:rPr>
        <w:t>Editing of Comparative Studies</w:t>
      </w:r>
      <w:r w:rsidRPr="00213F4E">
        <w:rPr>
          <w:rFonts w:ascii="Times New Roman" w:eastAsia="ＭＳ ゴシック" w:hAnsi="Times New Roman" w:cs="Times New Roman" w:hint="eastAsia"/>
          <w:b/>
          <w:sz w:val="28"/>
        </w:rPr>
        <w:t xml:space="preserve"> of Public Administration</w:t>
      </w:r>
      <w:r w:rsidRPr="00213F4E">
        <w:rPr>
          <w:rFonts w:ascii="Times New Roman" w:eastAsia="ＭＳ ゴシック" w:hAnsi="Times New Roman" w:cs="Times New Roman"/>
          <w:b/>
          <w:sz w:val="28"/>
        </w:rPr>
        <w:t xml:space="preserve"> </w:t>
      </w:r>
      <w:r w:rsidRPr="00213F4E">
        <w:rPr>
          <w:rFonts w:ascii="Times New Roman" w:eastAsia="ＭＳ ゴシック" w:hAnsi="Times New Roman" w:cs="Times New Roman" w:hint="eastAsia"/>
          <w:b/>
          <w:sz w:val="28"/>
        </w:rPr>
        <w:t>Vol</w:t>
      </w:r>
      <w:r w:rsidRPr="00213F4E">
        <w:rPr>
          <w:rFonts w:ascii="Times New Roman" w:eastAsia="ＭＳ ゴシック" w:hAnsi="Times New Roman" w:cs="Times New Roman"/>
          <w:b/>
          <w:sz w:val="28"/>
        </w:rPr>
        <w:t xml:space="preserve">. </w:t>
      </w:r>
      <w:r w:rsidR="00744EBE">
        <w:rPr>
          <w:rFonts w:ascii="Times New Roman" w:eastAsia="ＭＳ ゴシック" w:hAnsi="Times New Roman" w:cs="Times New Roman"/>
          <w:b/>
          <w:sz w:val="28"/>
        </w:rPr>
        <w:t>13</w:t>
      </w:r>
      <w:bookmarkEnd w:id="1"/>
    </w:p>
    <w:p w14:paraId="6789AB91" w14:textId="77777777" w:rsidR="00213F4E" w:rsidRPr="00213F4E" w:rsidRDefault="00213F4E" w:rsidP="00213F4E">
      <w:pPr>
        <w:rPr>
          <w:rFonts w:ascii="Times New Roman" w:eastAsia="ＭＳ ゴシック" w:hAnsi="Times New Roman" w:cs="Times New Roman"/>
          <w:color w:val="000000"/>
          <w:kern w:val="0"/>
          <w:sz w:val="24"/>
        </w:rPr>
      </w:pPr>
    </w:p>
    <w:p w14:paraId="2787BEC2" w14:textId="77777777" w:rsidR="00213F4E" w:rsidRPr="0038636B" w:rsidRDefault="00213F4E" w:rsidP="00213F4E">
      <w:pPr>
        <w:rPr>
          <w:rFonts w:ascii="Times New Roman" w:eastAsia="ＭＳ ゴシック" w:hAnsi="Times New Roman" w:cs="Times New Roman"/>
          <w:color w:val="000000"/>
          <w:kern w:val="0"/>
          <w:sz w:val="24"/>
        </w:rPr>
      </w:pPr>
      <w:r w:rsidRPr="00213F4E">
        <w:rPr>
          <w:rFonts w:ascii="Times New Roman" w:eastAsia="ＭＳ ゴシック" w:hAnsi="Times New Roman" w:cs="Times New Roman"/>
          <w:color w:val="000000"/>
          <w:kern w:val="0"/>
          <w:sz w:val="24"/>
        </w:rPr>
        <w:t xml:space="preserve">This is a collection of comparative articles in English on local public administration written by researchers mainly from </w:t>
      </w:r>
      <w:r w:rsidR="00B74B29">
        <w:rPr>
          <w:rFonts w:ascii="Times New Roman" w:eastAsia="ＭＳ ゴシック" w:hAnsi="Times New Roman" w:cs="Times New Roman"/>
          <w:color w:val="000000"/>
          <w:kern w:val="0"/>
          <w:sz w:val="24"/>
        </w:rPr>
        <w:t xml:space="preserve">EROPA member countries. In accordance with </w:t>
      </w:r>
      <w:r w:rsidRPr="00213F4E">
        <w:rPr>
          <w:rFonts w:ascii="Times New Roman" w:eastAsia="ＭＳ ゴシック" w:hAnsi="Times New Roman" w:cs="Times New Roman"/>
          <w:color w:val="000000"/>
          <w:kern w:val="0"/>
          <w:sz w:val="24"/>
        </w:rPr>
        <w:t>a 1981 general assembly resolution, the collection of articles is published with the aim of promoting comparative research on local public administration in the Asia-Pacific region. Since 1984, it has been compiled once every two to three years. It is distributed to EROPA member countries, EROPA</w:t>
      </w:r>
      <w:r w:rsidRPr="00213F4E">
        <w:rPr>
          <w:rFonts w:ascii="Times New Roman" w:eastAsia="ＭＳ ゴシック" w:hAnsi="Times New Roman" w:cs="Times New Roman" w:hint="eastAsia"/>
          <w:color w:val="000000"/>
          <w:kern w:val="0"/>
          <w:sz w:val="24"/>
        </w:rPr>
        <w:t xml:space="preserve"> group and individual</w:t>
      </w:r>
      <w:r w:rsidRPr="00213F4E">
        <w:rPr>
          <w:rFonts w:ascii="Times New Roman" w:eastAsia="ＭＳ ゴシック" w:hAnsi="Times New Roman" w:cs="Times New Roman"/>
          <w:color w:val="000000"/>
          <w:kern w:val="0"/>
          <w:sz w:val="24"/>
        </w:rPr>
        <w:t xml:space="preserve"> members in Japan, Ministry of Internal Affairs and Communications, related organizations, local public </w:t>
      </w:r>
      <w:r w:rsidRPr="00213F4E">
        <w:rPr>
          <w:rFonts w:ascii="Times New Roman" w:eastAsia="ＭＳ ゴシック" w:hAnsi="Times New Roman" w:cs="Times New Roman" w:hint="eastAsia"/>
          <w:color w:val="000000"/>
          <w:kern w:val="0"/>
          <w:sz w:val="24"/>
        </w:rPr>
        <w:t>entities</w:t>
      </w:r>
      <w:r w:rsidRPr="00213F4E">
        <w:rPr>
          <w:rFonts w:ascii="Times New Roman" w:eastAsia="ＭＳ ゴシック" w:hAnsi="Times New Roman" w:cs="Times New Roman"/>
          <w:color w:val="000000"/>
          <w:kern w:val="0"/>
          <w:sz w:val="24"/>
        </w:rPr>
        <w:t>, researchers, and others.</w:t>
      </w:r>
    </w:p>
    <w:p w14:paraId="1DADCD3A" w14:textId="25E4F6DD" w:rsidR="0038636B" w:rsidRPr="00422A0B" w:rsidRDefault="006A78C1" w:rsidP="00213F4E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</w:rPr>
        <w:t xml:space="preserve">In </w:t>
      </w:r>
      <w:r w:rsidR="00E90716">
        <w:rPr>
          <w:rFonts w:ascii="Times New Roman" w:eastAsia="ＭＳ ゴシック" w:hAnsi="Times New Roman" w:cs="Times New Roman"/>
          <w:sz w:val="24"/>
        </w:rPr>
        <w:t xml:space="preserve">June of </w:t>
      </w:r>
      <w:r>
        <w:rPr>
          <w:rFonts w:ascii="Times New Roman" w:eastAsia="ＭＳ ゴシック" w:hAnsi="Times New Roman" w:cs="Times New Roman"/>
          <w:sz w:val="24"/>
        </w:rPr>
        <w:t xml:space="preserve">FY </w:t>
      </w:r>
      <w:r w:rsidR="00E90716">
        <w:rPr>
          <w:rFonts w:ascii="Times New Roman" w:eastAsia="ＭＳ ゴシック" w:hAnsi="Times New Roman" w:cs="Times New Roman"/>
          <w:sz w:val="24"/>
        </w:rPr>
        <w:t xml:space="preserve">2021, </w:t>
      </w:r>
      <w:r w:rsidR="00185F39">
        <w:rPr>
          <w:rFonts w:ascii="Times New Roman" w:eastAsia="ＭＳ ゴシック" w:hAnsi="Times New Roman" w:cs="Times New Roman"/>
          <w:sz w:val="24"/>
        </w:rPr>
        <w:t xml:space="preserve">Vol. 13 </w:t>
      </w:r>
      <w:r w:rsidR="00E90716">
        <w:rPr>
          <w:rFonts w:ascii="Times New Roman" w:eastAsia="ＭＳ ゴシック" w:hAnsi="Times New Roman" w:cs="Times New Roman"/>
          <w:sz w:val="24"/>
        </w:rPr>
        <w:t>was published</w:t>
      </w:r>
      <w:r w:rsidR="00BF22A1">
        <w:rPr>
          <w:rFonts w:ascii="Times New Roman" w:eastAsia="ＭＳ ゴシック" w:hAnsi="Times New Roman" w:cs="Times New Roman"/>
          <w:sz w:val="24"/>
        </w:rPr>
        <w:t xml:space="preserve"> </w:t>
      </w:r>
      <w:r w:rsidR="00213F4E" w:rsidRPr="00422A0B">
        <w:rPr>
          <w:rFonts w:ascii="Times New Roman" w:eastAsia="ＭＳ ゴシック" w:hAnsi="Times New Roman" w:cs="Times New Roman"/>
          <w:sz w:val="24"/>
          <w:szCs w:val="24"/>
        </w:rPr>
        <w:t xml:space="preserve">with </w:t>
      </w:r>
      <w:r w:rsidR="001A7309">
        <w:rPr>
          <w:rFonts w:ascii="Times New Roman" w:eastAsia="ＭＳ ゴシック" w:hAnsi="Times New Roman" w:cs="Times New Roman" w:hint="eastAsia"/>
          <w:sz w:val="24"/>
          <w:szCs w:val="24"/>
        </w:rPr>
        <w:t xml:space="preserve">Nakamura </w:t>
      </w:r>
      <w:proofErr w:type="gramStart"/>
      <w:r w:rsidR="007373C5" w:rsidRPr="00422A0B">
        <w:rPr>
          <w:rFonts w:ascii="Times New Roman" w:eastAsia="ＭＳ 明朝" w:hAnsi="Times New Roman" w:cs="Times New Roman"/>
          <w:sz w:val="24"/>
          <w:szCs w:val="24"/>
        </w:rPr>
        <w:t>Akira ,</w:t>
      </w:r>
      <w:proofErr w:type="gramEnd"/>
      <w:r w:rsidR="007373C5" w:rsidRPr="00422A0B">
        <w:rPr>
          <w:rFonts w:ascii="Times New Roman" w:eastAsia="ＭＳ 明朝" w:hAnsi="Times New Roman" w:cs="Times New Roman"/>
          <w:sz w:val="24"/>
          <w:szCs w:val="24"/>
        </w:rPr>
        <w:t xml:space="preserve"> Professor Emeritus at Meiji University; </w:t>
      </w:r>
      <w:proofErr w:type="spellStart"/>
      <w:r w:rsidR="001A7309">
        <w:rPr>
          <w:rFonts w:ascii="Times New Roman" w:eastAsia="ＭＳ 明朝" w:hAnsi="Times New Roman" w:cs="Times New Roman" w:hint="eastAsia"/>
          <w:sz w:val="24"/>
          <w:szCs w:val="24"/>
        </w:rPr>
        <w:t>Agata</w:t>
      </w:r>
      <w:proofErr w:type="spellEnd"/>
      <w:r w:rsidR="001A7309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7373C5" w:rsidRPr="00422A0B">
        <w:rPr>
          <w:rFonts w:ascii="Times New Roman" w:eastAsia="ＭＳ 明朝" w:hAnsi="Times New Roman" w:cs="Times New Roman"/>
          <w:sz w:val="24"/>
          <w:szCs w:val="24"/>
        </w:rPr>
        <w:t xml:space="preserve">Koichiro, Professor at </w:t>
      </w:r>
      <w:proofErr w:type="spellStart"/>
      <w:r w:rsidR="007373C5" w:rsidRPr="00422A0B">
        <w:rPr>
          <w:rFonts w:ascii="Times New Roman" w:eastAsia="ＭＳ 明朝" w:hAnsi="Times New Roman" w:cs="Times New Roman"/>
          <w:sz w:val="24"/>
          <w:szCs w:val="24"/>
        </w:rPr>
        <w:t>Waseda</w:t>
      </w:r>
      <w:proofErr w:type="spellEnd"/>
      <w:r w:rsidR="007373C5" w:rsidRPr="00422A0B">
        <w:rPr>
          <w:rFonts w:ascii="Times New Roman" w:eastAsia="ＭＳ 明朝" w:hAnsi="Times New Roman" w:cs="Times New Roman"/>
          <w:sz w:val="24"/>
          <w:szCs w:val="24"/>
        </w:rPr>
        <w:t xml:space="preserve"> University</w:t>
      </w:r>
      <w:r w:rsidR="007373C5" w:rsidRPr="00422A0B">
        <w:rPr>
          <w:rFonts w:ascii="Times New Roman" w:eastAsia="ＭＳ ゴシック" w:hAnsi="Times New Roman" w:cs="Times New Roman"/>
          <w:sz w:val="24"/>
          <w:szCs w:val="24"/>
        </w:rPr>
        <w:t>,</w:t>
      </w:r>
      <w:r w:rsidR="00213F4E" w:rsidRPr="00422A0B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1A7309">
        <w:rPr>
          <w:rFonts w:ascii="Times New Roman" w:eastAsia="ＭＳ ゴシック" w:hAnsi="Times New Roman" w:cs="Times New Roman" w:hint="eastAsia"/>
          <w:sz w:val="24"/>
          <w:szCs w:val="24"/>
        </w:rPr>
        <w:t xml:space="preserve">Takada </w:t>
      </w:r>
      <w:r w:rsidR="00B43629" w:rsidRPr="00B43629">
        <w:rPr>
          <w:rFonts w:ascii="Times New Roman" w:eastAsia="ＭＳ ゴシック" w:hAnsi="Times New Roman" w:cs="Times New Roman"/>
          <w:sz w:val="24"/>
          <w:szCs w:val="24"/>
        </w:rPr>
        <w:t xml:space="preserve">Hirofumi, Professor at the National Graduate Institute for Policy Studies </w:t>
      </w:r>
      <w:r w:rsidR="00B43629">
        <w:rPr>
          <w:rFonts w:ascii="Times New Roman" w:eastAsia="ＭＳ ゴシック" w:hAnsi="Times New Roman" w:cs="Times New Roman"/>
          <w:sz w:val="24"/>
          <w:szCs w:val="24"/>
        </w:rPr>
        <w:t xml:space="preserve">, </w:t>
      </w:r>
      <w:r w:rsidR="001A7309">
        <w:rPr>
          <w:rFonts w:ascii="Times New Roman" w:eastAsia="ＭＳ ゴシック" w:hAnsi="Times New Roman" w:cs="Times New Roman" w:hint="eastAsia"/>
          <w:sz w:val="24"/>
          <w:szCs w:val="24"/>
        </w:rPr>
        <w:t xml:space="preserve">Koike </w:t>
      </w:r>
      <w:r w:rsidRPr="006A78C1">
        <w:rPr>
          <w:rFonts w:ascii="Times New Roman" w:eastAsia="ＭＳ ゴシック" w:hAnsi="Times New Roman" w:cs="Times New Roman"/>
          <w:sz w:val="24"/>
          <w:szCs w:val="24"/>
        </w:rPr>
        <w:t>Osamu</w:t>
      </w:r>
      <w:r>
        <w:rPr>
          <w:rFonts w:ascii="Times New Roman" w:eastAsia="ＭＳ ゴシック" w:hAnsi="Times New Roman" w:cs="Times New Roman"/>
          <w:sz w:val="24"/>
          <w:szCs w:val="24"/>
        </w:rPr>
        <w:t>,</w:t>
      </w:r>
      <w:r w:rsidRPr="006A78C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43B24">
        <w:rPr>
          <w:rFonts w:ascii="Times New Roman" w:eastAsia="ＭＳ ゴシック" w:hAnsi="Times New Roman" w:cs="Times New Roman"/>
          <w:sz w:val="24"/>
          <w:szCs w:val="24"/>
        </w:rPr>
        <w:t xml:space="preserve">Professor at </w:t>
      </w:r>
      <w:r w:rsidR="00213F4E" w:rsidRPr="006A78C1">
        <w:rPr>
          <w:rFonts w:ascii="Times New Roman" w:eastAsia="ＭＳ ゴシック" w:hAnsi="Times New Roman" w:cs="Times New Roman"/>
          <w:sz w:val="24"/>
          <w:szCs w:val="24"/>
        </w:rPr>
        <w:t xml:space="preserve">Yokohama National </w:t>
      </w:r>
      <w:r w:rsidR="002C74E7">
        <w:rPr>
          <w:rFonts w:ascii="Times New Roman" w:eastAsia="ＭＳ ゴシック" w:hAnsi="Times New Roman" w:cs="Times New Roman"/>
          <w:sz w:val="24"/>
          <w:szCs w:val="24"/>
        </w:rPr>
        <w:t xml:space="preserve">University </w:t>
      </w:r>
      <w:r w:rsidR="00A43B24">
        <w:rPr>
          <w:rFonts w:ascii="Times New Roman" w:eastAsia="ＭＳ ゴシック" w:hAnsi="Times New Roman" w:cs="Times New Roman"/>
          <w:sz w:val="24"/>
          <w:szCs w:val="24"/>
        </w:rPr>
        <w:t>Graduate</w:t>
      </w:r>
      <w:r w:rsidR="00213F4E" w:rsidRPr="006A78C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2C74E7">
        <w:rPr>
          <w:rFonts w:ascii="Times New Roman" w:eastAsia="ＭＳ ゴシック" w:hAnsi="Times New Roman" w:cs="Times New Roman"/>
          <w:sz w:val="24"/>
          <w:szCs w:val="24"/>
        </w:rPr>
        <w:t>School</w:t>
      </w:r>
      <w:r w:rsidR="00A43B24">
        <w:rPr>
          <w:rFonts w:ascii="Times New Roman" w:eastAsia="ＭＳ ゴシック" w:hAnsi="Times New Roman" w:cs="Times New Roman"/>
          <w:sz w:val="24"/>
          <w:szCs w:val="24"/>
        </w:rPr>
        <w:t xml:space="preserve"> and  </w:t>
      </w:r>
      <w:r w:rsidR="00E65EC4" w:rsidRPr="00422A0B">
        <w:rPr>
          <w:rFonts w:ascii="Times New Roman" w:eastAsia="ＭＳ ゴシック" w:hAnsi="Times New Roman" w:cs="Times New Roman"/>
          <w:sz w:val="24"/>
          <w:szCs w:val="24"/>
        </w:rPr>
        <w:t>Kikuchi</w:t>
      </w:r>
      <w:r w:rsidR="001A730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1A7309">
        <w:rPr>
          <w:rFonts w:ascii="Times New Roman" w:eastAsia="ＭＳ ゴシック" w:hAnsi="Times New Roman" w:cs="Times New Roman" w:hint="eastAsia"/>
          <w:sz w:val="24"/>
          <w:szCs w:val="24"/>
        </w:rPr>
        <w:t>Masao</w:t>
      </w:r>
      <w:r w:rsidR="007373C5" w:rsidRPr="00422A0B">
        <w:rPr>
          <w:rFonts w:ascii="Times New Roman" w:eastAsia="ＭＳ ゴシック" w:hAnsi="Times New Roman" w:cs="Times New Roman"/>
          <w:sz w:val="24"/>
          <w:szCs w:val="24"/>
        </w:rPr>
        <w:t xml:space="preserve">, </w:t>
      </w:r>
      <w:r w:rsidR="007373C5" w:rsidRPr="00422A0B">
        <w:rPr>
          <w:rFonts w:ascii="Times New Roman" w:hAnsi="Times New Roman" w:cs="Times New Roman"/>
          <w:sz w:val="24"/>
          <w:szCs w:val="24"/>
        </w:rPr>
        <w:t xml:space="preserve">Associate Professor at Meiji University </w:t>
      </w:r>
      <w:r w:rsidR="00213F4E" w:rsidRPr="00422A0B">
        <w:rPr>
          <w:rFonts w:ascii="Times New Roman" w:eastAsia="ＭＳ ゴシック" w:hAnsi="Times New Roman" w:cs="Times New Roman"/>
          <w:sz w:val="24"/>
          <w:szCs w:val="24"/>
        </w:rPr>
        <w:t>on the editorial committee.</w:t>
      </w:r>
      <w:r w:rsidR="00F00753">
        <w:rPr>
          <w:rFonts w:ascii="Times New Roman" w:eastAsia="ＭＳ ゴシック" w:hAnsi="Times New Roman" w:cs="Times New Roman"/>
          <w:sz w:val="24"/>
          <w:szCs w:val="24"/>
        </w:rPr>
        <w:t xml:space="preserve"> The theme is </w:t>
      </w:r>
      <w:r w:rsidR="00F00753" w:rsidRPr="00F00753">
        <w:rPr>
          <w:rFonts w:ascii="Times New Roman" w:eastAsia="ＭＳ ゴシック" w:hAnsi="Times New Roman" w:cs="Times New Roman"/>
          <w:sz w:val="24"/>
          <w:szCs w:val="24"/>
        </w:rPr>
        <w:t>Local Governance in the Age of technology Transformation and Global Uncertainty</w:t>
      </w:r>
      <w:r w:rsidR="00F00753">
        <w:rPr>
          <w:rFonts w:ascii="Times New Roman" w:eastAsia="ＭＳ ゴシック" w:hAnsi="Times New Roman" w:cs="Times New Roman"/>
          <w:sz w:val="24"/>
          <w:szCs w:val="24"/>
        </w:rPr>
        <w:t>.</w:t>
      </w:r>
    </w:p>
    <w:p w14:paraId="2FA6FF1E" w14:textId="77777777" w:rsidR="00213F4E" w:rsidRPr="00213F4E" w:rsidRDefault="00213F4E" w:rsidP="00213F4E">
      <w:pPr>
        <w:rPr>
          <w:rFonts w:ascii="Times New Roman" w:eastAsia="ＭＳ ゴシック" w:hAnsi="Times New Roman" w:cs="Times New Roman"/>
          <w:sz w:val="24"/>
        </w:rPr>
      </w:pPr>
      <w:r w:rsidRPr="00213F4E">
        <w:rPr>
          <w:rFonts w:ascii="Times New Roman" w:eastAsia="ＭＳ ゴシック" w:hAnsi="Times New Roman" w:cs="Times New Roman"/>
          <w:sz w:val="24"/>
        </w:rPr>
        <w:t>&lt;Past Issues Published&gt;</w:t>
      </w:r>
    </w:p>
    <w:p w14:paraId="3495DB98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>Vol. 1</w:t>
      </w:r>
      <w:r w:rsidRPr="00213F4E">
        <w:rPr>
          <w:rFonts w:ascii="Times New Roman" w:eastAsia="ＭＳ ゴシック" w:hAnsi="Times New Roman" w:cs="Times New Roman"/>
          <w:sz w:val="22"/>
        </w:rPr>
        <w:t xml:space="preserve">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The Local Public Administration in Asian and Pacific Countries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1984)</w:t>
      </w:r>
    </w:p>
    <w:p w14:paraId="74162ACF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>Vol. 2</w:t>
      </w:r>
      <w:r w:rsidRPr="00213F4E">
        <w:rPr>
          <w:rFonts w:ascii="Times New Roman" w:eastAsia="ＭＳ ゴシック" w:hAnsi="Times New Roman" w:cs="Times New Roman"/>
          <w:sz w:val="22"/>
        </w:rPr>
        <w:t xml:space="preserve">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The Training System in the Public Service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1986)</w:t>
      </w:r>
    </w:p>
    <w:p w14:paraId="11754A2D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3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The Role of Local Government in the Development of Depopulated Rural Areas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1990)</w:t>
      </w:r>
    </w:p>
    <w:p w14:paraId="5BAB674E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4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  <w:sz w:val="16"/>
        </w:rPr>
        <w:t>The Role of Residents, Non-governmental Organizations and Quasi-public Agencies in Local Government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1992)</w:t>
      </w:r>
    </w:p>
    <w:p w14:paraId="59A6F5B3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5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Human Resource Development in Public Administration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1994)</w:t>
      </w:r>
    </w:p>
    <w:p w14:paraId="752CB01C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6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Reforming Government: New Concepts and Practices in Local Public Administration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1998)</w:t>
      </w:r>
    </w:p>
    <w:p w14:paraId="4E6D2B71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7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Local Governance and National Development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2001)</w:t>
      </w:r>
    </w:p>
    <w:p w14:paraId="4D285EE6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8 </w:t>
      </w:r>
      <w:r w:rsidRPr="00213F4E">
        <w:rPr>
          <w:rFonts w:ascii="Times New Roman" w:eastAsia="ＭＳ ゴシック" w:hAnsi="Times New Roman" w:cs="Times New Roman"/>
          <w:sz w:val="24"/>
        </w:rPr>
        <w:t>｢</w:t>
      </w:r>
      <w:r w:rsidRPr="00213F4E">
        <w:rPr>
          <w:rFonts w:ascii="Times New Roman" w:eastAsia="ＭＳ 明朝" w:hAnsi="Times New Roman" w:cs="Times New Roman"/>
          <w:sz w:val="18"/>
        </w:rPr>
        <w:t>Public Reform, Policy Change, and New Public Management: From the Asia and Pacific Perspective</w:t>
      </w:r>
      <w:r w:rsidRPr="00213F4E">
        <w:rPr>
          <w:rFonts w:ascii="Times New Roman" w:eastAsia="ＭＳ ゴシック" w:hAnsi="Times New Roman" w:cs="Times New Roman"/>
          <w:sz w:val="24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2004)</w:t>
      </w:r>
    </w:p>
    <w:p w14:paraId="20CD7705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9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</w:rPr>
        <w:t>Civil Society and Local Governance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(Year 2006)</w:t>
      </w:r>
    </w:p>
    <w:p w14:paraId="055BD004" w14:textId="77777777" w:rsidR="00213F4E" w:rsidRPr="00213F4E" w:rsidRDefault="00213F4E" w:rsidP="00213F4E">
      <w:pPr>
        <w:ind w:firstLineChars="100" w:firstLine="220"/>
        <w:jc w:val="left"/>
        <w:rPr>
          <w:rFonts w:ascii="Times New Roman" w:eastAsia="ＭＳ ゴシック" w:hAnsi="Times New Roman" w:cs="Times New Roman"/>
          <w:sz w:val="22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10 </w:t>
      </w:r>
      <w:r w:rsidRPr="00213F4E">
        <w:rPr>
          <w:rFonts w:ascii="Times New Roman" w:eastAsia="ＭＳ ゴシック" w:hAnsi="Times New Roman" w:cs="Times New Roman"/>
          <w:sz w:val="22"/>
        </w:rPr>
        <w:t>｢</w:t>
      </w:r>
      <w:r w:rsidRPr="00213F4E">
        <w:rPr>
          <w:rFonts w:ascii="Times New Roman" w:eastAsia="ＭＳ 明朝" w:hAnsi="Times New Roman" w:cs="Times New Roman"/>
          <w:sz w:val="18"/>
        </w:rPr>
        <w:t>Local governance under stress: Fiscal Retrenchment and Expanding Public Demands on Government</w:t>
      </w:r>
      <w:r w:rsidRPr="00213F4E">
        <w:rPr>
          <w:rFonts w:ascii="Times New Roman" w:eastAsia="ＭＳ ゴシック" w:hAnsi="Times New Roman" w:cs="Times New Roman"/>
          <w:sz w:val="22"/>
        </w:rPr>
        <w:t>｣</w:t>
      </w:r>
      <w:r w:rsidRPr="00213F4E">
        <w:rPr>
          <w:rFonts w:ascii="Times New Roman" w:eastAsia="ＭＳ ゴシック" w:hAnsi="Times New Roman" w:cs="Times New Roman" w:hint="eastAsia"/>
        </w:rPr>
        <w:t xml:space="preserve"> (Year 2009)</w:t>
      </w:r>
    </w:p>
    <w:p w14:paraId="2E47CAB9" w14:textId="77777777" w:rsidR="00110D0B" w:rsidRDefault="00213F4E" w:rsidP="00BC30C6">
      <w:pPr>
        <w:ind w:leftChars="100" w:left="1090" w:hangingChars="400" w:hanging="880"/>
        <w:jc w:val="left"/>
        <w:rPr>
          <w:rFonts w:ascii="Times New Roman" w:eastAsia="ＭＳ 明朝" w:hAnsi="Times New Roman" w:cs="Times New Roman"/>
        </w:rPr>
      </w:pP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Vol. 11 </w:t>
      </w:r>
      <w:r w:rsidRPr="00213F4E">
        <w:rPr>
          <w:rFonts w:ascii="Times New Roman" w:eastAsia="ＭＳ 明朝" w:hAnsi="Times New Roman" w:cs="Times New Roman"/>
        </w:rPr>
        <w:t>｢</w:t>
      </w:r>
      <w:r w:rsidRPr="00213F4E">
        <w:rPr>
          <w:rFonts w:ascii="Times New Roman" w:eastAsia="ＭＳ 明朝" w:hAnsi="Times New Roman" w:cs="Times New Roman"/>
        </w:rPr>
        <w:t xml:space="preserve">Integrated Human Capacity Building </w:t>
      </w:r>
      <w:proofErr w:type="gramStart"/>
      <w:r w:rsidRPr="00213F4E">
        <w:rPr>
          <w:rFonts w:ascii="Times New Roman" w:eastAsia="ＭＳ 明朝" w:hAnsi="Times New Roman" w:cs="Times New Roman"/>
        </w:rPr>
        <w:t>In</w:t>
      </w:r>
      <w:proofErr w:type="gramEnd"/>
      <w:r w:rsidRPr="00213F4E">
        <w:rPr>
          <w:rFonts w:ascii="Times New Roman" w:eastAsia="ＭＳ 明朝" w:hAnsi="Times New Roman" w:cs="Times New Roman"/>
        </w:rPr>
        <w:t xml:space="preserve"> the Age of Decentralization</w:t>
      </w:r>
      <w:r w:rsidRPr="00213F4E">
        <w:rPr>
          <w:rFonts w:ascii="Times New Roman" w:eastAsia="ＭＳ 明朝" w:hAnsi="Times New Roman" w:cs="Times New Roman"/>
        </w:rPr>
        <w:t>｣</w:t>
      </w:r>
      <w:r w:rsidRPr="00213F4E">
        <w:rPr>
          <w:rFonts w:ascii="Times New Roman" w:eastAsia="ＭＳ 明朝" w:hAnsi="Times New Roman" w:cs="Times New Roman" w:hint="eastAsia"/>
        </w:rPr>
        <w:t xml:space="preserve"> (Year 2012)</w:t>
      </w:r>
    </w:p>
    <w:p w14:paraId="1338E790" w14:textId="35E03C8C" w:rsidR="00E65EC4" w:rsidRDefault="00E65EC4" w:rsidP="00E65EC4">
      <w:pPr>
        <w:ind w:leftChars="100" w:left="1090" w:hangingChars="400" w:hanging="880"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ゴシック" w:hAnsi="Times New Roman" w:cs="Times New Roman" w:hint="eastAsia"/>
          <w:sz w:val="22"/>
        </w:rPr>
        <w:t>Vol. 1</w:t>
      </w:r>
      <w:r>
        <w:rPr>
          <w:rFonts w:ascii="Times New Roman" w:eastAsia="ＭＳ ゴシック" w:hAnsi="Times New Roman" w:cs="Times New Roman"/>
          <w:sz w:val="22"/>
        </w:rPr>
        <w:t>2</w:t>
      </w:r>
      <w:r w:rsidRPr="00213F4E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Pr="00213F4E">
        <w:rPr>
          <w:rFonts w:ascii="Times New Roman" w:eastAsia="ＭＳ 明朝" w:hAnsi="Times New Roman" w:cs="Times New Roman"/>
        </w:rPr>
        <w:t>｢</w:t>
      </w:r>
      <w:r>
        <w:rPr>
          <w:rFonts w:ascii="Times New Roman" w:eastAsia="ＭＳ 明朝" w:hAnsi="Times New Roman" w:cs="Times New Roman" w:hint="eastAsia"/>
        </w:rPr>
        <w:t>Enhancing the Quality of Local Governance: Institutionalization, Capacity Building and Inter-Governmental Relations</w:t>
      </w:r>
      <w:r w:rsidRPr="00213F4E">
        <w:rPr>
          <w:rFonts w:ascii="Times New Roman" w:eastAsia="ＭＳ 明朝" w:hAnsi="Times New Roman" w:cs="Times New Roman"/>
        </w:rPr>
        <w:t>｣</w:t>
      </w:r>
      <w:r>
        <w:rPr>
          <w:rFonts w:ascii="Times New Roman" w:eastAsia="ＭＳ 明朝" w:hAnsi="Times New Roman" w:cs="Times New Roman" w:hint="eastAsia"/>
        </w:rPr>
        <w:t xml:space="preserve"> (Year 2015</w:t>
      </w:r>
      <w:r w:rsidRPr="00213F4E">
        <w:rPr>
          <w:rFonts w:ascii="Times New Roman" w:eastAsia="ＭＳ 明朝" w:hAnsi="Times New Roman" w:cs="Times New Roman" w:hint="eastAsia"/>
        </w:rPr>
        <w:t>)</w:t>
      </w:r>
    </w:p>
    <w:p w14:paraId="767FA15F" w14:textId="4F088AF3" w:rsidR="00F00753" w:rsidRDefault="00F00753" w:rsidP="00E65EC4">
      <w:pPr>
        <w:ind w:leftChars="100" w:left="1050" w:hangingChars="400" w:hanging="840"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 xml:space="preserve">Vol. 13 </w:t>
      </w:r>
      <w:r>
        <w:rPr>
          <w:rFonts w:ascii="Times New Roman" w:eastAsia="ＭＳ 明朝" w:hAnsi="Times New Roman" w:cs="Times New Roman" w:hint="eastAsia"/>
        </w:rPr>
        <w:t>｢</w:t>
      </w:r>
      <w:r w:rsidRPr="00F00753">
        <w:rPr>
          <w:rFonts w:ascii="Times New Roman" w:eastAsia="ＭＳ 明朝" w:hAnsi="Times New Roman" w:cs="Times New Roman"/>
        </w:rPr>
        <w:t>Local Governance in the Age of technology Transformation and Global Uncertainty</w:t>
      </w:r>
      <w:r>
        <w:rPr>
          <w:rFonts w:ascii="Times New Roman" w:eastAsia="ＭＳ 明朝" w:hAnsi="Times New Roman" w:cs="Times New Roman" w:hint="eastAsia"/>
        </w:rPr>
        <w:t>｣（</w:t>
      </w:r>
      <w:r>
        <w:rPr>
          <w:rFonts w:ascii="Times New Roman" w:eastAsia="ＭＳ 明朝" w:hAnsi="Times New Roman" w:cs="Times New Roman"/>
        </w:rPr>
        <w:t>Year 2021</w:t>
      </w:r>
      <w:r>
        <w:rPr>
          <w:rFonts w:ascii="Times New Roman" w:eastAsia="ＭＳ 明朝" w:hAnsi="Times New Roman" w:cs="Times New Roman" w:hint="eastAsia"/>
        </w:rPr>
        <w:t>）</w:t>
      </w:r>
    </w:p>
    <w:p w14:paraId="15C75B41" w14:textId="77777777" w:rsidR="00F00753" w:rsidRDefault="00F00753" w:rsidP="00E65EC4">
      <w:pPr>
        <w:ind w:leftChars="100" w:left="1050" w:hangingChars="400" w:hanging="840"/>
        <w:jc w:val="left"/>
        <w:rPr>
          <w:rFonts w:ascii="Times New Roman" w:eastAsia="ＭＳ 明朝" w:hAnsi="Times New Roman" w:cs="Times New Roman"/>
        </w:rPr>
      </w:pPr>
    </w:p>
    <w:p w14:paraId="09183650" w14:textId="77777777" w:rsidR="00213F4E" w:rsidRDefault="00213F4E">
      <w:pPr>
        <w:jc w:val="left"/>
        <w:rPr>
          <w:rFonts w:ascii="Times New Roman" w:eastAsia="ＭＳ 明朝" w:hAnsi="Times New Roman" w:cs="Times New Roman"/>
        </w:rPr>
      </w:pPr>
    </w:p>
    <w:p w14:paraId="3C52DA7F" w14:textId="77777777" w:rsidR="00D04752" w:rsidRPr="00BC30C6" w:rsidRDefault="00D04752">
      <w:pPr>
        <w:jc w:val="left"/>
        <w:rPr>
          <w:rFonts w:ascii="Times New Roman" w:eastAsia="ＭＳ 明朝" w:hAnsi="Times New Roman" w:cs="Times New Roman"/>
        </w:rPr>
      </w:pPr>
    </w:p>
    <w:p w14:paraId="5194FC26" w14:textId="77777777" w:rsidR="00996C95" w:rsidRPr="00422A0B" w:rsidRDefault="00456CC2" w:rsidP="00BC30C6">
      <w:pPr>
        <w:jc w:val="left"/>
        <w:rPr>
          <w:rFonts w:ascii="Times New Roman" w:eastAsiaTheme="majorEastAsia" w:hAnsi="Times New Roman" w:cs="Times New Roman"/>
          <w:b/>
          <w:sz w:val="24"/>
        </w:rPr>
      </w:pPr>
      <w:r w:rsidRPr="00422A0B">
        <w:rPr>
          <w:rFonts w:ascii="Times New Roman" w:eastAsia="ＭＳ 明朝" w:hAnsi="Times New Roman" w:cs="Times New Roman"/>
          <w:b/>
          <w:sz w:val="28"/>
        </w:rPr>
        <w:lastRenderedPageBreak/>
        <w:t>4</w:t>
      </w:r>
      <w:r w:rsidR="00996C95" w:rsidRPr="00422A0B">
        <w:rPr>
          <w:rFonts w:ascii="Times New Roman" w:eastAsia="ＭＳ 明朝" w:hAnsi="Times New Roman" w:cs="Times New Roman"/>
          <w:b/>
          <w:sz w:val="28"/>
        </w:rPr>
        <w:t>.</w:t>
      </w:r>
      <w:r>
        <w:rPr>
          <w:rFonts w:ascii="Times New Roman" w:eastAsia="ＭＳ 明朝" w:hAnsi="Times New Roman" w:cs="Times New Roman" w:hint="eastAsia"/>
          <w:b/>
          <w:sz w:val="28"/>
        </w:rPr>
        <w:t xml:space="preserve">　</w:t>
      </w:r>
      <w:r w:rsidR="00996C95" w:rsidRPr="00422A0B">
        <w:rPr>
          <w:rFonts w:ascii="Times New Roman" w:eastAsia="ＭＳ 明朝" w:hAnsi="Times New Roman" w:cs="Times New Roman"/>
          <w:b/>
          <w:sz w:val="28"/>
        </w:rPr>
        <w:t>Local Autonomy College Tours</w:t>
      </w:r>
    </w:p>
    <w:p w14:paraId="5B9A189E" w14:textId="77777777" w:rsidR="00996C95" w:rsidRPr="00C3080C" w:rsidRDefault="00996C95" w:rsidP="00996C95">
      <w:pPr>
        <w:rPr>
          <w:rFonts w:ascii="Times New Roman" w:eastAsia="ＭＳ ゴシック" w:hAnsi="Times New Roman" w:cs="Times New Roman"/>
          <w:szCs w:val="24"/>
        </w:rPr>
      </w:pPr>
      <w:r w:rsidRPr="00C3080C">
        <w:rPr>
          <w:rFonts w:ascii="Times New Roman" w:eastAsia="ＭＳ ゴシック" w:hAnsi="Times New Roman" w:cs="Times New Roman"/>
          <w:szCs w:val="24"/>
        </w:rPr>
        <w:t>In addition to the Local Governance Training discus</w:t>
      </w:r>
      <w:r>
        <w:rPr>
          <w:rFonts w:ascii="Times New Roman" w:eastAsia="ＭＳ ゴシック" w:hAnsi="Times New Roman" w:cs="Times New Roman"/>
          <w:szCs w:val="24"/>
        </w:rPr>
        <w:t xml:space="preserve">sed in the above Section 2, </w:t>
      </w:r>
      <w:r w:rsidRPr="00C3080C">
        <w:rPr>
          <w:rFonts w:ascii="Times New Roman" w:eastAsia="ＭＳ ゴシック" w:hAnsi="Times New Roman" w:cs="Times New Roman"/>
          <w:szCs w:val="24"/>
        </w:rPr>
        <w:t>Local Autonomy College conducts half-day and full-day training sessions as needed for public employees and researchers from overseas.</w:t>
      </w:r>
    </w:p>
    <w:p w14:paraId="41AF44EF" w14:textId="042FBBCD" w:rsidR="008436E9" w:rsidRDefault="00996C95" w:rsidP="000B30DA">
      <w:pPr>
        <w:rPr>
          <w:rFonts w:asciiTheme="minorEastAsia" w:hAnsiTheme="minorEastAsia"/>
          <w:sz w:val="24"/>
        </w:rPr>
      </w:pPr>
      <w:r w:rsidRPr="00C3080C">
        <w:rPr>
          <w:rFonts w:ascii="Times New Roman" w:eastAsia="ＭＳ ゴシック" w:hAnsi="Times New Roman" w:cs="Times New Roman"/>
          <w:szCs w:val="24"/>
        </w:rPr>
        <w:t>The public employees and researchers a</w:t>
      </w:r>
      <w:r w:rsidR="001822D9">
        <w:rPr>
          <w:rFonts w:ascii="Times New Roman" w:eastAsia="ＭＳ ゴシック" w:hAnsi="Times New Roman" w:cs="Times New Roman"/>
          <w:szCs w:val="24"/>
        </w:rPr>
        <w:t>ccepted in FY20</w:t>
      </w:r>
      <w:r w:rsidR="00D21CAE">
        <w:rPr>
          <w:rFonts w:ascii="Times New Roman" w:eastAsia="ＭＳ ゴシック" w:hAnsi="Times New Roman" w:cs="Times New Roman" w:hint="eastAsia"/>
          <w:szCs w:val="24"/>
        </w:rPr>
        <w:t>18</w:t>
      </w:r>
      <w:r w:rsidR="001822D9">
        <w:rPr>
          <w:rFonts w:ascii="Times New Roman" w:eastAsia="ＭＳ ゴシック" w:hAnsi="Times New Roman" w:cs="Times New Roman"/>
          <w:szCs w:val="24"/>
        </w:rPr>
        <w:t xml:space="preserve"> </w:t>
      </w:r>
      <w:r w:rsidR="00900FEF">
        <w:rPr>
          <w:rFonts w:ascii="Times New Roman" w:eastAsia="ＭＳ ゴシック" w:hAnsi="Times New Roman" w:cs="Times New Roman" w:hint="eastAsia"/>
          <w:szCs w:val="24"/>
        </w:rPr>
        <w:t>a</w:t>
      </w:r>
      <w:r w:rsidR="00900FEF">
        <w:rPr>
          <w:rFonts w:ascii="Times New Roman" w:eastAsia="ＭＳ ゴシック" w:hAnsi="Times New Roman" w:cs="Times New Roman"/>
          <w:szCs w:val="24"/>
        </w:rPr>
        <w:t xml:space="preserve">nd FY2019 </w:t>
      </w:r>
      <w:r w:rsidRPr="00C3080C">
        <w:rPr>
          <w:rFonts w:ascii="Times New Roman" w:eastAsia="ＭＳ ゴシック" w:hAnsi="Times New Roman" w:cs="Times New Roman"/>
          <w:szCs w:val="24"/>
        </w:rPr>
        <w:t xml:space="preserve">are </w:t>
      </w:r>
      <w:r w:rsidR="00900FEF">
        <w:rPr>
          <w:rFonts w:ascii="Times New Roman" w:eastAsia="ＭＳ ゴシック" w:hAnsi="Times New Roman" w:cs="Times New Roman"/>
          <w:szCs w:val="24"/>
        </w:rPr>
        <w:t>43 and 74 people respectively.</w:t>
      </w:r>
    </w:p>
    <w:p w14:paraId="43E96B58" w14:textId="77777777" w:rsidR="00BD2257" w:rsidRPr="00F36BF7" w:rsidRDefault="00BD2257" w:rsidP="0017639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CC7D82C" w14:textId="77777777" w:rsidR="001B03D3" w:rsidRPr="008C1531" w:rsidRDefault="003B72E2" w:rsidP="00BC30C6">
      <w:pPr>
        <w:jc w:val="left"/>
        <w:rPr>
          <w:rFonts w:ascii="Times New Roman" w:eastAsia="ＭＳ ゴシック" w:hAnsi="Times New Roman" w:cs="Times New Roman"/>
          <w:b/>
          <w:sz w:val="22"/>
          <w:szCs w:val="24"/>
        </w:rPr>
      </w:pPr>
      <w:r w:rsidRPr="008C1531">
        <w:rPr>
          <w:rFonts w:ascii="Times New Roman" w:eastAsia="ＭＳ 明朝" w:hAnsi="Times New Roman" w:cs="Times New Roman"/>
          <w:b/>
          <w:sz w:val="28"/>
          <w:szCs w:val="28"/>
        </w:rPr>
        <w:t>5</w:t>
      </w:r>
      <w:r w:rsidR="00996C95" w:rsidRPr="008C1531">
        <w:rPr>
          <w:rFonts w:ascii="Times New Roman" w:eastAsia="ＭＳ 明朝" w:hAnsi="Times New Roman" w:cs="Times New Roman"/>
          <w:b/>
          <w:sz w:val="28"/>
          <w:szCs w:val="28"/>
        </w:rPr>
        <w:t>.</w:t>
      </w:r>
      <w:r w:rsidR="00996C95" w:rsidRPr="008C1531"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　</w:t>
      </w:r>
      <w:r w:rsidR="00996C95" w:rsidRPr="008C1531">
        <w:rPr>
          <w:rFonts w:ascii="Times New Roman" w:eastAsia="ＭＳ 明朝" w:hAnsi="Times New Roman" w:cs="Times New Roman"/>
          <w:b/>
          <w:sz w:val="28"/>
          <w:szCs w:val="28"/>
        </w:rPr>
        <w:t xml:space="preserve">Local </w:t>
      </w:r>
      <w:r w:rsidRPr="008C1531">
        <w:rPr>
          <w:rFonts w:ascii="Times New Roman" w:eastAsia="ＭＳ 明朝" w:hAnsi="Times New Roman" w:cs="Times New Roman"/>
          <w:b/>
          <w:sz w:val="28"/>
          <w:szCs w:val="28"/>
        </w:rPr>
        <w:t>Governance</w:t>
      </w:r>
      <w:r w:rsidR="00996C95" w:rsidRPr="008C1531">
        <w:rPr>
          <w:rFonts w:ascii="Times New Roman" w:eastAsia="ＭＳ 明朝" w:hAnsi="Times New Roman" w:cs="Times New Roman"/>
          <w:b/>
          <w:sz w:val="28"/>
          <w:szCs w:val="28"/>
        </w:rPr>
        <w:t xml:space="preserve"> Textbook (English)</w:t>
      </w:r>
    </w:p>
    <w:p w14:paraId="49BCFB95" w14:textId="77777777" w:rsidR="001B0227" w:rsidRPr="005F239F" w:rsidRDefault="001B03D3" w:rsidP="005F239F">
      <w:pPr>
        <w:suppressAutoHyphens/>
        <w:textAlignment w:val="baseline"/>
        <w:rPr>
          <w:rFonts w:ascii="Times New Roman" w:eastAsia="ＭＳ 明朝" w:hAnsi="Times New Roman" w:cs="Times New Roman"/>
          <w:kern w:val="0"/>
          <w:sz w:val="22"/>
          <w:szCs w:val="24"/>
        </w:rPr>
      </w:pPr>
      <w:r w:rsidRPr="001B03D3">
        <w:rPr>
          <w:rFonts w:ascii="Times New Roman" w:eastAsia="ＭＳ ゴシック" w:hAnsi="Times New Roman" w:cs="Times New Roman"/>
          <w:sz w:val="22"/>
          <w:szCs w:val="24"/>
        </w:rPr>
        <w:t xml:space="preserve">The Local </w:t>
      </w:r>
      <w:r w:rsidR="003B72E2">
        <w:rPr>
          <w:rFonts w:ascii="Times New Roman" w:eastAsia="ＭＳ ゴシック" w:hAnsi="Times New Roman" w:cs="Times New Roman"/>
          <w:sz w:val="22"/>
          <w:szCs w:val="24"/>
        </w:rPr>
        <w:t>Governance</w:t>
      </w:r>
      <w:r w:rsidRPr="001B03D3">
        <w:rPr>
          <w:rFonts w:ascii="Times New Roman" w:eastAsia="ＭＳ ゴシック" w:hAnsi="Times New Roman" w:cs="Times New Roman"/>
          <w:sz w:val="22"/>
          <w:szCs w:val="24"/>
        </w:rPr>
        <w:t xml:space="preserve"> Textbook is an English teaching resource on local governance in Japan created every year </w:t>
      </w:r>
      <w:r w:rsidR="00C064A5">
        <w:rPr>
          <w:rFonts w:ascii="Times New Roman" w:eastAsia="ＭＳ ゴシック" w:hAnsi="Times New Roman" w:cs="Times New Roman"/>
          <w:sz w:val="22"/>
          <w:szCs w:val="24"/>
        </w:rPr>
        <w:t xml:space="preserve">for </w:t>
      </w:r>
      <w:r w:rsidRPr="001B03D3">
        <w:rPr>
          <w:rFonts w:ascii="Times New Roman" w:eastAsia="ＭＳ ゴシック" w:hAnsi="Times New Roman" w:cs="Times New Roman"/>
          <w:sz w:val="22"/>
          <w:szCs w:val="24"/>
        </w:rPr>
        <w:t>Local Governance Training, covering the topics of local public administration systems, local public employee systems, election systems, local fiscal administration systems, local public enterprise systems and local taxation systems.</w:t>
      </w:r>
    </w:p>
    <w:sectPr w:rsidR="001B0227" w:rsidRPr="005F239F" w:rsidSect="005D2AE5">
      <w:footerReference w:type="default" r:id="rId11"/>
      <w:footerReference w:type="first" r:id="rId12"/>
      <w:pgSz w:w="11906" w:h="16838" w:code="9"/>
      <w:pgMar w:top="1418" w:right="1134" w:bottom="1134" w:left="1134" w:header="851" w:footer="851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A871" w14:textId="77777777" w:rsidR="004F0B28" w:rsidRDefault="004F0B28" w:rsidP="00183558">
      <w:r>
        <w:separator/>
      </w:r>
    </w:p>
  </w:endnote>
  <w:endnote w:type="continuationSeparator" w:id="0">
    <w:p w14:paraId="51D83369" w14:textId="77777777" w:rsidR="004F0B28" w:rsidRDefault="004F0B28" w:rsidP="0018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2AF3" w14:textId="77777777" w:rsidR="00E15764" w:rsidRDefault="00E15764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942383"/>
      <w:docPartObj>
        <w:docPartGallery w:val="Page Numbers (Bottom of Page)"/>
        <w:docPartUnique/>
      </w:docPartObj>
    </w:sdtPr>
    <w:sdtEndPr/>
    <w:sdtContent>
      <w:p w14:paraId="5068E4B4" w14:textId="77777777" w:rsidR="00E15764" w:rsidRDefault="00E157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576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631ABA8F" w14:textId="77777777" w:rsidR="00E15764" w:rsidRDefault="00E15764" w:rsidP="00E157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9BE4F" w14:textId="77777777" w:rsidR="004F0B28" w:rsidRDefault="004F0B28" w:rsidP="00183558">
      <w:r>
        <w:separator/>
      </w:r>
    </w:p>
  </w:footnote>
  <w:footnote w:type="continuationSeparator" w:id="0">
    <w:p w14:paraId="205F0044" w14:textId="77777777" w:rsidR="004F0B28" w:rsidRDefault="004F0B28" w:rsidP="0018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14457"/>
    <w:multiLevelType w:val="hybridMultilevel"/>
    <w:tmpl w:val="59882C80"/>
    <w:lvl w:ilvl="0" w:tplc="90C4249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67BB6"/>
    <w:multiLevelType w:val="hybridMultilevel"/>
    <w:tmpl w:val="1B6E9E24"/>
    <w:lvl w:ilvl="0" w:tplc="C67048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62"/>
    <w:rsid w:val="00002BB3"/>
    <w:rsid w:val="00002F7B"/>
    <w:rsid w:val="00007113"/>
    <w:rsid w:val="000152BB"/>
    <w:rsid w:val="00017F6D"/>
    <w:rsid w:val="000229AE"/>
    <w:rsid w:val="000235A5"/>
    <w:rsid w:val="00023B5E"/>
    <w:rsid w:val="00024C14"/>
    <w:rsid w:val="00036F91"/>
    <w:rsid w:val="000373BD"/>
    <w:rsid w:val="00041F56"/>
    <w:rsid w:val="000461F1"/>
    <w:rsid w:val="000472D5"/>
    <w:rsid w:val="0004765B"/>
    <w:rsid w:val="0007153A"/>
    <w:rsid w:val="00076A9A"/>
    <w:rsid w:val="00076C6F"/>
    <w:rsid w:val="000828A5"/>
    <w:rsid w:val="00084F7E"/>
    <w:rsid w:val="000850D3"/>
    <w:rsid w:val="00085E56"/>
    <w:rsid w:val="00093AF9"/>
    <w:rsid w:val="000958DA"/>
    <w:rsid w:val="00097130"/>
    <w:rsid w:val="000A18EF"/>
    <w:rsid w:val="000A3CD2"/>
    <w:rsid w:val="000A59C2"/>
    <w:rsid w:val="000B0182"/>
    <w:rsid w:val="000B0EB6"/>
    <w:rsid w:val="000B2705"/>
    <w:rsid w:val="000B2B8F"/>
    <w:rsid w:val="000B2D71"/>
    <w:rsid w:val="000B30DA"/>
    <w:rsid w:val="000C089C"/>
    <w:rsid w:val="000C26C5"/>
    <w:rsid w:val="000C67D0"/>
    <w:rsid w:val="000C6C9D"/>
    <w:rsid w:val="000C6EB7"/>
    <w:rsid w:val="000D1230"/>
    <w:rsid w:val="000D3851"/>
    <w:rsid w:val="000D4045"/>
    <w:rsid w:val="000D7BC7"/>
    <w:rsid w:val="000E304B"/>
    <w:rsid w:val="000E62BE"/>
    <w:rsid w:val="000E68F2"/>
    <w:rsid w:val="00100318"/>
    <w:rsid w:val="00110D0B"/>
    <w:rsid w:val="001115D9"/>
    <w:rsid w:val="001149A7"/>
    <w:rsid w:val="0012129E"/>
    <w:rsid w:val="001244B3"/>
    <w:rsid w:val="00125951"/>
    <w:rsid w:val="00131DBB"/>
    <w:rsid w:val="0013612B"/>
    <w:rsid w:val="00143CF6"/>
    <w:rsid w:val="001462CE"/>
    <w:rsid w:val="00146E97"/>
    <w:rsid w:val="0015307A"/>
    <w:rsid w:val="00162136"/>
    <w:rsid w:val="001626B6"/>
    <w:rsid w:val="001630FE"/>
    <w:rsid w:val="00165800"/>
    <w:rsid w:val="00165B41"/>
    <w:rsid w:val="0017066D"/>
    <w:rsid w:val="0017502A"/>
    <w:rsid w:val="00176392"/>
    <w:rsid w:val="00176E83"/>
    <w:rsid w:val="0018027F"/>
    <w:rsid w:val="001822D9"/>
    <w:rsid w:val="00183558"/>
    <w:rsid w:val="00183A51"/>
    <w:rsid w:val="00185F39"/>
    <w:rsid w:val="00186619"/>
    <w:rsid w:val="0019070C"/>
    <w:rsid w:val="001911B3"/>
    <w:rsid w:val="00196D40"/>
    <w:rsid w:val="001A2724"/>
    <w:rsid w:val="001A7309"/>
    <w:rsid w:val="001B0227"/>
    <w:rsid w:val="001B03D3"/>
    <w:rsid w:val="001B1A1D"/>
    <w:rsid w:val="001C1346"/>
    <w:rsid w:val="001C2BCF"/>
    <w:rsid w:val="001C40BF"/>
    <w:rsid w:val="001D1EF4"/>
    <w:rsid w:val="001E26A2"/>
    <w:rsid w:val="001E5A92"/>
    <w:rsid w:val="001F12F6"/>
    <w:rsid w:val="001F16EB"/>
    <w:rsid w:val="001F3D43"/>
    <w:rsid w:val="001F6978"/>
    <w:rsid w:val="001F7967"/>
    <w:rsid w:val="00200C48"/>
    <w:rsid w:val="00203702"/>
    <w:rsid w:val="00213F4E"/>
    <w:rsid w:val="00216A18"/>
    <w:rsid w:val="00217005"/>
    <w:rsid w:val="002305ED"/>
    <w:rsid w:val="002307E1"/>
    <w:rsid w:val="00233A27"/>
    <w:rsid w:val="00235B9C"/>
    <w:rsid w:val="00236D62"/>
    <w:rsid w:val="00240638"/>
    <w:rsid w:val="00240B3A"/>
    <w:rsid w:val="00240C13"/>
    <w:rsid w:val="00243205"/>
    <w:rsid w:val="0024739A"/>
    <w:rsid w:val="00247D1A"/>
    <w:rsid w:val="00250588"/>
    <w:rsid w:val="002551C5"/>
    <w:rsid w:val="0026212C"/>
    <w:rsid w:val="00263594"/>
    <w:rsid w:val="002722EA"/>
    <w:rsid w:val="00277D83"/>
    <w:rsid w:val="002804C2"/>
    <w:rsid w:val="0028131A"/>
    <w:rsid w:val="00282F56"/>
    <w:rsid w:val="0028556B"/>
    <w:rsid w:val="00285D23"/>
    <w:rsid w:val="00291B76"/>
    <w:rsid w:val="002A5D36"/>
    <w:rsid w:val="002B2833"/>
    <w:rsid w:val="002C15D5"/>
    <w:rsid w:val="002C22D8"/>
    <w:rsid w:val="002C2745"/>
    <w:rsid w:val="002C6084"/>
    <w:rsid w:val="002C713C"/>
    <w:rsid w:val="002C74E7"/>
    <w:rsid w:val="002D067A"/>
    <w:rsid w:val="002D06F0"/>
    <w:rsid w:val="002D388E"/>
    <w:rsid w:val="002D6874"/>
    <w:rsid w:val="002D7D1E"/>
    <w:rsid w:val="002E17F9"/>
    <w:rsid w:val="002F2CFB"/>
    <w:rsid w:val="0030079C"/>
    <w:rsid w:val="00301807"/>
    <w:rsid w:val="00304514"/>
    <w:rsid w:val="00305B44"/>
    <w:rsid w:val="00326996"/>
    <w:rsid w:val="00327492"/>
    <w:rsid w:val="00332E7A"/>
    <w:rsid w:val="003334EC"/>
    <w:rsid w:val="003359F0"/>
    <w:rsid w:val="003417CF"/>
    <w:rsid w:val="0034302C"/>
    <w:rsid w:val="00345FB7"/>
    <w:rsid w:val="003475A1"/>
    <w:rsid w:val="00355E81"/>
    <w:rsid w:val="00361E57"/>
    <w:rsid w:val="00371C0B"/>
    <w:rsid w:val="00372019"/>
    <w:rsid w:val="00381412"/>
    <w:rsid w:val="0038636B"/>
    <w:rsid w:val="00395646"/>
    <w:rsid w:val="003A0E5D"/>
    <w:rsid w:val="003A0E9E"/>
    <w:rsid w:val="003B0811"/>
    <w:rsid w:val="003B0A4D"/>
    <w:rsid w:val="003B3ADC"/>
    <w:rsid w:val="003B3F34"/>
    <w:rsid w:val="003B6343"/>
    <w:rsid w:val="003B72E2"/>
    <w:rsid w:val="003C04B3"/>
    <w:rsid w:val="003C582A"/>
    <w:rsid w:val="003D105C"/>
    <w:rsid w:val="003D1844"/>
    <w:rsid w:val="003D3D0D"/>
    <w:rsid w:val="003E075F"/>
    <w:rsid w:val="003E15B3"/>
    <w:rsid w:val="003E2AE9"/>
    <w:rsid w:val="00412ACF"/>
    <w:rsid w:val="00413A1E"/>
    <w:rsid w:val="0041653A"/>
    <w:rsid w:val="00421038"/>
    <w:rsid w:val="0042200E"/>
    <w:rsid w:val="004225F3"/>
    <w:rsid w:val="00422A0B"/>
    <w:rsid w:val="00430CAE"/>
    <w:rsid w:val="0043183B"/>
    <w:rsid w:val="0044349E"/>
    <w:rsid w:val="00456CC2"/>
    <w:rsid w:val="004611A3"/>
    <w:rsid w:val="0046403C"/>
    <w:rsid w:val="004654DC"/>
    <w:rsid w:val="00465F7B"/>
    <w:rsid w:val="00484F18"/>
    <w:rsid w:val="00491A26"/>
    <w:rsid w:val="00493683"/>
    <w:rsid w:val="004936EF"/>
    <w:rsid w:val="00496C65"/>
    <w:rsid w:val="00497DE2"/>
    <w:rsid w:val="00497E60"/>
    <w:rsid w:val="004A24E5"/>
    <w:rsid w:val="004A4D85"/>
    <w:rsid w:val="004B3031"/>
    <w:rsid w:val="004B42C6"/>
    <w:rsid w:val="004B5144"/>
    <w:rsid w:val="004C1404"/>
    <w:rsid w:val="004C7175"/>
    <w:rsid w:val="004C7FCD"/>
    <w:rsid w:val="004D0BAA"/>
    <w:rsid w:val="004D4B3E"/>
    <w:rsid w:val="004D6C02"/>
    <w:rsid w:val="004E3C51"/>
    <w:rsid w:val="004E5575"/>
    <w:rsid w:val="004F0111"/>
    <w:rsid w:val="004F0B28"/>
    <w:rsid w:val="004F2BF2"/>
    <w:rsid w:val="005019DF"/>
    <w:rsid w:val="00504654"/>
    <w:rsid w:val="005049F6"/>
    <w:rsid w:val="00505231"/>
    <w:rsid w:val="0050649E"/>
    <w:rsid w:val="0051351C"/>
    <w:rsid w:val="0052421E"/>
    <w:rsid w:val="00536D7F"/>
    <w:rsid w:val="00554D75"/>
    <w:rsid w:val="00556837"/>
    <w:rsid w:val="005604D2"/>
    <w:rsid w:val="00562007"/>
    <w:rsid w:val="00562170"/>
    <w:rsid w:val="00581FE2"/>
    <w:rsid w:val="005824B8"/>
    <w:rsid w:val="00582AE3"/>
    <w:rsid w:val="00593AFB"/>
    <w:rsid w:val="005949F2"/>
    <w:rsid w:val="005964BC"/>
    <w:rsid w:val="005A072D"/>
    <w:rsid w:val="005B02E6"/>
    <w:rsid w:val="005B5FF1"/>
    <w:rsid w:val="005C799D"/>
    <w:rsid w:val="005D0782"/>
    <w:rsid w:val="005D1378"/>
    <w:rsid w:val="005D21F6"/>
    <w:rsid w:val="005D2AE5"/>
    <w:rsid w:val="005D4E2E"/>
    <w:rsid w:val="005D5FCA"/>
    <w:rsid w:val="005E4BD4"/>
    <w:rsid w:val="005F239F"/>
    <w:rsid w:val="005F5E14"/>
    <w:rsid w:val="005F5EC4"/>
    <w:rsid w:val="005F69E2"/>
    <w:rsid w:val="006001AF"/>
    <w:rsid w:val="00603F46"/>
    <w:rsid w:val="00614D07"/>
    <w:rsid w:val="00616A06"/>
    <w:rsid w:val="00632595"/>
    <w:rsid w:val="00633E10"/>
    <w:rsid w:val="006348F2"/>
    <w:rsid w:val="00634EC4"/>
    <w:rsid w:val="00637B0D"/>
    <w:rsid w:val="006452B3"/>
    <w:rsid w:val="00645F0B"/>
    <w:rsid w:val="006527D7"/>
    <w:rsid w:val="00661944"/>
    <w:rsid w:val="00661D00"/>
    <w:rsid w:val="006659F2"/>
    <w:rsid w:val="00672EB1"/>
    <w:rsid w:val="00695178"/>
    <w:rsid w:val="006970B0"/>
    <w:rsid w:val="006A78C1"/>
    <w:rsid w:val="006B3ED3"/>
    <w:rsid w:val="006B5755"/>
    <w:rsid w:val="006B6CAA"/>
    <w:rsid w:val="006C0A1B"/>
    <w:rsid w:val="006C3511"/>
    <w:rsid w:val="006C6B2B"/>
    <w:rsid w:val="006C71C8"/>
    <w:rsid w:val="006D1F08"/>
    <w:rsid w:val="006E08B4"/>
    <w:rsid w:val="006E1A0B"/>
    <w:rsid w:val="006E1F91"/>
    <w:rsid w:val="006E321F"/>
    <w:rsid w:val="006E3360"/>
    <w:rsid w:val="006E4BDA"/>
    <w:rsid w:val="006E794D"/>
    <w:rsid w:val="006E7D04"/>
    <w:rsid w:val="006F27B2"/>
    <w:rsid w:val="006F48FC"/>
    <w:rsid w:val="006F6830"/>
    <w:rsid w:val="007027B0"/>
    <w:rsid w:val="00703676"/>
    <w:rsid w:val="007106C9"/>
    <w:rsid w:val="00713173"/>
    <w:rsid w:val="0071351E"/>
    <w:rsid w:val="00713D1A"/>
    <w:rsid w:val="00720724"/>
    <w:rsid w:val="00721FD8"/>
    <w:rsid w:val="0073025F"/>
    <w:rsid w:val="007325A9"/>
    <w:rsid w:val="007352A0"/>
    <w:rsid w:val="007367CF"/>
    <w:rsid w:val="007373C5"/>
    <w:rsid w:val="00744EBE"/>
    <w:rsid w:val="00760F67"/>
    <w:rsid w:val="007665FA"/>
    <w:rsid w:val="00770781"/>
    <w:rsid w:val="00771508"/>
    <w:rsid w:val="007946DB"/>
    <w:rsid w:val="007946E8"/>
    <w:rsid w:val="00795FCC"/>
    <w:rsid w:val="007960DC"/>
    <w:rsid w:val="007A5437"/>
    <w:rsid w:val="007B10AE"/>
    <w:rsid w:val="007C2D48"/>
    <w:rsid w:val="007C4129"/>
    <w:rsid w:val="007C612D"/>
    <w:rsid w:val="007C6D09"/>
    <w:rsid w:val="007C7010"/>
    <w:rsid w:val="007D0B26"/>
    <w:rsid w:val="007D7354"/>
    <w:rsid w:val="007D7AE2"/>
    <w:rsid w:val="007E6D2F"/>
    <w:rsid w:val="007F0500"/>
    <w:rsid w:val="007F0C5C"/>
    <w:rsid w:val="007F674C"/>
    <w:rsid w:val="007F6E16"/>
    <w:rsid w:val="00800B75"/>
    <w:rsid w:val="00800C97"/>
    <w:rsid w:val="008114C1"/>
    <w:rsid w:val="008219F9"/>
    <w:rsid w:val="00823FB9"/>
    <w:rsid w:val="00825870"/>
    <w:rsid w:val="00831029"/>
    <w:rsid w:val="008318E3"/>
    <w:rsid w:val="00837636"/>
    <w:rsid w:val="008436E9"/>
    <w:rsid w:val="00846905"/>
    <w:rsid w:val="00851497"/>
    <w:rsid w:val="0085345E"/>
    <w:rsid w:val="008547AC"/>
    <w:rsid w:val="00856A79"/>
    <w:rsid w:val="00856D8E"/>
    <w:rsid w:val="00865A1D"/>
    <w:rsid w:val="00866439"/>
    <w:rsid w:val="0086798D"/>
    <w:rsid w:val="00872D04"/>
    <w:rsid w:val="0087436F"/>
    <w:rsid w:val="00877354"/>
    <w:rsid w:val="00896A7D"/>
    <w:rsid w:val="00896BB3"/>
    <w:rsid w:val="00896DFB"/>
    <w:rsid w:val="008A135C"/>
    <w:rsid w:val="008A2C0F"/>
    <w:rsid w:val="008A3A16"/>
    <w:rsid w:val="008A65B5"/>
    <w:rsid w:val="008B00E4"/>
    <w:rsid w:val="008B3832"/>
    <w:rsid w:val="008B7770"/>
    <w:rsid w:val="008C0CC4"/>
    <w:rsid w:val="008C1429"/>
    <w:rsid w:val="008C1531"/>
    <w:rsid w:val="008C2A4F"/>
    <w:rsid w:val="008D0835"/>
    <w:rsid w:val="008D112F"/>
    <w:rsid w:val="008D463D"/>
    <w:rsid w:val="008D48C2"/>
    <w:rsid w:val="008E02D0"/>
    <w:rsid w:val="008E1016"/>
    <w:rsid w:val="008E37DA"/>
    <w:rsid w:val="008E4F09"/>
    <w:rsid w:val="008E5C00"/>
    <w:rsid w:val="008E60F6"/>
    <w:rsid w:val="008F159E"/>
    <w:rsid w:val="008F2A91"/>
    <w:rsid w:val="008F6FAF"/>
    <w:rsid w:val="008F7125"/>
    <w:rsid w:val="00900FEF"/>
    <w:rsid w:val="0090339A"/>
    <w:rsid w:val="00905FB2"/>
    <w:rsid w:val="009207CA"/>
    <w:rsid w:val="00920D37"/>
    <w:rsid w:val="00934BD4"/>
    <w:rsid w:val="00934CA8"/>
    <w:rsid w:val="00942B6C"/>
    <w:rsid w:val="00947140"/>
    <w:rsid w:val="00953A73"/>
    <w:rsid w:val="00966B63"/>
    <w:rsid w:val="009739EC"/>
    <w:rsid w:val="00975039"/>
    <w:rsid w:val="009756AE"/>
    <w:rsid w:val="0097584C"/>
    <w:rsid w:val="009810B6"/>
    <w:rsid w:val="00990039"/>
    <w:rsid w:val="0099084D"/>
    <w:rsid w:val="00994333"/>
    <w:rsid w:val="00994FC9"/>
    <w:rsid w:val="00995BDF"/>
    <w:rsid w:val="00995CB5"/>
    <w:rsid w:val="00996C95"/>
    <w:rsid w:val="009A1880"/>
    <w:rsid w:val="009A3E8D"/>
    <w:rsid w:val="009A5F46"/>
    <w:rsid w:val="009A664D"/>
    <w:rsid w:val="009A6997"/>
    <w:rsid w:val="009D6801"/>
    <w:rsid w:val="009E100D"/>
    <w:rsid w:val="009E24A4"/>
    <w:rsid w:val="009E5381"/>
    <w:rsid w:val="009E5DAA"/>
    <w:rsid w:val="009F3025"/>
    <w:rsid w:val="009F5F6A"/>
    <w:rsid w:val="00A02236"/>
    <w:rsid w:val="00A03D69"/>
    <w:rsid w:val="00A06DC3"/>
    <w:rsid w:val="00A16B5C"/>
    <w:rsid w:val="00A17792"/>
    <w:rsid w:val="00A20599"/>
    <w:rsid w:val="00A230A3"/>
    <w:rsid w:val="00A35C0F"/>
    <w:rsid w:val="00A41A51"/>
    <w:rsid w:val="00A43B24"/>
    <w:rsid w:val="00A53737"/>
    <w:rsid w:val="00A60433"/>
    <w:rsid w:val="00A61CEA"/>
    <w:rsid w:val="00A6371F"/>
    <w:rsid w:val="00A6748E"/>
    <w:rsid w:val="00A73BE2"/>
    <w:rsid w:val="00A749B7"/>
    <w:rsid w:val="00A81910"/>
    <w:rsid w:val="00A86DB4"/>
    <w:rsid w:val="00A870C8"/>
    <w:rsid w:val="00AA003B"/>
    <w:rsid w:val="00AA1094"/>
    <w:rsid w:val="00AA491D"/>
    <w:rsid w:val="00AA5EB3"/>
    <w:rsid w:val="00AA647D"/>
    <w:rsid w:val="00AB328C"/>
    <w:rsid w:val="00AB3E78"/>
    <w:rsid w:val="00AB716A"/>
    <w:rsid w:val="00AC55E5"/>
    <w:rsid w:val="00AD3AF8"/>
    <w:rsid w:val="00AD509B"/>
    <w:rsid w:val="00AE36B9"/>
    <w:rsid w:val="00AF11A6"/>
    <w:rsid w:val="00AF4EDD"/>
    <w:rsid w:val="00B00577"/>
    <w:rsid w:val="00B04303"/>
    <w:rsid w:val="00B071A2"/>
    <w:rsid w:val="00B07EF6"/>
    <w:rsid w:val="00B1125E"/>
    <w:rsid w:val="00B1304A"/>
    <w:rsid w:val="00B23817"/>
    <w:rsid w:val="00B269D2"/>
    <w:rsid w:val="00B27073"/>
    <w:rsid w:val="00B37500"/>
    <w:rsid w:val="00B42655"/>
    <w:rsid w:val="00B43629"/>
    <w:rsid w:val="00B439E6"/>
    <w:rsid w:val="00B44237"/>
    <w:rsid w:val="00B53506"/>
    <w:rsid w:val="00B60DF2"/>
    <w:rsid w:val="00B62A24"/>
    <w:rsid w:val="00B63D61"/>
    <w:rsid w:val="00B64AE6"/>
    <w:rsid w:val="00B64E50"/>
    <w:rsid w:val="00B74B29"/>
    <w:rsid w:val="00B76E20"/>
    <w:rsid w:val="00B8092C"/>
    <w:rsid w:val="00B81032"/>
    <w:rsid w:val="00B81346"/>
    <w:rsid w:val="00B852BF"/>
    <w:rsid w:val="00B9122A"/>
    <w:rsid w:val="00BA2756"/>
    <w:rsid w:val="00BA2969"/>
    <w:rsid w:val="00BA2D2E"/>
    <w:rsid w:val="00BA3070"/>
    <w:rsid w:val="00BA53DC"/>
    <w:rsid w:val="00BA572F"/>
    <w:rsid w:val="00BA61C5"/>
    <w:rsid w:val="00BB53FD"/>
    <w:rsid w:val="00BC30C6"/>
    <w:rsid w:val="00BC32BA"/>
    <w:rsid w:val="00BC5949"/>
    <w:rsid w:val="00BD1743"/>
    <w:rsid w:val="00BD2257"/>
    <w:rsid w:val="00BD2E47"/>
    <w:rsid w:val="00BD52F4"/>
    <w:rsid w:val="00BE4D8C"/>
    <w:rsid w:val="00BE78ED"/>
    <w:rsid w:val="00BF22A1"/>
    <w:rsid w:val="00BF558B"/>
    <w:rsid w:val="00C015B2"/>
    <w:rsid w:val="00C0179A"/>
    <w:rsid w:val="00C03A7E"/>
    <w:rsid w:val="00C0566B"/>
    <w:rsid w:val="00C059C6"/>
    <w:rsid w:val="00C064A5"/>
    <w:rsid w:val="00C07BA3"/>
    <w:rsid w:val="00C11EA1"/>
    <w:rsid w:val="00C15A80"/>
    <w:rsid w:val="00C15B97"/>
    <w:rsid w:val="00C1761A"/>
    <w:rsid w:val="00C27A50"/>
    <w:rsid w:val="00C324DC"/>
    <w:rsid w:val="00C32F1D"/>
    <w:rsid w:val="00C3574E"/>
    <w:rsid w:val="00C37EA7"/>
    <w:rsid w:val="00C41009"/>
    <w:rsid w:val="00C42C00"/>
    <w:rsid w:val="00C42C5D"/>
    <w:rsid w:val="00C45ED6"/>
    <w:rsid w:val="00C549DD"/>
    <w:rsid w:val="00C56B38"/>
    <w:rsid w:val="00C6298B"/>
    <w:rsid w:val="00C64999"/>
    <w:rsid w:val="00C81694"/>
    <w:rsid w:val="00C91EDB"/>
    <w:rsid w:val="00C93BCE"/>
    <w:rsid w:val="00CA0D61"/>
    <w:rsid w:val="00CA4F76"/>
    <w:rsid w:val="00CA63F4"/>
    <w:rsid w:val="00CA72A5"/>
    <w:rsid w:val="00CB23F9"/>
    <w:rsid w:val="00CB245A"/>
    <w:rsid w:val="00CC3086"/>
    <w:rsid w:val="00CC4024"/>
    <w:rsid w:val="00CD08DD"/>
    <w:rsid w:val="00CD6468"/>
    <w:rsid w:val="00CE3256"/>
    <w:rsid w:val="00CF1D81"/>
    <w:rsid w:val="00CF3946"/>
    <w:rsid w:val="00CF48E8"/>
    <w:rsid w:val="00D04752"/>
    <w:rsid w:val="00D06100"/>
    <w:rsid w:val="00D06343"/>
    <w:rsid w:val="00D101BD"/>
    <w:rsid w:val="00D161A6"/>
    <w:rsid w:val="00D21CAE"/>
    <w:rsid w:val="00D22BB1"/>
    <w:rsid w:val="00D27771"/>
    <w:rsid w:val="00D31C94"/>
    <w:rsid w:val="00D36492"/>
    <w:rsid w:val="00D41685"/>
    <w:rsid w:val="00D5430C"/>
    <w:rsid w:val="00D6078B"/>
    <w:rsid w:val="00D662B4"/>
    <w:rsid w:val="00D70057"/>
    <w:rsid w:val="00D7422D"/>
    <w:rsid w:val="00D75B6C"/>
    <w:rsid w:val="00D8125E"/>
    <w:rsid w:val="00D86B67"/>
    <w:rsid w:val="00D91996"/>
    <w:rsid w:val="00D93B7E"/>
    <w:rsid w:val="00DB091C"/>
    <w:rsid w:val="00DB34E9"/>
    <w:rsid w:val="00DB4BF7"/>
    <w:rsid w:val="00DB5880"/>
    <w:rsid w:val="00DC230D"/>
    <w:rsid w:val="00DC535F"/>
    <w:rsid w:val="00DC6736"/>
    <w:rsid w:val="00DD1B5C"/>
    <w:rsid w:val="00DD3066"/>
    <w:rsid w:val="00DD7420"/>
    <w:rsid w:val="00DE7562"/>
    <w:rsid w:val="00DF3CE1"/>
    <w:rsid w:val="00DF5565"/>
    <w:rsid w:val="00DF68FB"/>
    <w:rsid w:val="00E00585"/>
    <w:rsid w:val="00E055DA"/>
    <w:rsid w:val="00E106A5"/>
    <w:rsid w:val="00E12D72"/>
    <w:rsid w:val="00E15764"/>
    <w:rsid w:val="00E16CE4"/>
    <w:rsid w:val="00E20998"/>
    <w:rsid w:val="00E22035"/>
    <w:rsid w:val="00E24AF9"/>
    <w:rsid w:val="00E32656"/>
    <w:rsid w:val="00E34E81"/>
    <w:rsid w:val="00E40226"/>
    <w:rsid w:val="00E40837"/>
    <w:rsid w:val="00E42B84"/>
    <w:rsid w:val="00E43158"/>
    <w:rsid w:val="00E45DC9"/>
    <w:rsid w:val="00E50ECE"/>
    <w:rsid w:val="00E54AA9"/>
    <w:rsid w:val="00E54BD5"/>
    <w:rsid w:val="00E54CF5"/>
    <w:rsid w:val="00E571BB"/>
    <w:rsid w:val="00E5745C"/>
    <w:rsid w:val="00E610DF"/>
    <w:rsid w:val="00E61934"/>
    <w:rsid w:val="00E65EC4"/>
    <w:rsid w:val="00E66C36"/>
    <w:rsid w:val="00E86CAE"/>
    <w:rsid w:val="00E90716"/>
    <w:rsid w:val="00E92594"/>
    <w:rsid w:val="00E95427"/>
    <w:rsid w:val="00EA7E5E"/>
    <w:rsid w:val="00EB4EF9"/>
    <w:rsid w:val="00EC769E"/>
    <w:rsid w:val="00EC7D03"/>
    <w:rsid w:val="00ED05AB"/>
    <w:rsid w:val="00ED2FAB"/>
    <w:rsid w:val="00ED703A"/>
    <w:rsid w:val="00EE19B8"/>
    <w:rsid w:val="00EE4622"/>
    <w:rsid w:val="00EF48F3"/>
    <w:rsid w:val="00EF59EF"/>
    <w:rsid w:val="00EF6F38"/>
    <w:rsid w:val="00F00753"/>
    <w:rsid w:val="00F01AF7"/>
    <w:rsid w:val="00F074C4"/>
    <w:rsid w:val="00F1247A"/>
    <w:rsid w:val="00F149A2"/>
    <w:rsid w:val="00F16F79"/>
    <w:rsid w:val="00F203EC"/>
    <w:rsid w:val="00F230EC"/>
    <w:rsid w:val="00F246DB"/>
    <w:rsid w:val="00F24B4F"/>
    <w:rsid w:val="00F361A8"/>
    <w:rsid w:val="00F36BF7"/>
    <w:rsid w:val="00F4130D"/>
    <w:rsid w:val="00F42C45"/>
    <w:rsid w:val="00F46D37"/>
    <w:rsid w:val="00F5196E"/>
    <w:rsid w:val="00F51F8D"/>
    <w:rsid w:val="00F52A66"/>
    <w:rsid w:val="00F62A70"/>
    <w:rsid w:val="00F77E08"/>
    <w:rsid w:val="00F84948"/>
    <w:rsid w:val="00F9113F"/>
    <w:rsid w:val="00F97D72"/>
    <w:rsid w:val="00FB0AB7"/>
    <w:rsid w:val="00FB5B55"/>
    <w:rsid w:val="00FB5E9D"/>
    <w:rsid w:val="00FB6D05"/>
    <w:rsid w:val="00FC1D56"/>
    <w:rsid w:val="00FC7711"/>
    <w:rsid w:val="00FD06ED"/>
    <w:rsid w:val="00FD1CAD"/>
    <w:rsid w:val="00FD5C83"/>
    <w:rsid w:val="00FD76A8"/>
    <w:rsid w:val="00FE5D8C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80439C"/>
  <w15:docId w15:val="{D1E5D19C-723F-4349-8D03-5B179A2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3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C230D"/>
  </w:style>
  <w:style w:type="character" w:customStyle="1" w:styleId="a6">
    <w:name w:val="日付 (文字)"/>
    <w:basedOn w:val="a0"/>
    <w:link w:val="a5"/>
    <w:uiPriority w:val="99"/>
    <w:semiHidden/>
    <w:rsid w:val="00DC230D"/>
  </w:style>
  <w:style w:type="table" w:styleId="a7">
    <w:name w:val="Table Grid"/>
    <w:basedOn w:val="a1"/>
    <w:uiPriority w:val="59"/>
    <w:rsid w:val="0084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C15A80"/>
    <w:pPr>
      <w:widowControl/>
      <w:spacing w:line="240" w:lineRule="exact"/>
      <w:jc w:val="left"/>
    </w:pPr>
    <w:rPr>
      <w:rFonts w:ascii="メイリオ" w:eastAsia="メイリオ" w:hAnsi="メイリオ" w:cs="Times New Roman"/>
      <w:sz w:val="24"/>
      <w:szCs w:val="24"/>
    </w:rPr>
  </w:style>
  <w:style w:type="character" w:customStyle="1" w:styleId="a9">
    <w:name w:val="表題 (文字)"/>
    <w:basedOn w:val="a0"/>
    <w:link w:val="a8"/>
    <w:uiPriority w:val="99"/>
    <w:rsid w:val="00C15A80"/>
    <w:rPr>
      <w:rFonts w:ascii="メイリオ" w:eastAsia="メイリオ" w:hAnsi="メイリオ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3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3558"/>
  </w:style>
  <w:style w:type="paragraph" w:styleId="ac">
    <w:name w:val="footer"/>
    <w:basedOn w:val="a"/>
    <w:link w:val="ad"/>
    <w:uiPriority w:val="99"/>
    <w:unhideWhenUsed/>
    <w:rsid w:val="00183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3558"/>
  </w:style>
  <w:style w:type="paragraph" w:styleId="ae">
    <w:name w:val="No Spacing"/>
    <w:uiPriority w:val="1"/>
    <w:qFormat/>
    <w:rsid w:val="006E4BDA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DB34E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B34E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B34E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34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B34E9"/>
    <w:rPr>
      <w:b/>
      <w:bCs/>
    </w:rPr>
  </w:style>
  <w:style w:type="table" w:customStyle="1" w:styleId="1">
    <w:name w:val="表 (格子)1"/>
    <w:basedOn w:val="a1"/>
    <w:next w:val="a7"/>
    <w:uiPriority w:val="59"/>
    <w:rsid w:val="0081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F239F"/>
    <w:pPr>
      <w:ind w:leftChars="400" w:left="840"/>
    </w:pPr>
  </w:style>
  <w:style w:type="paragraph" w:styleId="af5">
    <w:name w:val="Revision"/>
    <w:hidden/>
    <w:uiPriority w:val="99"/>
    <w:semiHidden/>
    <w:rsid w:val="005C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B93A-91C7-49A3-85CC-5442775D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5984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後藤　知穂(009451)</cp:lastModifiedBy>
  <cp:revision>487</cp:revision>
  <cp:lastPrinted>2019-10-18T05:11:00Z</cp:lastPrinted>
  <dcterms:created xsi:type="dcterms:W3CDTF">2015-10-28T00:44:00Z</dcterms:created>
  <dcterms:modified xsi:type="dcterms:W3CDTF">2022-05-10T09:06:00Z</dcterms:modified>
</cp:coreProperties>
</file>