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0C9B609" w14:textId="35832FD4" w:rsidR="00285C09" w:rsidRPr="004D1337" w:rsidRDefault="00A900A8">
      <w:pPr>
        <w:rPr>
          <w:rFonts w:ascii="ＭＳ ゴシック" w:eastAsia="ＭＳ ゴシック" w:hAnsi="ＭＳ ゴシック"/>
        </w:rPr>
      </w:pPr>
      <w:r w:rsidRPr="004D1337">
        <w:rPr>
          <w:rFonts w:ascii="ＭＳ ゴシック" w:eastAsia="ＭＳ ゴシック" w:hAnsi="ＭＳ ゴシック" w:hint="eastAsia"/>
        </w:rPr>
        <w:t>（</w:t>
      </w:r>
      <w:r w:rsidR="004D1337" w:rsidRPr="004D1337">
        <w:rPr>
          <w:rFonts w:ascii="ＭＳ ゴシック" w:eastAsia="ＭＳ ゴシック" w:hAnsi="ＭＳ ゴシック" w:hint="eastAsia"/>
        </w:rPr>
        <w:t>様式</w:t>
      </w:r>
      <w:r w:rsidR="003F118B">
        <w:rPr>
          <w:rFonts w:ascii="ＭＳ ゴシック" w:eastAsia="ＭＳ ゴシック" w:hAnsi="ＭＳ ゴシック" w:hint="eastAsia"/>
        </w:rPr>
        <w:t>４</w:t>
      </w:r>
      <w:r w:rsidR="004D1337" w:rsidRPr="004D1337">
        <w:rPr>
          <w:rFonts w:ascii="ＭＳ ゴシック" w:eastAsia="ＭＳ ゴシック" w:hAnsi="ＭＳ ゴシック" w:hint="eastAsia"/>
        </w:rPr>
        <w:t>別紙</w:t>
      </w:r>
      <w:r w:rsidRPr="004D1337">
        <w:rPr>
          <w:rFonts w:ascii="ＭＳ ゴシック" w:eastAsia="ＭＳ ゴシック" w:hAnsi="ＭＳ ゴシック" w:hint="eastAsia"/>
        </w:rPr>
        <w:t xml:space="preserve">　理由書）</w:t>
      </w:r>
    </w:p>
    <w:p w14:paraId="055967E4" w14:textId="77777777" w:rsidR="00D97172" w:rsidRPr="004D1337" w:rsidRDefault="00E44AA2" w:rsidP="00285C09">
      <w:pPr>
        <w:jc w:val="right"/>
        <w:rPr>
          <w:rFonts w:ascii="ＭＳ ゴシック" w:eastAsia="ＭＳ ゴシック" w:hAnsi="ＭＳ ゴシック"/>
        </w:rPr>
      </w:pPr>
      <w:r w:rsidRPr="004D1337">
        <w:rPr>
          <w:rFonts w:ascii="ＭＳ ゴシック" w:eastAsia="ＭＳ ゴシック" w:hAnsi="ＭＳ ゴシック" w:hint="eastAsia"/>
        </w:rPr>
        <w:t>令和</w:t>
      </w:r>
      <w:r w:rsidR="00D97172" w:rsidRPr="004D1337">
        <w:rPr>
          <w:rFonts w:ascii="ＭＳ ゴシック" w:eastAsia="ＭＳ ゴシック" w:hAnsi="ＭＳ ゴシック" w:hint="eastAsia"/>
        </w:rPr>
        <w:t xml:space="preserve">　年　月　日</w:t>
      </w:r>
    </w:p>
    <w:p w14:paraId="51F3499A" w14:textId="77777777" w:rsidR="004D14D1" w:rsidRPr="004D1337" w:rsidRDefault="00FA7D82">
      <w:pPr>
        <w:rPr>
          <w:rFonts w:ascii="ＭＳ ゴシック" w:eastAsia="ＭＳ ゴシック" w:hAnsi="ＭＳ ゴシック"/>
        </w:rPr>
      </w:pPr>
      <w:r>
        <w:rPr>
          <w:rFonts w:ascii="ＭＳ ゴシック" w:eastAsia="ＭＳ ゴシック" w:hAnsi="ＭＳ ゴシック" w:hint="eastAsia"/>
        </w:rPr>
        <w:t>地域デジタル基盤活用推進事業事務局</w:t>
      </w:r>
      <w:r w:rsidR="004D14D1" w:rsidRPr="004D1337">
        <w:rPr>
          <w:rFonts w:ascii="ＭＳ ゴシック" w:eastAsia="ＭＳ ゴシック" w:hAnsi="ＭＳ ゴシック" w:hint="eastAsia"/>
        </w:rPr>
        <w:t xml:space="preserve">　</w:t>
      </w:r>
      <w:r>
        <w:rPr>
          <w:rFonts w:ascii="ＭＳ ゴシック" w:eastAsia="ＭＳ ゴシック" w:hAnsi="ＭＳ ゴシック" w:hint="eastAsia"/>
        </w:rPr>
        <w:t>御中</w:t>
      </w:r>
    </w:p>
    <w:p w14:paraId="7D5B867D" w14:textId="77777777" w:rsidR="004D1337" w:rsidRPr="004D1337" w:rsidRDefault="004D1337" w:rsidP="00EE2C64">
      <w:pPr>
        <w:ind w:left="5040"/>
        <w:rPr>
          <w:rFonts w:ascii="ＭＳ ゴシック" w:eastAsia="ＭＳ ゴシック" w:hAnsi="ＭＳ ゴシック"/>
        </w:rPr>
      </w:pPr>
      <w:r w:rsidRPr="004D1337">
        <w:rPr>
          <w:rFonts w:ascii="ＭＳ ゴシック" w:eastAsia="ＭＳ ゴシック" w:hAnsi="ＭＳ ゴシック" w:hint="eastAsia"/>
        </w:rPr>
        <w:t>【申請者】</w:t>
      </w:r>
    </w:p>
    <w:p w14:paraId="3B4358AE" w14:textId="77777777" w:rsidR="00D97172" w:rsidRPr="004D1337" w:rsidRDefault="002076A6" w:rsidP="00EE2C64">
      <w:pPr>
        <w:ind w:left="5040"/>
        <w:rPr>
          <w:rFonts w:ascii="ＭＳ ゴシック" w:eastAsia="ＭＳ ゴシック" w:hAnsi="ＭＳ ゴシック"/>
        </w:rPr>
      </w:pPr>
      <w:r>
        <w:rPr>
          <w:rFonts w:ascii="ＭＳ ゴシック" w:eastAsia="ＭＳ ゴシック" w:hAnsi="ＭＳ ゴシック" w:hint="eastAsia"/>
        </w:rPr>
        <w:t>実証団体名</w:t>
      </w:r>
      <w:r w:rsidR="00EE2C64" w:rsidRPr="004D1337">
        <w:rPr>
          <w:rFonts w:ascii="ＭＳ ゴシック" w:eastAsia="ＭＳ ゴシック" w:hAnsi="ＭＳ ゴシック" w:hint="eastAsia"/>
        </w:rPr>
        <w:t xml:space="preserve">　</w:t>
      </w:r>
    </w:p>
    <w:p w14:paraId="21ADDB03" w14:textId="77777777" w:rsidR="00D97172" w:rsidRDefault="00D97172" w:rsidP="00EE2C64">
      <w:pPr>
        <w:ind w:left="4200" w:firstLine="840"/>
        <w:rPr>
          <w:rFonts w:ascii="ＭＳ ゴシック" w:eastAsia="ＭＳ ゴシック" w:hAnsi="ＭＳ ゴシック"/>
        </w:rPr>
      </w:pPr>
      <w:r w:rsidRPr="004D1337">
        <w:rPr>
          <w:rFonts w:ascii="ＭＳ ゴシック" w:eastAsia="ＭＳ ゴシック" w:hAnsi="ＭＳ ゴシック" w:hint="eastAsia"/>
        </w:rPr>
        <w:t>代表者名</w:t>
      </w:r>
      <w:r w:rsidR="00EE2C64" w:rsidRPr="004D1337">
        <w:rPr>
          <w:rFonts w:ascii="ＭＳ ゴシック" w:eastAsia="ＭＳ ゴシック" w:hAnsi="ＭＳ ゴシック" w:hint="eastAsia"/>
        </w:rPr>
        <w:t xml:space="preserve">　　　　　</w:t>
      </w:r>
      <w:r w:rsidRPr="004D1337">
        <w:rPr>
          <w:rFonts w:ascii="ＭＳ ゴシック" w:eastAsia="ＭＳ ゴシック" w:hAnsi="ＭＳ ゴシック" w:hint="eastAsia"/>
        </w:rPr>
        <w:t xml:space="preserve">　　　　　　</w:t>
      </w:r>
    </w:p>
    <w:p w14:paraId="25B7C6BA" w14:textId="77777777" w:rsidR="002076A6" w:rsidRPr="002076A6" w:rsidRDefault="002076A6" w:rsidP="00EE2C64">
      <w:pPr>
        <w:ind w:left="4200" w:firstLine="840"/>
        <w:rPr>
          <w:rFonts w:ascii="ＭＳ ゴシック" w:eastAsia="ＭＳ ゴシック" w:hAnsi="ＭＳ ゴシック"/>
        </w:rPr>
      </w:pPr>
      <w:r>
        <w:rPr>
          <w:rFonts w:ascii="ＭＳ ゴシック" w:eastAsia="ＭＳ ゴシック" w:hAnsi="ＭＳ ゴシック" w:hint="eastAsia"/>
        </w:rPr>
        <w:t xml:space="preserve">実証件名　　　　　　　　　　　　</w:t>
      </w:r>
    </w:p>
    <w:p w14:paraId="164F8FBC" w14:textId="77777777" w:rsidR="00D97172" w:rsidRPr="004D1337" w:rsidRDefault="00D97172">
      <w:pPr>
        <w:rPr>
          <w:rFonts w:ascii="ＭＳ ゴシック" w:eastAsia="ＭＳ ゴシック" w:hAnsi="ＭＳ ゴシック"/>
        </w:rPr>
      </w:pPr>
    </w:p>
    <w:p w14:paraId="0549E1B0" w14:textId="77777777" w:rsidR="00D97172" w:rsidRPr="004D1337" w:rsidRDefault="004D1337" w:rsidP="004D1337">
      <w:pPr>
        <w:jc w:val="center"/>
        <w:rPr>
          <w:rFonts w:ascii="ＭＳ ゴシック" w:eastAsia="ＭＳ ゴシック" w:hAnsi="ＭＳ ゴシック"/>
          <w:sz w:val="24"/>
        </w:rPr>
      </w:pPr>
      <w:r w:rsidRPr="004D1337">
        <w:rPr>
          <w:rFonts w:ascii="ＭＳ ゴシック" w:eastAsia="ＭＳ ゴシック" w:hAnsi="ＭＳ ゴシック" w:hint="eastAsia"/>
          <w:sz w:val="24"/>
        </w:rPr>
        <w:t>地域デジタル</w:t>
      </w:r>
      <w:r>
        <w:rPr>
          <w:rFonts w:ascii="ＭＳ ゴシック" w:eastAsia="ＭＳ ゴシック" w:hAnsi="ＭＳ ゴシック" w:hint="eastAsia"/>
          <w:sz w:val="24"/>
        </w:rPr>
        <w:t>基盤</w:t>
      </w:r>
      <w:r w:rsidRPr="004D1337">
        <w:rPr>
          <w:rFonts w:ascii="ＭＳ ゴシック" w:eastAsia="ＭＳ ゴシック" w:hAnsi="ＭＳ ゴシック" w:hint="eastAsia"/>
          <w:sz w:val="24"/>
        </w:rPr>
        <w:t>活用推進事業</w:t>
      </w:r>
      <w:r>
        <w:rPr>
          <w:rFonts w:ascii="ＭＳ ゴシック" w:eastAsia="ＭＳ ゴシック" w:hAnsi="ＭＳ ゴシック" w:hint="eastAsia"/>
          <w:sz w:val="24"/>
        </w:rPr>
        <w:t>（実証事業）に係る経費について（</w:t>
      </w:r>
      <w:r w:rsidR="00D97172" w:rsidRPr="004D1337">
        <w:rPr>
          <w:rFonts w:ascii="ＭＳ ゴシック" w:eastAsia="ＭＳ ゴシック" w:hAnsi="ＭＳ ゴシック" w:hint="eastAsia"/>
          <w:sz w:val="24"/>
        </w:rPr>
        <w:t>理由書</w:t>
      </w:r>
      <w:r>
        <w:rPr>
          <w:rFonts w:ascii="ＭＳ ゴシック" w:eastAsia="ＭＳ ゴシック" w:hAnsi="ＭＳ ゴシック" w:hint="eastAsia"/>
          <w:sz w:val="24"/>
        </w:rPr>
        <w:t>）</w:t>
      </w:r>
    </w:p>
    <w:p w14:paraId="7E63CDDD" w14:textId="77777777" w:rsidR="00D97172" w:rsidRPr="004D1337" w:rsidRDefault="00D97172">
      <w:pPr>
        <w:rPr>
          <w:rFonts w:ascii="ＭＳ ゴシック" w:eastAsia="ＭＳ ゴシック" w:hAnsi="ＭＳ ゴシック"/>
        </w:rPr>
      </w:pPr>
    </w:p>
    <w:p w14:paraId="55DD8893" w14:textId="77777777" w:rsidR="004D1337" w:rsidRDefault="00D97172" w:rsidP="004D1337">
      <w:pPr>
        <w:rPr>
          <w:rFonts w:ascii="ＭＳ ゴシック" w:eastAsia="ＭＳ ゴシック" w:hAnsi="ＭＳ ゴシック"/>
        </w:rPr>
      </w:pPr>
      <w:r w:rsidRPr="004D1337">
        <w:rPr>
          <w:rFonts w:ascii="ＭＳ ゴシック" w:eastAsia="ＭＳ ゴシック" w:hAnsi="ＭＳ ゴシック" w:hint="eastAsia"/>
        </w:rPr>
        <w:t xml:space="preserve">　下記の</w:t>
      </w:r>
      <w:r w:rsidR="004D1337" w:rsidRPr="004D1337">
        <w:rPr>
          <w:rFonts w:ascii="ＭＳ ゴシック" w:eastAsia="ＭＳ ゴシック" w:hAnsi="ＭＳ ゴシック" w:hint="eastAsia"/>
        </w:rPr>
        <w:t>実証事業の実施に当っては</w:t>
      </w:r>
      <w:r w:rsidRPr="004D1337">
        <w:rPr>
          <w:rFonts w:ascii="ＭＳ ゴシック" w:eastAsia="ＭＳ ゴシック" w:hAnsi="ＭＳ ゴシック" w:hint="eastAsia"/>
        </w:rPr>
        <w:t>、</w:t>
      </w:r>
      <w:r w:rsidR="004D1337" w:rsidRPr="004D1337">
        <w:rPr>
          <w:rFonts w:ascii="ＭＳ ゴシック" w:eastAsia="ＭＳ ゴシック" w:hAnsi="ＭＳ ゴシック" w:hint="eastAsia"/>
        </w:rPr>
        <w:t>次の考え方</w:t>
      </w:r>
      <w:r w:rsidR="004D1337">
        <w:rPr>
          <w:rFonts w:ascii="ＭＳ ゴシック" w:eastAsia="ＭＳ ゴシック" w:hAnsi="ＭＳ ゴシック" w:hint="eastAsia"/>
        </w:rPr>
        <w:t>により、</w:t>
      </w:r>
      <w:r w:rsidR="004D1337" w:rsidRPr="004D1337">
        <w:rPr>
          <w:rFonts w:ascii="ＭＳ ゴシック" w:eastAsia="ＭＳ ゴシック" w:hAnsi="ＭＳ ゴシック" w:hint="eastAsia"/>
        </w:rPr>
        <w:t>リースなどで調達できないネットワーク／ソリューション</w:t>
      </w:r>
      <w:r w:rsidR="004D1337">
        <w:rPr>
          <w:rFonts w:ascii="ＭＳ ゴシック" w:eastAsia="ＭＳ ゴシック" w:hAnsi="ＭＳ ゴシック" w:hint="eastAsia"/>
        </w:rPr>
        <w:t>機器</w:t>
      </w:r>
      <w:r w:rsidR="004D1337" w:rsidRPr="004D1337">
        <w:rPr>
          <w:rFonts w:ascii="ＭＳ ゴシック" w:eastAsia="ＭＳ ゴシック" w:hAnsi="ＭＳ ゴシック" w:hint="eastAsia"/>
        </w:rPr>
        <w:t>の購入経費</w:t>
      </w:r>
      <w:r w:rsidR="00FA7D82">
        <w:rPr>
          <w:rFonts w:ascii="ＭＳ ゴシック" w:eastAsia="ＭＳ ゴシック" w:hAnsi="ＭＳ ゴシック" w:hint="eastAsia"/>
        </w:rPr>
        <w:t>を</w:t>
      </w:r>
      <w:r w:rsidR="004D1337">
        <w:rPr>
          <w:rFonts w:ascii="ＭＳ ゴシック" w:eastAsia="ＭＳ ゴシック" w:hAnsi="ＭＳ ゴシック" w:hint="eastAsia"/>
        </w:rPr>
        <w:t>対象経費</w:t>
      </w:r>
      <w:r w:rsidR="00FA7D82">
        <w:rPr>
          <w:rFonts w:ascii="ＭＳ ゴシック" w:eastAsia="ＭＳ ゴシック" w:hAnsi="ＭＳ ゴシック" w:hint="eastAsia"/>
        </w:rPr>
        <w:t>として</w:t>
      </w:r>
      <w:r w:rsidR="004D1337">
        <w:rPr>
          <w:rFonts w:ascii="ＭＳ ゴシック" w:eastAsia="ＭＳ ゴシック" w:hAnsi="ＭＳ ゴシック" w:hint="eastAsia"/>
        </w:rPr>
        <w:t>計上しています。</w:t>
      </w:r>
    </w:p>
    <w:p w14:paraId="2ECD61D2" w14:textId="77777777" w:rsidR="00D97172" w:rsidRPr="004D1337" w:rsidRDefault="00EC5D3A" w:rsidP="004D1337">
      <w:pPr>
        <w:ind w:firstLineChars="100" w:firstLine="210"/>
        <w:rPr>
          <w:rFonts w:ascii="ＭＳ ゴシック" w:eastAsia="ＭＳ ゴシック" w:hAnsi="ＭＳ ゴシック"/>
        </w:rPr>
      </w:pPr>
      <w:r>
        <w:rPr>
          <w:rFonts w:ascii="ＭＳ ゴシック" w:eastAsia="ＭＳ ゴシック" w:hAnsi="ＭＳ ゴシック" w:hint="eastAsia"/>
        </w:rPr>
        <w:t>購入が必要となる</w:t>
      </w:r>
      <w:r w:rsidR="00D97172" w:rsidRPr="004D1337">
        <w:rPr>
          <w:rFonts w:ascii="ＭＳ ゴシック" w:eastAsia="ＭＳ ゴシック" w:hAnsi="ＭＳ ゴシック" w:hint="eastAsia"/>
        </w:rPr>
        <w:t>理由</w:t>
      </w:r>
      <w:r>
        <w:rPr>
          <w:rFonts w:ascii="ＭＳ ゴシック" w:eastAsia="ＭＳ ゴシック" w:hAnsi="ＭＳ ゴシック" w:hint="eastAsia"/>
        </w:rPr>
        <w:t>及び今後の利用計画</w:t>
      </w:r>
      <w:r w:rsidR="00D97172" w:rsidRPr="004D1337">
        <w:rPr>
          <w:rFonts w:ascii="ＭＳ ゴシック" w:eastAsia="ＭＳ ゴシック" w:hAnsi="ＭＳ ゴシック" w:hint="eastAsia"/>
        </w:rPr>
        <w:t>は下記のとおりです。</w:t>
      </w:r>
    </w:p>
    <w:p w14:paraId="182E76C7" w14:textId="77777777" w:rsidR="00D97172" w:rsidRPr="004D1337" w:rsidRDefault="00D97172">
      <w:pPr>
        <w:rPr>
          <w:rFonts w:ascii="ＭＳ ゴシック" w:eastAsia="ＭＳ ゴシック" w:hAnsi="ＭＳ ゴシック"/>
        </w:rPr>
      </w:pPr>
    </w:p>
    <w:p w14:paraId="498F80B1" w14:textId="77777777" w:rsidR="00FA7D82" w:rsidRDefault="00D97172" w:rsidP="002076A6">
      <w:pPr>
        <w:pStyle w:val="a3"/>
        <w:rPr>
          <w:rFonts w:ascii="ＭＳ ゴシック" w:eastAsia="ＭＳ ゴシック" w:hAnsi="ＭＳ ゴシック"/>
        </w:rPr>
      </w:pPr>
      <w:r w:rsidRPr="004D1337">
        <w:rPr>
          <w:rFonts w:ascii="ＭＳ ゴシック" w:eastAsia="ＭＳ ゴシック" w:hAnsi="ＭＳ ゴシック" w:hint="eastAsia"/>
        </w:rPr>
        <w:t>記</w:t>
      </w:r>
    </w:p>
    <w:p w14:paraId="2148DC52" w14:textId="77777777" w:rsidR="004D1337" w:rsidRDefault="002076A6" w:rsidP="00D97172">
      <w:pPr>
        <w:rPr>
          <w:rFonts w:ascii="ＭＳ ゴシック" w:eastAsia="ＭＳ ゴシック" w:hAnsi="ＭＳ ゴシック"/>
        </w:rPr>
      </w:pPr>
      <w:r>
        <w:rPr>
          <w:rFonts w:ascii="ＭＳ ゴシック" w:eastAsia="ＭＳ ゴシック" w:hAnsi="ＭＳ ゴシック" w:hint="eastAsia"/>
        </w:rPr>
        <w:t>１</w:t>
      </w:r>
      <w:r w:rsidR="004D1337">
        <w:rPr>
          <w:rFonts w:ascii="ＭＳ ゴシック" w:eastAsia="ＭＳ ゴシック" w:hAnsi="ＭＳ ゴシック" w:hint="eastAsia"/>
        </w:rPr>
        <w:t xml:space="preserve">　</w:t>
      </w:r>
      <w:r w:rsidR="00EC5D3A">
        <w:rPr>
          <w:rFonts w:ascii="ＭＳ ゴシック" w:eastAsia="ＭＳ ゴシック" w:hAnsi="ＭＳ ゴシック" w:hint="eastAsia"/>
        </w:rPr>
        <w:t>必要</w:t>
      </w:r>
      <w:r w:rsidR="004D1337">
        <w:rPr>
          <w:rFonts w:ascii="ＭＳ ゴシック" w:eastAsia="ＭＳ ゴシック" w:hAnsi="ＭＳ ゴシック" w:hint="eastAsia"/>
        </w:rPr>
        <w:t>経費</w:t>
      </w:r>
    </w:p>
    <w:p w14:paraId="0338FD5A" w14:textId="7DB5F607" w:rsidR="001D0CE8" w:rsidRPr="001D0CE8" w:rsidRDefault="001D0CE8" w:rsidP="003F118B">
      <w:pPr>
        <w:ind w:leftChars="100" w:left="210"/>
        <w:rPr>
          <w:rFonts w:ascii="ＭＳ ゴシック" w:eastAsia="ＭＳ ゴシック" w:hAnsi="ＭＳ ゴシック"/>
          <w:color w:val="FF0000"/>
        </w:rPr>
      </w:pPr>
      <w:r>
        <w:rPr>
          <w:rFonts w:ascii="ＭＳ ゴシック" w:eastAsia="ＭＳ ゴシック" w:hAnsi="ＭＳ ゴシック" w:hint="eastAsia"/>
          <w:color w:val="FF0000"/>
        </w:rPr>
        <w:t>申請が必要な経費について品目毎に記載すること</w:t>
      </w:r>
      <w:r>
        <w:rPr>
          <w:rFonts w:ascii="ＭＳ ゴシック" w:eastAsia="ＭＳ ゴシック" w:hAnsi="ＭＳ ゴシック"/>
          <w:color w:val="FF0000"/>
        </w:rPr>
        <w:br/>
      </w:r>
      <w:r>
        <w:rPr>
          <w:rFonts w:ascii="ＭＳ ゴシック" w:eastAsia="ＭＳ ゴシック" w:hAnsi="ＭＳ ゴシック" w:hint="eastAsia"/>
          <w:color w:val="FF0000"/>
        </w:rPr>
        <w:t>各品目の名称については「様式</w:t>
      </w:r>
      <w:r w:rsidR="003F118B">
        <w:rPr>
          <w:rFonts w:ascii="ＭＳ ゴシック" w:eastAsia="ＭＳ ゴシック" w:hAnsi="ＭＳ ゴシック" w:hint="eastAsia"/>
          <w:color w:val="FF0000"/>
        </w:rPr>
        <w:t>４</w:t>
      </w:r>
      <w:r>
        <w:rPr>
          <w:rFonts w:ascii="ＭＳ ゴシック" w:eastAsia="ＭＳ ゴシック" w:hAnsi="ＭＳ ゴシック" w:hint="eastAsia"/>
          <w:color w:val="FF0000"/>
        </w:rPr>
        <w:t xml:space="preserve">　資金計画書」の項目を参照すること。</w:t>
      </w:r>
    </w:p>
    <w:p w14:paraId="3C5C04B7" w14:textId="08D4ACDF" w:rsidR="00FA7D82" w:rsidRPr="00FA7D82" w:rsidRDefault="00FA7D82" w:rsidP="005F1AD5">
      <w:pPr>
        <w:rPr>
          <w:rFonts w:ascii="ＭＳ ゴシック" w:eastAsia="ＭＳ ゴシック" w:hAnsi="ＭＳ ゴシック"/>
        </w:rPr>
      </w:pPr>
      <w:r>
        <w:rPr>
          <w:rFonts w:ascii="ＭＳ ゴシック" w:eastAsia="ＭＳ ゴシック" w:hAnsi="ＭＳ ゴシック" w:hint="eastAsia"/>
        </w:rPr>
        <w:t xml:space="preserve">　　品目：（　　　　　　　</w:t>
      </w:r>
      <w:r w:rsidR="002076A6">
        <w:rPr>
          <w:rFonts w:ascii="ＭＳ ゴシック" w:eastAsia="ＭＳ ゴシック" w:hAnsi="ＭＳ ゴシック" w:hint="eastAsia"/>
        </w:rPr>
        <w:t xml:space="preserve">　　　　</w:t>
      </w:r>
      <w:r>
        <w:rPr>
          <w:rFonts w:ascii="ＭＳ ゴシック" w:eastAsia="ＭＳ ゴシック" w:hAnsi="ＭＳ ゴシック" w:hint="eastAsia"/>
        </w:rPr>
        <w:t>）　経費：（　　　　　　　）円（税込）</w:t>
      </w:r>
    </w:p>
    <w:p w14:paraId="312DC1F7" w14:textId="13D87F16" w:rsidR="002076A6" w:rsidRPr="00FA7D82" w:rsidRDefault="002076A6" w:rsidP="002076A6">
      <w:pPr>
        <w:ind w:firstLineChars="200" w:firstLine="420"/>
        <w:rPr>
          <w:rFonts w:ascii="ＭＳ ゴシック" w:eastAsia="ＭＳ ゴシック" w:hAnsi="ＭＳ ゴシック"/>
        </w:rPr>
      </w:pPr>
      <w:r>
        <w:rPr>
          <w:rFonts w:ascii="ＭＳ ゴシック" w:eastAsia="ＭＳ ゴシック" w:hAnsi="ＭＳ ゴシック" w:hint="eastAsia"/>
        </w:rPr>
        <w:t>品目：（　　　　　　　　　　　）　経費：（　　　　　　　）円</w:t>
      </w:r>
      <w:r w:rsidR="003F118B">
        <w:rPr>
          <w:rFonts w:ascii="ＭＳ ゴシック" w:eastAsia="ＭＳ ゴシック" w:hAnsi="ＭＳ ゴシック" w:hint="eastAsia"/>
        </w:rPr>
        <w:t>（税込）</w:t>
      </w:r>
    </w:p>
    <w:p w14:paraId="4376F746" w14:textId="2DAE9DD8" w:rsidR="002076A6" w:rsidRDefault="002076A6" w:rsidP="002076A6">
      <w:pPr>
        <w:ind w:firstLineChars="200" w:firstLine="420"/>
        <w:rPr>
          <w:rFonts w:ascii="ＭＳ ゴシック" w:eastAsia="ＭＳ ゴシック" w:hAnsi="ＭＳ ゴシック"/>
        </w:rPr>
      </w:pPr>
      <w:r>
        <w:rPr>
          <w:rFonts w:ascii="ＭＳ ゴシック" w:eastAsia="ＭＳ ゴシック" w:hAnsi="ＭＳ ゴシック" w:hint="eastAsia"/>
        </w:rPr>
        <w:t>品目：（　　　　　　　　　　　）　経費：（　　　　　　　）円</w:t>
      </w:r>
      <w:r w:rsidR="003F118B">
        <w:rPr>
          <w:rFonts w:ascii="ＭＳ ゴシック" w:eastAsia="ＭＳ ゴシック" w:hAnsi="ＭＳ ゴシック" w:hint="eastAsia"/>
        </w:rPr>
        <w:t>（税込）</w:t>
      </w:r>
      <w:bookmarkStart w:id="0" w:name="_GoBack"/>
      <w:bookmarkEnd w:id="0"/>
    </w:p>
    <w:p w14:paraId="45F90A67" w14:textId="7F66DAA5" w:rsidR="002076A6" w:rsidRDefault="002076A6" w:rsidP="002076A6">
      <w:pPr>
        <w:rPr>
          <w:rFonts w:ascii="ＭＳ ゴシック" w:eastAsia="ＭＳ ゴシック" w:hAnsi="ＭＳ ゴシック"/>
        </w:rPr>
      </w:pPr>
      <w:r>
        <w:rPr>
          <w:rFonts w:ascii="ＭＳ ゴシック" w:eastAsia="ＭＳ ゴシック" w:hAnsi="ＭＳ ゴシック" w:hint="eastAsia"/>
        </w:rPr>
        <w:t>計　　　　　　　　　　　　　　　　　　　 ：（　　　　　　　）円</w:t>
      </w:r>
      <w:r w:rsidR="003F118B">
        <w:rPr>
          <w:rFonts w:ascii="ＭＳ ゴシック" w:eastAsia="ＭＳ ゴシック" w:hAnsi="ＭＳ ゴシック" w:hint="eastAsia"/>
        </w:rPr>
        <w:t>（税込）</w:t>
      </w:r>
    </w:p>
    <w:p w14:paraId="7E10E050" w14:textId="77777777" w:rsidR="00FA7D82" w:rsidRPr="00FE2484" w:rsidRDefault="001D0CE8" w:rsidP="00FE2484">
      <w:pPr>
        <w:ind w:leftChars="100" w:left="210"/>
        <w:rPr>
          <w:rFonts w:ascii="ＭＳ ゴシック" w:eastAsia="ＭＳ ゴシック" w:hAnsi="ＭＳ ゴシック"/>
          <w:color w:val="FF0000"/>
          <w:sz w:val="18"/>
          <w:szCs w:val="18"/>
        </w:rPr>
      </w:pPr>
      <w:r w:rsidRPr="001D0CE8">
        <w:rPr>
          <w:rFonts w:ascii="ＭＳ ゴシック" w:eastAsia="ＭＳ ゴシック" w:hAnsi="ＭＳ ゴシック" w:hint="eastAsia"/>
          <w:color w:val="FF0000"/>
          <w:sz w:val="18"/>
          <w:szCs w:val="18"/>
        </w:rPr>
        <w:t>※</w:t>
      </w:r>
      <w:r w:rsidR="00FE2484">
        <w:rPr>
          <w:rFonts w:ascii="ＭＳ ゴシック" w:eastAsia="ＭＳ ゴシック" w:hAnsi="ＭＳ ゴシック" w:hint="eastAsia"/>
          <w:color w:val="FF0000"/>
          <w:sz w:val="18"/>
          <w:szCs w:val="18"/>
        </w:rPr>
        <w:t>必要に応じ</w:t>
      </w:r>
      <w:r w:rsidR="00FE2484" w:rsidRPr="00FE2484">
        <w:rPr>
          <w:rFonts w:ascii="ＭＳ ゴシック" w:eastAsia="ＭＳ ゴシック" w:hAnsi="ＭＳ ゴシック" w:hint="eastAsia"/>
          <w:color w:val="FF0000"/>
          <w:sz w:val="18"/>
          <w:szCs w:val="18"/>
        </w:rPr>
        <w:t>事務局より購入予定機器の明細</w:t>
      </w:r>
      <w:r w:rsidR="00FE2484">
        <w:rPr>
          <w:rFonts w:ascii="ＭＳ ゴシック" w:eastAsia="ＭＳ ゴシック" w:hAnsi="ＭＳ ゴシック" w:hint="eastAsia"/>
          <w:color w:val="FF0000"/>
          <w:sz w:val="18"/>
          <w:szCs w:val="18"/>
        </w:rPr>
        <w:t>（機器名称・型番等）</w:t>
      </w:r>
      <w:r w:rsidR="00FE2484" w:rsidRPr="00FE2484">
        <w:rPr>
          <w:rFonts w:ascii="ＭＳ ゴシック" w:eastAsia="ＭＳ ゴシック" w:hAnsi="ＭＳ ゴシック" w:hint="eastAsia"/>
          <w:color w:val="FF0000"/>
          <w:sz w:val="18"/>
          <w:szCs w:val="18"/>
        </w:rPr>
        <w:t>を求める場合がある。</w:t>
      </w:r>
    </w:p>
    <w:p w14:paraId="687A6787" w14:textId="77777777" w:rsidR="00FE2484" w:rsidRDefault="00FE2484" w:rsidP="00EC5D3A">
      <w:pPr>
        <w:rPr>
          <w:rFonts w:ascii="ＭＳ ゴシック" w:eastAsia="ＭＳ ゴシック" w:hAnsi="ＭＳ ゴシック"/>
        </w:rPr>
      </w:pPr>
    </w:p>
    <w:p w14:paraId="3AE299A8" w14:textId="77777777" w:rsidR="00D97172" w:rsidRDefault="00EC5D3A" w:rsidP="00EC5D3A">
      <w:pPr>
        <w:rPr>
          <w:rFonts w:ascii="ＭＳ ゴシック" w:eastAsia="ＭＳ ゴシック" w:hAnsi="ＭＳ ゴシック"/>
        </w:rPr>
      </w:pPr>
      <w:r>
        <w:rPr>
          <w:rFonts w:ascii="ＭＳ ゴシック" w:eastAsia="ＭＳ ゴシック" w:hAnsi="ＭＳ ゴシック" w:hint="eastAsia"/>
        </w:rPr>
        <w:t>３</w:t>
      </w:r>
      <w:r w:rsidR="00D97172" w:rsidRPr="004D1337">
        <w:rPr>
          <w:rFonts w:ascii="ＭＳ ゴシック" w:eastAsia="ＭＳ ゴシック" w:hAnsi="ＭＳ ゴシック" w:hint="eastAsia"/>
        </w:rPr>
        <w:t xml:space="preserve">　</w:t>
      </w:r>
      <w:r>
        <w:rPr>
          <w:rFonts w:ascii="ＭＳ ゴシック" w:eastAsia="ＭＳ ゴシック" w:hAnsi="ＭＳ ゴシック" w:hint="eastAsia"/>
        </w:rPr>
        <w:t>機器購入が必要な理由</w:t>
      </w:r>
    </w:p>
    <w:p w14:paraId="222DA64A" w14:textId="77777777" w:rsidR="001D0CE8" w:rsidRDefault="001D0CE8" w:rsidP="001D0CE8">
      <w:pPr>
        <w:ind w:leftChars="100" w:left="420" w:hangingChars="100" w:hanging="210"/>
        <w:rPr>
          <w:rFonts w:ascii="ＭＳ ゴシック" w:eastAsia="ＭＳ ゴシック" w:hAnsi="ＭＳ ゴシック"/>
          <w:color w:val="FF0000"/>
        </w:rPr>
      </w:pPr>
      <w:r>
        <w:rPr>
          <w:rFonts w:ascii="ＭＳ ゴシック" w:eastAsia="ＭＳ ゴシック" w:hAnsi="ＭＳ ゴシック" w:hint="eastAsia"/>
          <w:color w:val="FF0000"/>
        </w:rPr>
        <w:t>・</w:t>
      </w:r>
      <w:r w:rsidR="00FA7D82">
        <w:rPr>
          <w:rFonts w:ascii="ＭＳ ゴシック" w:eastAsia="ＭＳ ゴシック" w:hAnsi="ＭＳ ゴシック" w:hint="eastAsia"/>
          <w:color w:val="FF0000"/>
        </w:rPr>
        <w:t>当該機器の調達において</w:t>
      </w:r>
      <w:r w:rsidR="00EC5D3A" w:rsidRPr="00EC5D3A">
        <w:rPr>
          <w:rFonts w:ascii="ＭＳ ゴシック" w:eastAsia="ＭＳ ゴシック" w:hAnsi="ＭＳ ゴシック" w:hint="eastAsia"/>
          <w:color w:val="FF0000"/>
        </w:rPr>
        <w:t>リースなどで対応できない合理的な理由</w:t>
      </w:r>
      <w:r>
        <w:rPr>
          <w:rFonts w:ascii="ＭＳ ゴシック" w:eastAsia="ＭＳ ゴシック" w:hAnsi="ＭＳ ゴシック"/>
          <w:color w:val="FF0000"/>
        </w:rPr>
        <w:br/>
      </w:r>
      <w:r w:rsidR="00EC5D3A" w:rsidRPr="00EC5D3A">
        <w:rPr>
          <w:rFonts w:ascii="ＭＳ ゴシック" w:eastAsia="ＭＳ ゴシック" w:hAnsi="ＭＳ ゴシック" w:hint="eastAsia"/>
          <w:color w:val="FF0000"/>
        </w:rPr>
        <w:t>（機器の開発が必要、</w:t>
      </w:r>
      <w:r>
        <w:rPr>
          <w:rFonts w:ascii="ＭＳ ゴシック" w:eastAsia="ＭＳ ゴシック" w:hAnsi="ＭＳ ゴシック" w:hint="eastAsia"/>
          <w:color w:val="FF0000"/>
        </w:rPr>
        <w:t>リース</w:t>
      </w:r>
      <w:r w:rsidR="00FE2484">
        <w:rPr>
          <w:rFonts w:ascii="ＭＳ ゴシック" w:eastAsia="ＭＳ ゴシック" w:hAnsi="ＭＳ ゴシック" w:hint="eastAsia"/>
          <w:color w:val="FF0000"/>
        </w:rPr>
        <w:t>・サブスクリプション型の購入形式が存在しないなど</w:t>
      </w:r>
      <w:r w:rsidR="00EC5D3A" w:rsidRPr="00EC5D3A">
        <w:rPr>
          <w:rFonts w:ascii="ＭＳ ゴシック" w:eastAsia="ＭＳ ゴシック" w:hAnsi="ＭＳ ゴシック" w:hint="eastAsia"/>
          <w:color w:val="FF0000"/>
        </w:rPr>
        <w:t>）</w:t>
      </w:r>
    </w:p>
    <w:p w14:paraId="4C5119B5" w14:textId="77777777" w:rsidR="001D0CE8" w:rsidRDefault="001D0CE8" w:rsidP="002076A6">
      <w:pPr>
        <w:ind w:leftChars="100" w:left="210"/>
        <w:rPr>
          <w:rFonts w:ascii="ＭＳ ゴシック" w:eastAsia="ＭＳ ゴシック" w:hAnsi="ＭＳ ゴシック"/>
          <w:color w:val="FF0000"/>
        </w:rPr>
      </w:pPr>
      <w:r>
        <w:rPr>
          <w:rFonts w:ascii="ＭＳ ゴシック" w:eastAsia="ＭＳ ゴシック" w:hAnsi="ＭＳ ゴシック" w:hint="eastAsia"/>
          <w:color w:val="FF0000"/>
        </w:rPr>
        <w:t>・</w:t>
      </w:r>
      <w:r w:rsidR="00FA7D82">
        <w:rPr>
          <w:rFonts w:ascii="ＭＳ ゴシック" w:eastAsia="ＭＳ ゴシック" w:hAnsi="ＭＳ ゴシック" w:hint="eastAsia"/>
          <w:color w:val="FF0000"/>
        </w:rPr>
        <w:t>機器が実証目的の遂行に必要となる理由</w:t>
      </w:r>
    </w:p>
    <w:p w14:paraId="5E5410C4" w14:textId="77777777" w:rsidR="00EC5D3A" w:rsidRPr="002076A6" w:rsidRDefault="001D0CE8" w:rsidP="00FE2484">
      <w:pPr>
        <w:ind w:leftChars="100" w:left="210"/>
        <w:rPr>
          <w:rFonts w:ascii="ＭＳ ゴシック" w:eastAsia="ＭＳ ゴシック" w:hAnsi="ＭＳ ゴシック"/>
          <w:color w:val="FF0000"/>
        </w:rPr>
      </w:pPr>
      <w:r>
        <w:rPr>
          <w:rFonts w:ascii="ＭＳ ゴシック" w:eastAsia="ＭＳ ゴシック" w:hAnsi="ＭＳ ゴシック" w:hint="eastAsia"/>
          <w:color w:val="FF0000"/>
        </w:rPr>
        <w:t>・</w:t>
      </w:r>
      <w:r w:rsidR="00EC5D3A">
        <w:rPr>
          <w:rFonts w:ascii="ＭＳ ゴシック" w:eastAsia="ＭＳ ゴシック" w:hAnsi="ＭＳ ゴシック" w:hint="eastAsia"/>
          <w:color w:val="FF0000"/>
        </w:rPr>
        <w:t>必要経費の妥当性</w:t>
      </w:r>
      <w:r>
        <w:rPr>
          <w:rFonts w:ascii="ＭＳ ゴシック" w:eastAsia="ＭＳ ゴシック" w:hAnsi="ＭＳ ゴシック"/>
          <w:color w:val="FF0000"/>
        </w:rPr>
        <w:br/>
      </w:r>
      <w:r w:rsidR="00EC5D3A" w:rsidRPr="00EC5D3A">
        <w:rPr>
          <w:rFonts w:ascii="ＭＳ ゴシック" w:eastAsia="ＭＳ ゴシック" w:hAnsi="ＭＳ ゴシック" w:hint="eastAsia"/>
          <w:color w:val="FF0000"/>
        </w:rPr>
        <w:t>について</w:t>
      </w:r>
      <w:r w:rsidR="00FA7D82">
        <w:rPr>
          <w:rFonts w:ascii="ＭＳ ゴシック" w:eastAsia="ＭＳ ゴシック" w:hAnsi="ＭＳ ゴシック" w:hint="eastAsia"/>
          <w:color w:val="FF0000"/>
        </w:rPr>
        <w:t>品目毎に</w:t>
      </w:r>
      <w:r w:rsidR="00EC5D3A" w:rsidRPr="00EC5D3A">
        <w:rPr>
          <w:rFonts w:ascii="ＭＳ ゴシック" w:eastAsia="ＭＳ ゴシック" w:hAnsi="ＭＳ ゴシック" w:hint="eastAsia"/>
          <w:color w:val="FF0000"/>
        </w:rPr>
        <w:t>詳細</w:t>
      </w:r>
      <w:r w:rsidR="002076A6">
        <w:rPr>
          <w:rFonts w:ascii="ＭＳ ゴシック" w:eastAsia="ＭＳ ゴシック" w:hAnsi="ＭＳ ゴシック" w:hint="eastAsia"/>
          <w:color w:val="FF0000"/>
        </w:rPr>
        <w:t>を</w:t>
      </w:r>
      <w:r w:rsidR="00EC5D3A" w:rsidRPr="00EC5D3A">
        <w:rPr>
          <w:rFonts w:ascii="ＭＳ ゴシック" w:eastAsia="ＭＳ ゴシック" w:hAnsi="ＭＳ ゴシック" w:hint="eastAsia"/>
          <w:color w:val="FF0000"/>
        </w:rPr>
        <w:t>記載すること。</w:t>
      </w:r>
      <w:r w:rsidR="00FA7D82">
        <w:rPr>
          <w:rFonts w:ascii="ＭＳ ゴシック" w:eastAsia="ＭＳ ゴシック" w:hAnsi="ＭＳ ゴシック" w:hint="eastAsia"/>
          <w:color w:val="FF0000"/>
        </w:rPr>
        <w:t>上記が</w:t>
      </w:r>
      <w:r w:rsidR="00EC5D3A">
        <w:rPr>
          <w:rFonts w:ascii="ＭＳ ゴシック" w:eastAsia="ＭＳ ゴシック" w:hAnsi="ＭＳ ゴシック" w:hint="eastAsia"/>
          <w:color w:val="FF0000"/>
        </w:rPr>
        <w:t>合理的な理由として認められな</w:t>
      </w:r>
      <w:r w:rsidR="00FE2484">
        <w:rPr>
          <w:rFonts w:ascii="ＭＳ ゴシック" w:eastAsia="ＭＳ ゴシック" w:hAnsi="ＭＳ ゴシック" w:hint="eastAsia"/>
          <w:color w:val="FF0000"/>
        </w:rPr>
        <w:t>い場合及び必要な記載が不足している</w:t>
      </w:r>
      <w:r w:rsidR="00EC5D3A">
        <w:rPr>
          <w:rFonts w:ascii="ＭＳ ゴシック" w:eastAsia="ＭＳ ゴシック" w:hAnsi="ＭＳ ゴシック" w:hint="eastAsia"/>
          <w:color w:val="FF0000"/>
        </w:rPr>
        <w:t>場合</w:t>
      </w:r>
      <w:r w:rsidR="00FA7D82">
        <w:rPr>
          <w:rFonts w:ascii="ＭＳ ゴシック" w:eastAsia="ＭＳ ゴシック" w:hAnsi="ＭＳ ゴシック" w:hint="eastAsia"/>
          <w:color w:val="FF0000"/>
        </w:rPr>
        <w:t>は</w:t>
      </w:r>
      <w:r w:rsidR="00EC5D3A">
        <w:rPr>
          <w:rFonts w:ascii="ＭＳ ゴシック" w:eastAsia="ＭＳ ゴシック" w:hAnsi="ＭＳ ゴシック" w:hint="eastAsia"/>
          <w:color w:val="FF0000"/>
        </w:rPr>
        <w:t>対象経費</w:t>
      </w:r>
      <w:r w:rsidR="00FA7D82">
        <w:rPr>
          <w:rFonts w:ascii="ＭＳ ゴシック" w:eastAsia="ＭＳ ゴシック" w:hAnsi="ＭＳ ゴシック" w:hint="eastAsia"/>
          <w:color w:val="FF0000"/>
        </w:rPr>
        <w:t>外と判断する</w:t>
      </w:r>
      <w:r w:rsidR="00EC5D3A">
        <w:rPr>
          <w:rFonts w:ascii="ＭＳ ゴシック" w:eastAsia="ＭＳ ゴシック" w:hAnsi="ＭＳ ゴシック" w:hint="eastAsia"/>
          <w:color w:val="FF0000"/>
        </w:rPr>
        <w:t>。</w:t>
      </w:r>
    </w:p>
    <w:p w14:paraId="5A140B24" w14:textId="77777777" w:rsidR="00FE2484" w:rsidRDefault="00FE2484" w:rsidP="00D97172">
      <w:pPr>
        <w:rPr>
          <w:rFonts w:ascii="ＭＳ ゴシック" w:eastAsia="ＭＳ ゴシック" w:hAnsi="ＭＳ ゴシック"/>
        </w:rPr>
      </w:pPr>
    </w:p>
    <w:p w14:paraId="4DFC390C" w14:textId="77777777" w:rsidR="000109E8" w:rsidRPr="004D1337" w:rsidRDefault="002076A6" w:rsidP="00D97172">
      <w:pPr>
        <w:rPr>
          <w:rFonts w:ascii="ＭＳ ゴシック" w:eastAsia="ＭＳ ゴシック" w:hAnsi="ＭＳ ゴシック"/>
        </w:rPr>
      </w:pPr>
      <w:r>
        <w:rPr>
          <w:rFonts w:ascii="ＭＳ ゴシック" w:eastAsia="ＭＳ ゴシック" w:hAnsi="ＭＳ ゴシック" w:hint="eastAsia"/>
        </w:rPr>
        <w:t>４</w:t>
      </w:r>
      <w:r w:rsidR="000109E8" w:rsidRPr="004D1337">
        <w:rPr>
          <w:rFonts w:ascii="ＭＳ ゴシック" w:eastAsia="ＭＳ ゴシック" w:hAnsi="ＭＳ ゴシック" w:hint="eastAsia"/>
        </w:rPr>
        <w:t xml:space="preserve">　</w:t>
      </w:r>
      <w:r w:rsidR="00EC5D3A">
        <w:rPr>
          <w:rFonts w:ascii="ＭＳ ゴシック" w:eastAsia="ＭＳ ゴシック" w:hAnsi="ＭＳ ゴシック" w:hint="eastAsia"/>
        </w:rPr>
        <w:t>今後の利用計画について</w:t>
      </w:r>
    </w:p>
    <w:p w14:paraId="22CAAC03" w14:textId="45A6CA69" w:rsidR="00FE2484" w:rsidRPr="001C2A08" w:rsidRDefault="001C2A08" w:rsidP="001C2A08">
      <w:pPr>
        <w:ind w:leftChars="100" w:left="210"/>
        <w:rPr>
          <w:rFonts w:ascii="ＭＳ ゴシック" w:eastAsia="ＭＳ ゴシック" w:hAnsi="ＭＳ ゴシック"/>
          <w:color w:val="FF0000"/>
        </w:rPr>
      </w:pPr>
      <w:r>
        <w:rPr>
          <w:rFonts w:ascii="ＭＳ ゴシック" w:eastAsia="ＭＳ ゴシック" w:hAnsi="ＭＳ ゴシック" w:hint="eastAsia"/>
          <w:color w:val="FF0000"/>
        </w:rPr>
        <w:t>本</w:t>
      </w:r>
      <w:r w:rsidR="003343EE">
        <w:rPr>
          <w:rFonts w:ascii="ＭＳ ゴシック" w:eastAsia="ＭＳ ゴシック" w:hAnsi="ＭＳ ゴシック" w:hint="eastAsia"/>
          <w:color w:val="FF0000"/>
        </w:rPr>
        <w:t>実証</w:t>
      </w:r>
      <w:r>
        <w:rPr>
          <w:rFonts w:ascii="ＭＳ ゴシック" w:eastAsia="ＭＳ ゴシック" w:hAnsi="ＭＳ ゴシック" w:hint="eastAsia"/>
          <w:color w:val="FF0000"/>
        </w:rPr>
        <w:t>事業</w:t>
      </w:r>
      <w:r w:rsidR="003343EE">
        <w:rPr>
          <w:rFonts w:ascii="ＭＳ ゴシック" w:eastAsia="ＭＳ ゴシック" w:hAnsi="ＭＳ ゴシック" w:hint="eastAsia"/>
          <w:color w:val="FF0000"/>
        </w:rPr>
        <w:t>の趣旨を踏まえ、</w:t>
      </w:r>
      <w:r w:rsidRPr="001C2A08">
        <w:rPr>
          <w:rFonts w:ascii="ＭＳ ゴシック" w:eastAsia="ＭＳ ゴシック" w:hAnsi="ＭＳ ゴシック" w:hint="eastAsia"/>
          <w:color w:val="FF0000"/>
        </w:rPr>
        <w:t>実証終了後</w:t>
      </w:r>
      <w:r>
        <w:rPr>
          <w:rFonts w:ascii="ＭＳ ゴシック" w:eastAsia="ＭＳ ゴシック" w:hAnsi="ＭＳ ゴシック" w:hint="eastAsia"/>
          <w:color w:val="FF0000"/>
        </w:rPr>
        <w:t>にお</w:t>
      </w:r>
      <w:r w:rsidR="003343EE">
        <w:rPr>
          <w:rFonts w:ascii="ＭＳ ゴシック" w:eastAsia="ＭＳ ゴシック" w:hAnsi="ＭＳ ゴシック" w:hint="eastAsia"/>
          <w:color w:val="FF0000"/>
        </w:rPr>
        <w:t>ける</w:t>
      </w:r>
      <w:r>
        <w:rPr>
          <w:rFonts w:ascii="ＭＳ ゴシック" w:eastAsia="ＭＳ ゴシック" w:hAnsi="ＭＳ ゴシック" w:hint="eastAsia"/>
          <w:color w:val="FF0000"/>
        </w:rPr>
        <w:t>購入機器の</w:t>
      </w:r>
      <w:r w:rsidRPr="001C2A08">
        <w:rPr>
          <w:rFonts w:ascii="ＭＳ ゴシック" w:eastAsia="ＭＳ ゴシック" w:hAnsi="ＭＳ ゴシック" w:hint="eastAsia"/>
          <w:color w:val="FF0000"/>
        </w:rPr>
        <w:t>継続</w:t>
      </w:r>
      <w:r>
        <w:rPr>
          <w:rFonts w:ascii="ＭＳ ゴシック" w:eastAsia="ＭＳ ゴシック" w:hAnsi="ＭＳ ゴシック" w:hint="eastAsia"/>
          <w:color w:val="FF0000"/>
        </w:rPr>
        <w:t>的な利用、維持管理の計画について具体的に記載</w:t>
      </w:r>
      <w:r w:rsidRPr="001C2A08">
        <w:rPr>
          <w:rFonts w:ascii="ＭＳ ゴシック" w:eastAsia="ＭＳ ゴシック" w:hAnsi="ＭＳ ゴシック" w:hint="eastAsia"/>
          <w:color w:val="FF0000"/>
        </w:rPr>
        <w:t>すること。</w:t>
      </w:r>
    </w:p>
    <w:p w14:paraId="5435B991" w14:textId="5D880F92" w:rsidR="00285C09" w:rsidRPr="00BF5ABD" w:rsidRDefault="00A0691A" w:rsidP="009E1F6B">
      <w:pPr>
        <w:ind w:firstLineChars="100" w:firstLine="210"/>
        <w:rPr>
          <w:rFonts w:ascii="ＭＳ ゴシック" w:eastAsia="ＭＳ ゴシック" w:hAnsi="ＭＳ ゴシック"/>
        </w:rPr>
      </w:pPr>
      <w:r>
        <w:rPr>
          <w:rFonts w:ascii="メイリオ" w:eastAsia="PMingLiU" w:hAnsi="メイリオ"/>
          <w:noProof/>
          <w:szCs w:val="21"/>
        </w:rPr>
        <mc:AlternateContent>
          <mc:Choice Requires="wps">
            <w:drawing>
              <wp:anchor distT="0" distB="0" distL="114300" distR="114300" simplePos="0" relativeHeight="251659264" behindDoc="0" locked="0" layoutInCell="1" allowOverlap="1" wp14:anchorId="47CA46FB" wp14:editId="279BE495">
                <wp:simplePos x="0" y="0"/>
                <wp:positionH relativeFrom="column">
                  <wp:posOffset>-32385</wp:posOffset>
                </wp:positionH>
                <wp:positionV relativeFrom="paragraph">
                  <wp:posOffset>337185</wp:posOffset>
                </wp:positionV>
                <wp:extent cx="5794375" cy="1447800"/>
                <wp:effectExtent l="0" t="0" r="15875" b="19050"/>
                <wp:wrapNone/>
                <wp:docPr id="1" name="テキスト ボックス 1"/>
                <wp:cNvGraphicFramePr/>
                <a:graphic xmlns:a="http://schemas.openxmlformats.org/drawingml/2006/main">
                  <a:graphicData uri="http://schemas.microsoft.com/office/word/2010/wordprocessingShape">
                    <wps:wsp>
                      <wps:cNvSpPr txBox="1"/>
                      <wps:spPr>
                        <a:xfrm>
                          <a:off x="0" y="0"/>
                          <a:ext cx="5794375" cy="1447800"/>
                        </a:xfrm>
                        <a:prstGeom prst="rect">
                          <a:avLst/>
                        </a:prstGeom>
                        <a:solidFill>
                          <a:schemeClr val="lt1"/>
                        </a:solidFill>
                        <a:ln w="6350">
                          <a:solidFill>
                            <a:prstClr val="black"/>
                          </a:solidFill>
                        </a:ln>
                      </wps:spPr>
                      <wps:txbx>
                        <w:txbxContent>
                          <w:p w14:paraId="72F5A271" w14:textId="6C141A6C" w:rsidR="00A0691A" w:rsidRPr="004D3BE7" w:rsidRDefault="00A0691A" w:rsidP="001C2A08">
                            <w:pPr>
                              <w:ind w:firstLineChars="100" w:firstLine="180"/>
                              <w:rPr>
                                <w:rFonts w:ascii="メイリオ" w:eastAsia="メイリオ" w:hAnsi="メイリオ"/>
                                <w:sz w:val="18"/>
                                <w:szCs w:val="18"/>
                              </w:rPr>
                            </w:pPr>
                            <w:r w:rsidRPr="004D3BE7">
                              <w:rPr>
                                <w:rFonts w:ascii="メイリオ" w:eastAsia="メイリオ" w:hAnsi="メイリオ" w:hint="eastAsia"/>
                                <w:sz w:val="18"/>
                                <w:szCs w:val="18"/>
                              </w:rPr>
                              <w:t>本</w:t>
                            </w:r>
                            <w:r w:rsidR="001C2A08">
                              <w:rPr>
                                <w:rFonts w:ascii="メイリオ" w:eastAsia="メイリオ" w:hAnsi="メイリオ" w:hint="eastAsia"/>
                                <w:sz w:val="18"/>
                                <w:szCs w:val="18"/>
                              </w:rPr>
                              <w:t>実証</w:t>
                            </w:r>
                            <w:r w:rsidRPr="004D3BE7">
                              <w:rPr>
                                <w:rFonts w:ascii="メイリオ" w:eastAsia="メイリオ" w:hAnsi="メイリオ" w:hint="eastAsia"/>
                                <w:sz w:val="18"/>
                                <w:szCs w:val="18"/>
                              </w:rPr>
                              <w:t>事業</w:t>
                            </w:r>
                            <w:r>
                              <w:rPr>
                                <w:rFonts w:ascii="メイリオ" w:eastAsia="メイリオ" w:hAnsi="メイリオ" w:hint="eastAsia"/>
                                <w:sz w:val="18"/>
                                <w:szCs w:val="18"/>
                              </w:rPr>
                              <w:t>で</w:t>
                            </w:r>
                            <w:r w:rsidRPr="004D3BE7">
                              <w:rPr>
                                <w:rFonts w:ascii="メイリオ" w:eastAsia="メイリオ" w:hAnsi="メイリオ"/>
                                <w:sz w:val="18"/>
                                <w:szCs w:val="18"/>
                              </w:rPr>
                              <w:t>は、</w:t>
                            </w:r>
                            <w:r w:rsidRPr="00A0691A">
                              <w:rPr>
                                <w:rFonts w:ascii="メイリオ" w:eastAsia="メイリオ" w:hAnsi="メイリオ" w:hint="eastAsia"/>
                                <w:sz w:val="18"/>
                                <w:szCs w:val="18"/>
                              </w:rPr>
                              <w:t>原則として、ネットワーク</w:t>
                            </w:r>
                            <w:r>
                              <w:rPr>
                                <w:rFonts w:ascii="メイリオ" w:eastAsia="メイリオ" w:hAnsi="メイリオ" w:hint="eastAsia"/>
                                <w:sz w:val="18"/>
                                <w:szCs w:val="18"/>
                              </w:rPr>
                              <w:t>/ソリューション</w:t>
                            </w:r>
                            <w:r w:rsidRPr="00A0691A">
                              <w:rPr>
                                <w:rFonts w:ascii="メイリオ" w:eastAsia="メイリオ" w:hAnsi="メイリオ" w:hint="eastAsia"/>
                                <w:sz w:val="18"/>
                                <w:szCs w:val="18"/>
                              </w:rPr>
                              <w:t>機器などの物品の購入費用は対象外とな</w:t>
                            </w:r>
                            <w:r>
                              <w:rPr>
                                <w:rFonts w:ascii="メイリオ" w:eastAsia="メイリオ" w:hAnsi="メイリオ" w:hint="eastAsia"/>
                                <w:sz w:val="18"/>
                                <w:szCs w:val="18"/>
                              </w:rPr>
                              <w:t>りますが、</w:t>
                            </w:r>
                            <w:r w:rsidRPr="00A0691A">
                              <w:rPr>
                                <w:rFonts w:ascii="メイリオ" w:eastAsia="メイリオ" w:hAnsi="メイリオ" w:hint="eastAsia"/>
                                <w:sz w:val="18"/>
                                <w:szCs w:val="18"/>
                              </w:rPr>
                              <w:t>ネットワーク／ソリューション機器など実証に必要な物品の</w:t>
                            </w:r>
                            <w:r>
                              <w:rPr>
                                <w:rFonts w:ascii="メイリオ" w:eastAsia="メイリオ" w:hAnsi="メイリオ" w:hint="eastAsia"/>
                                <w:sz w:val="18"/>
                                <w:szCs w:val="18"/>
                              </w:rPr>
                              <w:t>リース経費や</w:t>
                            </w:r>
                            <w:r w:rsidRPr="00A0691A">
                              <w:rPr>
                                <w:rFonts w:ascii="メイリオ" w:eastAsia="メイリオ" w:hAnsi="メイリオ" w:hint="eastAsia"/>
                                <w:sz w:val="18"/>
                                <w:szCs w:val="18"/>
                              </w:rPr>
                              <w:t>、消耗品やリースで調達できない物品の購入経費などは対象</w:t>
                            </w:r>
                            <w:r>
                              <w:rPr>
                                <w:rFonts w:ascii="メイリオ" w:eastAsia="メイリオ" w:hAnsi="メイリオ" w:hint="eastAsia"/>
                                <w:sz w:val="18"/>
                                <w:szCs w:val="18"/>
                              </w:rPr>
                              <w:t>経費</w:t>
                            </w:r>
                            <w:r w:rsidR="001C2A08">
                              <w:rPr>
                                <w:rFonts w:ascii="メイリオ" w:eastAsia="メイリオ" w:hAnsi="メイリオ" w:hint="eastAsia"/>
                                <w:sz w:val="18"/>
                                <w:szCs w:val="18"/>
                              </w:rPr>
                              <w:t>に含めること</w:t>
                            </w:r>
                            <w:r>
                              <w:rPr>
                                <w:rFonts w:ascii="メイリオ" w:eastAsia="メイリオ" w:hAnsi="メイリオ" w:hint="eastAsia"/>
                                <w:sz w:val="18"/>
                                <w:szCs w:val="18"/>
                              </w:rPr>
                              <w:t>としています</w:t>
                            </w:r>
                            <w:r w:rsidRPr="00A0691A">
                              <w:rPr>
                                <w:rFonts w:ascii="メイリオ" w:eastAsia="メイリオ" w:hAnsi="メイリオ" w:hint="eastAsia"/>
                                <w:sz w:val="18"/>
                                <w:szCs w:val="18"/>
                              </w:rPr>
                              <w:t>。</w:t>
                            </w:r>
                            <w:r w:rsidR="001C2A08">
                              <w:rPr>
                                <w:rFonts w:ascii="メイリオ" w:eastAsia="メイリオ" w:hAnsi="メイリオ" w:hint="eastAsia"/>
                                <w:sz w:val="18"/>
                                <w:szCs w:val="18"/>
                              </w:rPr>
                              <w:t>このうち、</w:t>
                            </w:r>
                            <w:r>
                              <w:rPr>
                                <w:rFonts w:ascii="メイリオ" w:eastAsia="メイリオ" w:hAnsi="メイリオ" w:hint="eastAsia"/>
                                <w:sz w:val="18"/>
                                <w:szCs w:val="18"/>
                              </w:rPr>
                              <w:t>リースなどで調達できないネットワーク/ソリューション機器の購入経費が必要な場合は</w:t>
                            </w:r>
                            <w:r w:rsidRPr="004D3BE7">
                              <w:rPr>
                                <w:rFonts w:ascii="メイリオ" w:eastAsia="メイリオ" w:hAnsi="メイリオ"/>
                                <w:sz w:val="18"/>
                                <w:szCs w:val="18"/>
                              </w:rPr>
                              <w:t>、理由書を</w:t>
                            </w:r>
                            <w:r w:rsidRPr="004D3BE7">
                              <w:rPr>
                                <w:rFonts w:ascii="メイリオ" w:eastAsia="メイリオ" w:hAnsi="メイリオ" w:hint="eastAsia"/>
                                <w:sz w:val="18"/>
                                <w:szCs w:val="18"/>
                              </w:rPr>
                              <w:t>提出</w:t>
                            </w:r>
                            <w:r w:rsidRPr="004D3BE7">
                              <w:rPr>
                                <w:rFonts w:ascii="メイリオ" w:eastAsia="メイリオ" w:hAnsi="メイリオ"/>
                                <w:sz w:val="18"/>
                                <w:szCs w:val="18"/>
                              </w:rPr>
                              <w:t>して</w:t>
                            </w:r>
                            <w:r w:rsidRPr="004D3BE7">
                              <w:rPr>
                                <w:rFonts w:ascii="メイリオ" w:eastAsia="メイリオ" w:hAnsi="メイリオ" w:hint="eastAsia"/>
                                <w:sz w:val="18"/>
                                <w:szCs w:val="18"/>
                              </w:rPr>
                              <w:t>いただく必要</w:t>
                            </w:r>
                            <w:r w:rsidRPr="004D3BE7">
                              <w:rPr>
                                <w:rFonts w:ascii="メイリオ" w:eastAsia="メイリオ" w:hAnsi="メイリオ"/>
                                <w:sz w:val="18"/>
                                <w:szCs w:val="18"/>
                              </w:rPr>
                              <w:t>があります。</w:t>
                            </w:r>
                            <w:r>
                              <w:rPr>
                                <w:rFonts w:ascii="メイリオ" w:eastAsia="メイリオ" w:hAnsi="メイリオ"/>
                                <w:sz w:val="18"/>
                                <w:szCs w:val="18"/>
                              </w:rPr>
                              <w:br/>
                            </w:r>
                            <w:r w:rsidR="001C2A08">
                              <w:rPr>
                                <w:rFonts w:ascii="メイリオ" w:eastAsia="メイリオ" w:hAnsi="メイリオ" w:hint="eastAsia"/>
                                <w:sz w:val="18"/>
                                <w:szCs w:val="18"/>
                              </w:rPr>
                              <w:t xml:space="preserve">　</w:t>
                            </w:r>
                            <w:r w:rsidRPr="004D3BE7">
                              <w:rPr>
                                <w:rFonts w:ascii="メイリオ" w:eastAsia="メイリオ" w:hAnsi="メイリオ" w:hint="eastAsia"/>
                                <w:sz w:val="18"/>
                                <w:szCs w:val="18"/>
                              </w:rPr>
                              <w:t>なお、採択</w:t>
                            </w:r>
                            <w:r w:rsidRPr="004D3BE7">
                              <w:rPr>
                                <w:rFonts w:ascii="メイリオ" w:eastAsia="メイリオ" w:hAnsi="メイリオ"/>
                                <w:sz w:val="18"/>
                                <w:szCs w:val="18"/>
                              </w:rPr>
                              <w:t>後</w:t>
                            </w:r>
                            <w:r>
                              <w:rPr>
                                <w:rFonts w:ascii="メイリオ" w:eastAsia="メイリオ" w:hAnsi="メイリオ" w:hint="eastAsia"/>
                                <w:sz w:val="18"/>
                                <w:szCs w:val="18"/>
                              </w:rPr>
                              <w:t>に請負事業者により共有する「経費処理マニュアル」に基づき、対象経費の精査を行いますが、これに伴い実証</w:t>
                            </w:r>
                            <w:r w:rsidRPr="004D3BE7">
                              <w:rPr>
                                <w:rFonts w:ascii="メイリオ" w:eastAsia="メイリオ" w:hAnsi="メイリオ"/>
                                <w:sz w:val="18"/>
                                <w:szCs w:val="18"/>
                              </w:rPr>
                              <w:t>対象経費の見直しを求める場合があります。</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7CA46FB" id="_x0000_t202" coordsize="21600,21600" o:spt="202" path="m,l,21600r21600,l21600,xe">
                <v:stroke joinstyle="miter"/>
                <v:path gradientshapeok="t" o:connecttype="rect"/>
              </v:shapetype>
              <v:shape id="テキスト ボックス 1" o:spid="_x0000_s1026" type="#_x0000_t202" style="position:absolute;left:0;text-align:left;margin-left:-2.55pt;margin-top:26.55pt;width:456.25pt;height:11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" fillcolor="white [3201]" strokeweight=".5pt">
                <v:textbox>
                  <w:txbxContent>
                    <w:p w14:paraId="72F5A271" w14:textId="6C141A6C" w:rsidR="00A0691A" w:rsidRPr="004D3BE7" w:rsidRDefault="00A0691A" w:rsidP="001C2A08">
                      <w:pPr>
                        <w:ind w:firstLineChars="100" w:firstLine="180"/>
                        <w:rPr>
                          <w:rFonts w:ascii="メイリオ" w:eastAsia="メイリオ" w:hAnsi="メイリオ"/>
                          <w:sz w:val="18"/>
                          <w:szCs w:val="18"/>
                        </w:rPr>
                      </w:pPr>
                      <w:r w:rsidRPr="004D3BE7">
                        <w:rPr>
                          <w:rFonts w:ascii="メイリオ" w:eastAsia="メイリオ" w:hAnsi="メイリオ" w:hint="eastAsia"/>
                          <w:sz w:val="18"/>
                          <w:szCs w:val="18"/>
                        </w:rPr>
                        <w:t>本</w:t>
                      </w:r>
                      <w:r w:rsidR="001C2A08">
                        <w:rPr>
                          <w:rFonts w:ascii="メイリオ" w:eastAsia="メイリオ" w:hAnsi="メイリオ" w:hint="eastAsia"/>
                          <w:sz w:val="18"/>
                          <w:szCs w:val="18"/>
                        </w:rPr>
                        <w:t>実証</w:t>
                      </w:r>
                      <w:r w:rsidRPr="004D3BE7">
                        <w:rPr>
                          <w:rFonts w:ascii="メイリオ" w:eastAsia="メイリオ" w:hAnsi="メイリオ" w:hint="eastAsia"/>
                          <w:sz w:val="18"/>
                          <w:szCs w:val="18"/>
                        </w:rPr>
                        <w:t>事業</w:t>
                      </w:r>
                      <w:r>
                        <w:rPr>
                          <w:rFonts w:ascii="メイリオ" w:eastAsia="メイリオ" w:hAnsi="メイリオ" w:hint="eastAsia"/>
                          <w:sz w:val="18"/>
                          <w:szCs w:val="18"/>
                        </w:rPr>
                        <w:t>で</w:t>
                      </w:r>
                      <w:r w:rsidRPr="004D3BE7">
                        <w:rPr>
                          <w:rFonts w:ascii="メイリオ" w:eastAsia="メイリオ" w:hAnsi="メイリオ"/>
                          <w:sz w:val="18"/>
                          <w:szCs w:val="18"/>
                        </w:rPr>
                        <w:t>は、</w:t>
                      </w:r>
                      <w:r w:rsidRPr="00A0691A">
                        <w:rPr>
                          <w:rFonts w:ascii="メイリオ" w:eastAsia="メイリオ" w:hAnsi="メイリオ" w:hint="eastAsia"/>
                          <w:sz w:val="18"/>
                          <w:szCs w:val="18"/>
                        </w:rPr>
                        <w:t>原則として、ネットワーク</w:t>
                      </w:r>
                      <w:r>
                        <w:rPr>
                          <w:rFonts w:ascii="メイリオ" w:eastAsia="メイリオ" w:hAnsi="メイリオ" w:hint="eastAsia"/>
                          <w:sz w:val="18"/>
                          <w:szCs w:val="18"/>
                        </w:rPr>
                        <w:t>/ソリューション</w:t>
                      </w:r>
                      <w:r w:rsidRPr="00A0691A">
                        <w:rPr>
                          <w:rFonts w:ascii="メイリオ" w:eastAsia="メイリオ" w:hAnsi="メイリオ" w:hint="eastAsia"/>
                          <w:sz w:val="18"/>
                          <w:szCs w:val="18"/>
                        </w:rPr>
                        <w:t>機器などの物品の購入費用は対象外とな</w:t>
                      </w:r>
                      <w:r>
                        <w:rPr>
                          <w:rFonts w:ascii="メイリオ" w:eastAsia="メイリオ" w:hAnsi="メイリオ" w:hint="eastAsia"/>
                          <w:sz w:val="18"/>
                          <w:szCs w:val="18"/>
                        </w:rPr>
                        <w:t>りますが、</w:t>
                      </w:r>
                      <w:r w:rsidRPr="00A0691A">
                        <w:rPr>
                          <w:rFonts w:ascii="メイリオ" w:eastAsia="メイリオ" w:hAnsi="メイリオ" w:hint="eastAsia"/>
                          <w:sz w:val="18"/>
                          <w:szCs w:val="18"/>
                        </w:rPr>
                        <w:t>ネットワーク／ソリューション機器など実証に必要な物品の</w:t>
                      </w:r>
                      <w:r>
                        <w:rPr>
                          <w:rFonts w:ascii="メイリオ" w:eastAsia="メイリオ" w:hAnsi="メイリオ" w:hint="eastAsia"/>
                          <w:sz w:val="18"/>
                          <w:szCs w:val="18"/>
                        </w:rPr>
                        <w:t>リース経費や</w:t>
                      </w:r>
                      <w:r w:rsidRPr="00A0691A">
                        <w:rPr>
                          <w:rFonts w:ascii="メイリオ" w:eastAsia="メイリオ" w:hAnsi="メイリオ" w:hint="eastAsia"/>
                          <w:sz w:val="18"/>
                          <w:szCs w:val="18"/>
                        </w:rPr>
                        <w:t>、消耗品やリースで調達できない物品の購入経費などは対象</w:t>
                      </w:r>
                      <w:r>
                        <w:rPr>
                          <w:rFonts w:ascii="メイリオ" w:eastAsia="メイリオ" w:hAnsi="メイリオ" w:hint="eastAsia"/>
                          <w:sz w:val="18"/>
                          <w:szCs w:val="18"/>
                        </w:rPr>
                        <w:t>経費</w:t>
                      </w:r>
                      <w:r w:rsidR="001C2A08">
                        <w:rPr>
                          <w:rFonts w:ascii="メイリオ" w:eastAsia="メイリオ" w:hAnsi="メイリオ" w:hint="eastAsia"/>
                          <w:sz w:val="18"/>
                          <w:szCs w:val="18"/>
                        </w:rPr>
                        <w:t>に含めること</w:t>
                      </w:r>
                      <w:r>
                        <w:rPr>
                          <w:rFonts w:ascii="メイリオ" w:eastAsia="メイリオ" w:hAnsi="メイリオ" w:hint="eastAsia"/>
                          <w:sz w:val="18"/>
                          <w:szCs w:val="18"/>
                        </w:rPr>
                        <w:t>としています</w:t>
                      </w:r>
                      <w:r w:rsidRPr="00A0691A">
                        <w:rPr>
                          <w:rFonts w:ascii="メイリオ" w:eastAsia="メイリオ" w:hAnsi="メイリオ" w:hint="eastAsia"/>
                          <w:sz w:val="18"/>
                          <w:szCs w:val="18"/>
                        </w:rPr>
                        <w:t>。</w:t>
                      </w:r>
                      <w:r w:rsidR="001C2A08">
                        <w:rPr>
                          <w:rFonts w:ascii="メイリオ" w:eastAsia="メイリオ" w:hAnsi="メイリオ" w:hint="eastAsia"/>
                          <w:sz w:val="18"/>
                          <w:szCs w:val="18"/>
                        </w:rPr>
                        <w:t>このうち、</w:t>
                      </w:r>
                      <w:r>
                        <w:rPr>
                          <w:rFonts w:ascii="メイリオ" w:eastAsia="メイリオ" w:hAnsi="メイリオ" w:hint="eastAsia"/>
                          <w:sz w:val="18"/>
                          <w:szCs w:val="18"/>
                        </w:rPr>
                        <w:t>リースなどで調達できないネットワーク/ソリューション機器の購入経費が必要な場合は</w:t>
                      </w:r>
                      <w:r w:rsidRPr="004D3BE7">
                        <w:rPr>
                          <w:rFonts w:ascii="メイリオ" w:eastAsia="メイリオ" w:hAnsi="メイリオ"/>
                          <w:sz w:val="18"/>
                          <w:szCs w:val="18"/>
                        </w:rPr>
                        <w:t>、理由書を</w:t>
                      </w:r>
                      <w:r w:rsidRPr="004D3BE7">
                        <w:rPr>
                          <w:rFonts w:ascii="メイリオ" w:eastAsia="メイリオ" w:hAnsi="メイリオ" w:hint="eastAsia"/>
                          <w:sz w:val="18"/>
                          <w:szCs w:val="18"/>
                        </w:rPr>
                        <w:t>提出</w:t>
                      </w:r>
                      <w:r w:rsidRPr="004D3BE7">
                        <w:rPr>
                          <w:rFonts w:ascii="メイリオ" w:eastAsia="メイリオ" w:hAnsi="メイリオ"/>
                          <w:sz w:val="18"/>
                          <w:szCs w:val="18"/>
                        </w:rPr>
                        <w:t>して</w:t>
                      </w:r>
                      <w:r w:rsidRPr="004D3BE7">
                        <w:rPr>
                          <w:rFonts w:ascii="メイリオ" w:eastAsia="メイリオ" w:hAnsi="メイリオ" w:hint="eastAsia"/>
                          <w:sz w:val="18"/>
                          <w:szCs w:val="18"/>
                        </w:rPr>
                        <w:t>いただく必要</w:t>
                      </w:r>
                      <w:r w:rsidRPr="004D3BE7">
                        <w:rPr>
                          <w:rFonts w:ascii="メイリオ" w:eastAsia="メイリオ" w:hAnsi="メイリオ"/>
                          <w:sz w:val="18"/>
                          <w:szCs w:val="18"/>
                        </w:rPr>
                        <w:t>があります。</w:t>
                      </w:r>
                      <w:r>
                        <w:rPr>
                          <w:rFonts w:ascii="メイリオ" w:eastAsia="メイリオ" w:hAnsi="メイリオ"/>
                          <w:sz w:val="18"/>
                          <w:szCs w:val="18"/>
                        </w:rPr>
                        <w:br/>
                      </w:r>
                      <w:r w:rsidR="001C2A08">
                        <w:rPr>
                          <w:rFonts w:ascii="メイリオ" w:eastAsia="メイリオ" w:hAnsi="メイリオ" w:hint="eastAsia"/>
                          <w:sz w:val="18"/>
                          <w:szCs w:val="18"/>
                        </w:rPr>
                        <w:t xml:space="preserve">　</w:t>
                      </w:r>
                      <w:r w:rsidRPr="004D3BE7">
                        <w:rPr>
                          <w:rFonts w:ascii="メイリオ" w:eastAsia="メイリオ" w:hAnsi="メイリオ" w:hint="eastAsia"/>
                          <w:sz w:val="18"/>
                          <w:szCs w:val="18"/>
                        </w:rPr>
                        <w:t>なお、採択</w:t>
                      </w:r>
                      <w:r w:rsidRPr="004D3BE7">
                        <w:rPr>
                          <w:rFonts w:ascii="メイリオ" w:eastAsia="メイリオ" w:hAnsi="メイリオ"/>
                          <w:sz w:val="18"/>
                          <w:szCs w:val="18"/>
                        </w:rPr>
                        <w:t>後</w:t>
                      </w:r>
                      <w:r>
                        <w:rPr>
                          <w:rFonts w:ascii="メイリオ" w:eastAsia="メイリオ" w:hAnsi="メイリオ" w:hint="eastAsia"/>
                          <w:sz w:val="18"/>
                          <w:szCs w:val="18"/>
                        </w:rPr>
                        <w:t>に請負事業者により共有する「経費処理マニュアル」に基づき、対象経費の精査を行いますが、これに伴い実証</w:t>
                      </w:r>
                      <w:r w:rsidRPr="004D3BE7">
                        <w:rPr>
                          <w:rFonts w:ascii="メイリオ" w:eastAsia="メイリオ" w:hAnsi="メイリオ"/>
                          <w:sz w:val="18"/>
                          <w:szCs w:val="18"/>
                        </w:rPr>
                        <w:t>対象経費の見直しを求める場合があります。</w:t>
                      </w:r>
                    </w:p>
                  </w:txbxContent>
                </v:textbox>
              </v:shape>
            </w:pict>
          </mc:Fallback>
        </mc:AlternateContent>
      </w:r>
    </w:p>
    <w:sectPr w:rsidR="00285C09" w:rsidRPr="00BF5ABD" w:rsidSect="00285C09">
      <w:pgSz w:w="11906" w:h="16838"/>
      <w:pgMar w:top="369" w:right="1701" w:bottom="369" w:left="1701" w:header="851" w:footer="992" w:gutter="0"/>
      <w:pgNumType w:fmt="numberInDash" w:start="88"/>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3E1A878" w14:textId="77777777" w:rsidR="009D5DDA" w:rsidRDefault="009D5DDA" w:rsidP="00DF44CA">
      <w:r>
        <w:separator/>
      </w:r>
    </w:p>
  </w:endnote>
  <w:endnote w:type="continuationSeparator" w:id="0">
    <w:p w14:paraId="489C208B" w14:textId="77777777" w:rsidR="009D5DDA" w:rsidRDefault="009D5DDA" w:rsidP="00DF44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メイリオ">
    <w:panose1 w:val="020B0604030504040204"/>
    <w:charset w:val="80"/>
    <w:family w:val="modern"/>
    <w:pitch w:val="variable"/>
    <w:sig w:usb0="E00002FF" w:usb1="6AC7FFFF" w:usb2="08000012" w:usb3="00000000" w:csb0="0002009F" w:csb1="00000000"/>
  </w:font>
  <w:font w:name="PMingLiU">
    <w:altName w:val="Microsoft JhengHei"/>
    <w:panose1 w:val="02010601000101010101"/>
    <w:charset w:val="88"/>
    <w:family w:val="roman"/>
    <w:pitch w:val="variable"/>
    <w:sig w:usb0="A00002FF" w:usb1="28CFFCFA" w:usb2="00000016" w:usb3="00000000" w:csb0="00100001"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8AE15F7" w14:textId="77777777" w:rsidR="009D5DDA" w:rsidRDefault="009D5DDA" w:rsidP="00DF44CA">
      <w:r>
        <w:separator/>
      </w:r>
    </w:p>
  </w:footnote>
  <w:footnote w:type="continuationSeparator" w:id="0">
    <w:p w14:paraId="48E6630A" w14:textId="77777777" w:rsidR="009D5DDA" w:rsidRDefault="009D5DDA" w:rsidP="00DF44C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10"/>
  <w:displayHorizontalDrawingGridEvery w:val="0"/>
  <w:displayVerticalDrawingGridEvery w:val="2"/>
  <w:characterSpacingControl w:val="compressPunctuation"/>
  <w:hdrShapeDefaults>
    <o:shapedefaults v:ext="edit" spidmax="71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7172"/>
    <w:rsid w:val="000018D9"/>
    <w:rsid w:val="000109E8"/>
    <w:rsid w:val="0004785A"/>
    <w:rsid w:val="000921EA"/>
    <w:rsid w:val="000D6872"/>
    <w:rsid w:val="00103EED"/>
    <w:rsid w:val="00171BEE"/>
    <w:rsid w:val="001C2A08"/>
    <w:rsid w:val="001D0CE8"/>
    <w:rsid w:val="001D7343"/>
    <w:rsid w:val="002076A6"/>
    <w:rsid w:val="002569C8"/>
    <w:rsid w:val="00274276"/>
    <w:rsid w:val="00285C09"/>
    <w:rsid w:val="002B4CEB"/>
    <w:rsid w:val="002D624B"/>
    <w:rsid w:val="002D7EFC"/>
    <w:rsid w:val="002F67CB"/>
    <w:rsid w:val="00307DD8"/>
    <w:rsid w:val="003343EE"/>
    <w:rsid w:val="0037341E"/>
    <w:rsid w:val="003F118B"/>
    <w:rsid w:val="00432CC9"/>
    <w:rsid w:val="00433605"/>
    <w:rsid w:val="004867AD"/>
    <w:rsid w:val="004C11C0"/>
    <w:rsid w:val="004D1337"/>
    <w:rsid w:val="004D14D1"/>
    <w:rsid w:val="0050125A"/>
    <w:rsid w:val="0050211F"/>
    <w:rsid w:val="0057446E"/>
    <w:rsid w:val="005C02D3"/>
    <w:rsid w:val="005F1AD5"/>
    <w:rsid w:val="00684623"/>
    <w:rsid w:val="006D7AF5"/>
    <w:rsid w:val="006E7042"/>
    <w:rsid w:val="007B552D"/>
    <w:rsid w:val="007C5C0D"/>
    <w:rsid w:val="007E32CD"/>
    <w:rsid w:val="00830945"/>
    <w:rsid w:val="00862F31"/>
    <w:rsid w:val="00867B49"/>
    <w:rsid w:val="008E26C5"/>
    <w:rsid w:val="00911486"/>
    <w:rsid w:val="0095162A"/>
    <w:rsid w:val="00964D17"/>
    <w:rsid w:val="0098343A"/>
    <w:rsid w:val="009D5DDA"/>
    <w:rsid w:val="009E1F6B"/>
    <w:rsid w:val="00A0691A"/>
    <w:rsid w:val="00A23ADC"/>
    <w:rsid w:val="00A43EA9"/>
    <w:rsid w:val="00A6546E"/>
    <w:rsid w:val="00A726B4"/>
    <w:rsid w:val="00A900A8"/>
    <w:rsid w:val="00AA65CA"/>
    <w:rsid w:val="00AC2AF3"/>
    <w:rsid w:val="00B0310C"/>
    <w:rsid w:val="00B05A87"/>
    <w:rsid w:val="00BC1974"/>
    <w:rsid w:val="00BF5ABD"/>
    <w:rsid w:val="00C87A5F"/>
    <w:rsid w:val="00C902F1"/>
    <w:rsid w:val="00CD0349"/>
    <w:rsid w:val="00CD7132"/>
    <w:rsid w:val="00CE57BB"/>
    <w:rsid w:val="00D20EAD"/>
    <w:rsid w:val="00D26B1C"/>
    <w:rsid w:val="00D767A7"/>
    <w:rsid w:val="00D97172"/>
    <w:rsid w:val="00DA40F9"/>
    <w:rsid w:val="00DE301C"/>
    <w:rsid w:val="00DF1CE4"/>
    <w:rsid w:val="00DF44CA"/>
    <w:rsid w:val="00E12BAC"/>
    <w:rsid w:val="00E44AA2"/>
    <w:rsid w:val="00E750DA"/>
    <w:rsid w:val="00EC5D3A"/>
    <w:rsid w:val="00EE2C64"/>
    <w:rsid w:val="00EE6642"/>
    <w:rsid w:val="00F32B94"/>
    <w:rsid w:val="00F8598C"/>
    <w:rsid w:val="00FA7D82"/>
    <w:rsid w:val="00FE1258"/>
    <w:rsid w:val="00FE248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v:textbox inset="5.85pt,.7pt,5.85pt,.7pt"/>
    </o:shapedefaults>
    <o:shapelayout v:ext="edit">
      <o:idmap v:ext="edit" data="1"/>
    </o:shapelayout>
  </w:shapeDefaults>
  <w:decimalSymbol w:val="."/>
  <w:listSeparator w:val=","/>
  <w14:docId w14:val="15FDF357"/>
  <w15:chartTrackingRefBased/>
  <w15:docId w15:val="{2CE2C352-A0D3-4345-96EE-7D6CAAEF51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rsid w:val="00D97172"/>
    <w:pPr>
      <w:jc w:val="center"/>
    </w:pPr>
  </w:style>
  <w:style w:type="paragraph" w:styleId="a4">
    <w:name w:val="Closing"/>
    <w:basedOn w:val="a"/>
    <w:rsid w:val="00D97172"/>
    <w:pPr>
      <w:jc w:val="right"/>
    </w:pPr>
  </w:style>
  <w:style w:type="paragraph" w:styleId="a5">
    <w:name w:val="Balloon Text"/>
    <w:basedOn w:val="a"/>
    <w:semiHidden/>
    <w:rsid w:val="006E7042"/>
    <w:rPr>
      <w:rFonts w:ascii="Arial" w:eastAsia="ＭＳ ゴシック" w:hAnsi="Arial"/>
      <w:sz w:val="18"/>
      <w:szCs w:val="18"/>
    </w:rPr>
  </w:style>
  <w:style w:type="paragraph" w:styleId="a6">
    <w:name w:val="header"/>
    <w:basedOn w:val="a"/>
    <w:link w:val="a7"/>
    <w:rsid w:val="00DF44CA"/>
    <w:pPr>
      <w:tabs>
        <w:tab w:val="center" w:pos="4252"/>
        <w:tab w:val="right" w:pos="8504"/>
      </w:tabs>
      <w:snapToGrid w:val="0"/>
    </w:pPr>
  </w:style>
  <w:style w:type="character" w:customStyle="1" w:styleId="a7">
    <w:name w:val="ヘッダー (文字)"/>
    <w:link w:val="a6"/>
    <w:rsid w:val="00DF44CA"/>
    <w:rPr>
      <w:kern w:val="2"/>
      <w:sz w:val="21"/>
      <w:szCs w:val="24"/>
    </w:rPr>
  </w:style>
  <w:style w:type="paragraph" w:styleId="a8">
    <w:name w:val="footer"/>
    <w:basedOn w:val="a"/>
    <w:link w:val="a9"/>
    <w:uiPriority w:val="99"/>
    <w:rsid w:val="00DF44CA"/>
    <w:pPr>
      <w:tabs>
        <w:tab w:val="center" w:pos="4252"/>
        <w:tab w:val="right" w:pos="8504"/>
      </w:tabs>
      <w:snapToGrid w:val="0"/>
    </w:pPr>
  </w:style>
  <w:style w:type="character" w:customStyle="1" w:styleId="a9">
    <w:name w:val="フッター (文字)"/>
    <w:link w:val="a8"/>
    <w:uiPriority w:val="99"/>
    <w:rsid w:val="00DF44CA"/>
    <w:rPr>
      <w:kern w:val="2"/>
      <w:sz w:val="21"/>
      <w:szCs w:val="24"/>
    </w:rPr>
  </w:style>
  <w:style w:type="table" w:styleId="aa">
    <w:name w:val="Table Grid"/>
    <w:basedOn w:val="a1"/>
    <w:rsid w:val="002D624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annotation reference"/>
    <w:basedOn w:val="a0"/>
    <w:rsid w:val="001D0CE8"/>
    <w:rPr>
      <w:sz w:val="18"/>
      <w:szCs w:val="18"/>
    </w:rPr>
  </w:style>
  <w:style w:type="paragraph" w:styleId="ac">
    <w:name w:val="annotation text"/>
    <w:basedOn w:val="a"/>
    <w:link w:val="ad"/>
    <w:rsid w:val="001D0CE8"/>
    <w:pPr>
      <w:jc w:val="left"/>
    </w:pPr>
  </w:style>
  <w:style w:type="character" w:customStyle="1" w:styleId="ad">
    <w:name w:val="コメント文字列 (文字)"/>
    <w:basedOn w:val="a0"/>
    <w:link w:val="ac"/>
    <w:rsid w:val="001D0CE8"/>
    <w:rPr>
      <w:kern w:val="2"/>
      <w:sz w:val="21"/>
      <w:szCs w:val="24"/>
    </w:rPr>
  </w:style>
  <w:style w:type="paragraph" w:styleId="ae">
    <w:name w:val="annotation subject"/>
    <w:basedOn w:val="ac"/>
    <w:next w:val="ac"/>
    <w:link w:val="af"/>
    <w:rsid w:val="001D0CE8"/>
    <w:rPr>
      <w:b/>
      <w:bCs/>
    </w:rPr>
  </w:style>
  <w:style w:type="character" w:customStyle="1" w:styleId="af">
    <w:name w:val="コメント内容 (文字)"/>
    <w:basedOn w:val="ad"/>
    <w:link w:val="ae"/>
    <w:rsid w:val="001D0CE8"/>
    <w:rPr>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79</TotalTime>
  <Pages>1</Pages>
  <Words>584</Words>
  <Characters>154</Characters>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（電子入開札システムを利用せずに入札に参加する場合は必ず提出すること）</vt:lpstr>
      <vt:lpstr>（電子入開札システムを利用せずに入札に参加する場合は必ず提出すること）</vt:lpstr>
    </vt:vector>
  </TitlesOfParts>
  <LinksUpToDate>false</LinksUpToDate>
  <CharactersWithSpaces>737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description/>
  <cp:lastPrinted>2016-09-13T12:08:00Z</cp:lastPrinted>
  <dcterms:created xsi:type="dcterms:W3CDTF">2023-03-29T07:00:00Z</dcterms:created>
  <dcterms:modified xsi:type="dcterms:W3CDTF">2023-03-30T14:25:00Z</dcterms:modified>
</cp:coreProperties>
</file>