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CF" w:rsidRDefault="00711A42">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○平成二十三年総務省告示第八十九号（</w:t>
      </w:r>
      <w:r w:rsidR="00BC1175" w:rsidRPr="00BC1175">
        <w:rPr>
          <w:rFonts w:ascii="Century" w:eastAsia="ＭＳ 明朝" w:hAnsi="ＭＳ 明朝" w:cs="ＭＳ 明朝" w:hint="eastAsia"/>
          <w:color w:val="000000"/>
          <w:kern w:val="0"/>
          <w:szCs w:val="21"/>
        </w:rPr>
        <w:t>端末設備等規則の規定によることが著しく不合理な総合デジタル通信端末等及びその条件を定める件</w:t>
      </w:r>
      <w:r>
        <w:rPr>
          <w:rFonts w:ascii="Century" w:eastAsia="ＭＳ 明朝" w:hAnsi="ＭＳ 明朝" w:cs="ＭＳ 明朝" w:hint="eastAsia"/>
          <w:color w:val="000000"/>
          <w:kern w:val="0"/>
          <w:szCs w:val="21"/>
        </w:rPr>
        <w:t>）</w:t>
      </w:r>
    </w:p>
    <w:p w:rsidR="00D40ECF" w:rsidRDefault="00711A4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（平成二十三年三月二十二日）</w:t>
      </w:r>
    </w:p>
    <w:p w:rsidR="00D40ECF" w:rsidRDefault="00711A4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（総務省告示第八十九号）</w:t>
      </w:r>
    </w:p>
    <w:p w:rsidR="00D40ECF" w:rsidRDefault="00711A4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三十四条の七及び第三十六条の規定に基づき、同規則の規定によることが著しく不合理な総合デジタル通信端末、又は自営電気通信設備であって、総合デジタル通信用設備に接続されるもの及び別に告示する条件を次のように定め、平成二十三年四月一日から適用する。</w:t>
      </w:r>
    </w:p>
    <w:p w:rsidR="00D40ECF" w:rsidRDefault="00711A4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デジタル通信端末、又は自営電気通信設備であって、総合デジタル通信用設備に接続されるもののうち発信する機能を有しないものは、端末設備等規則（以下「規則」という。）の規定のうち次の表の上欄に掲げる規定にかかわらず、同表の下欄に掲げる条件によるものとする。</w:t>
      </w:r>
    </w:p>
    <w:tbl>
      <w:tblPr>
        <w:tblW w:w="0" w:type="auto"/>
        <w:tblInd w:w="10" w:type="dxa"/>
        <w:tblLayout w:type="fixed"/>
        <w:tblCellMar>
          <w:left w:w="0" w:type="dxa"/>
          <w:right w:w="0" w:type="dxa"/>
        </w:tblCellMar>
        <w:tblLook w:val="0000" w:firstRow="0" w:lastRow="0" w:firstColumn="0" w:lastColumn="0" w:noHBand="0" w:noVBand="0"/>
      </w:tblPr>
      <w:tblGrid>
        <w:gridCol w:w="2620"/>
        <w:gridCol w:w="4098"/>
      </w:tblGrid>
      <w:tr w:rsidR="00D40ECF">
        <w:tc>
          <w:tcPr>
            <w:tcW w:w="2620" w:type="dxa"/>
            <w:tcBorders>
              <w:top w:val="single" w:sz="8" w:space="0" w:color="000000"/>
              <w:left w:val="single" w:sz="8" w:space="0" w:color="000000"/>
              <w:bottom w:val="single" w:sz="8" w:space="0" w:color="000000"/>
              <w:right w:val="single" w:sz="8" w:space="0" w:color="000000"/>
            </w:tcBorders>
            <w:textDirection w:val="lrTbV"/>
          </w:tcPr>
          <w:p w:rsidR="00D40ECF" w:rsidRDefault="00711A4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規則第三十四条の四</w:t>
            </w:r>
          </w:p>
        </w:tc>
        <w:tc>
          <w:tcPr>
            <w:tcW w:w="4098" w:type="dxa"/>
            <w:tcBorders>
              <w:top w:val="single" w:sz="8" w:space="0" w:color="000000"/>
              <w:left w:val="nil"/>
              <w:bottom w:val="single" w:sz="8" w:space="0" w:color="000000"/>
              <w:right w:val="single" w:sz="8" w:space="0" w:color="000000"/>
            </w:tcBorders>
            <w:textDirection w:val="lrTbV"/>
          </w:tcPr>
          <w:p w:rsidR="00D40ECF" w:rsidRDefault="00711A42">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上欄に掲げる規定を適用しない。</w:t>
            </w:r>
          </w:p>
        </w:tc>
      </w:tr>
    </w:tbl>
    <w:p w:rsidR="00711A42" w:rsidRDefault="00711A42">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711A42">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76" w:rsidRDefault="00C55D76">
      <w:r>
        <w:separator/>
      </w:r>
    </w:p>
  </w:endnote>
  <w:endnote w:type="continuationSeparator" w:id="0">
    <w:p w:rsidR="00C55D76" w:rsidRDefault="00C5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ECF" w:rsidRDefault="00711A4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4A6206">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76" w:rsidRDefault="00C55D76">
      <w:r>
        <w:separator/>
      </w:r>
    </w:p>
  </w:footnote>
  <w:footnote w:type="continuationSeparator" w:id="0">
    <w:p w:rsidR="00C55D76" w:rsidRDefault="00C5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50"/>
    <w:rsid w:val="004A6206"/>
    <w:rsid w:val="00711A42"/>
    <w:rsid w:val="00756601"/>
    <w:rsid w:val="00BC1175"/>
    <w:rsid w:val="00C55D76"/>
    <w:rsid w:val="00D40ECF"/>
    <w:rsid w:val="00DD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206"/>
    <w:pPr>
      <w:tabs>
        <w:tab w:val="center" w:pos="4252"/>
        <w:tab w:val="right" w:pos="8504"/>
      </w:tabs>
      <w:snapToGrid w:val="0"/>
    </w:pPr>
  </w:style>
  <w:style w:type="character" w:customStyle="1" w:styleId="a4">
    <w:name w:val="ヘッダー (文字)"/>
    <w:basedOn w:val="a0"/>
    <w:link w:val="a3"/>
    <w:uiPriority w:val="99"/>
    <w:rsid w:val="004A6206"/>
  </w:style>
  <w:style w:type="paragraph" w:styleId="a5">
    <w:name w:val="footer"/>
    <w:basedOn w:val="a"/>
    <w:link w:val="a6"/>
    <w:uiPriority w:val="99"/>
    <w:unhideWhenUsed/>
    <w:rsid w:val="004A6206"/>
    <w:pPr>
      <w:tabs>
        <w:tab w:val="center" w:pos="4252"/>
        <w:tab w:val="right" w:pos="8504"/>
      </w:tabs>
      <w:snapToGrid w:val="0"/>
    </w:pPr>
  </w:style>
  <w:style w:type="character" w:customStyle="1" w:styleId="a6">
    <w:name w:val="フッター (文字)"/>
    <w:basedOn w:val="a0"/>
    <w:link w:val="a5"/>
    <w:uiPriority w:val="99"/>
    <w:rsid w:val="004A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9</Characters>
  <Application>Microsoft Office Word</Application>
  <DocSecurity>0</DocSecurity>
  <Lines>1</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2023-11-28T07:58:00Z</dcterms:created>
  <dcterms:modified xsi:type="dcterms:W3CDTF">2023-11-28T07:59:00Z</dcterms:modified>
</cp:coreProperties>
</file>