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64B3" w14:textId="77777777" w:rsidR="00DD321E" w:rsidRPr="00247C91" w:rsidRDefault="00DD321E" w:rsidP="00DD321E">
      <w:pPr>
        <w:pStyle w:val="3"/>
      </w:pPr>
      <w:bookmarkStart w:id="0" w:name="_資料２"/>
      <w:bookmarkStart w:id="1" w:name="_Toc532605003"/>
      <w:bookmarkStart w:id="2" w:name="_Toc17968311"/>
      <w:bookmarkStart w:id="3" w:name="_Toc98330972"/>
      <w:bookmarkStart w:id="4" w:name="_GoBack"/>
      <w:bookmarkEnd w:id="0"/>
      <w:bookmarkEnd w:id="4"/>
      <w:r>
        <w:rPr>
          <w:rFonts w:hint="eastAsia"/>
        </w:rPr>
        <w:t>資料２</w:t>
      </w:r>
      <w:bookmarkEnd w:id="1"/>
      <w:bookmarkEnd w:id="2"/>
      <w:bookmarkEnd w:id="3"/>
    </w:p>
    <w:p w14:paraId="710FE778" w14:textId="614F6256" w:rsidR="00C32312" w:rsidRDefault="00C32312" w:rsidP="0064100F">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別紙</w:t>
      </w:r>
      <w:r>
        <w:rPr>
          <w:rFonts w:ascii="ＭＳ ゴシック" w:eastAsia="ＭＳ ゴシック" w:hAnsi="ＭＳ ゴシック" w:cs="ＭＳ 明朝" w:hint="eastAsia"/>
          <w:kern w:val="0"/>
          <w:szCs w:val="21"/>
        </w:rPr>
        <w:t>１</w:t>
      </w:r>
    </w:p>
    <w:p w14:paraId="6ADE300B" w14:textId="208D50B1" w:rsidR="00C32312" w:rsidRDefault="00765783" w:rsidP="001077AE">
      <w:pPr>
        <w:widowControl/>
        <w:snapToGrid w:val="0"/>
        <w:ind w:firstLineChars="100" w:firstLine="214"/>
        <w:jc w:val="left"/>
        <w:rPr>
          <w:rFonts w:ascii="ＭＳ ゴシック" w:eastAsia="ＭＳ ゴシック" w:hAnsi="ＭＳ ゴシック" w:cs="ＭＳ 明朝"/>
          <w:spacing w:val="2"/>
          <w:szCs w:val="21"/>
        </w:rPr>
      </w:pPr>
      <w:r w:rsidRPr="00765783">
        <w:rPr>
          <w:rFonts w:ascii="ＭＳ ゴシック" w:eastAsia="ＭＳ ゴシック" w:hAnsi="ＭＳ ゴシック" w:cs="ＭＳ 明朝" w:hint="eastAsia"/>
          <w:spacing w:val="2"/>
          <w:szCs w:val="21"/>
        </w:rPr>
        <w:t>第</w:t>
      </w:r>
      <w:r w:rsidR="001077AE" w:rsidRPr="001077AE">
        <w:rPr>
          <w:rFonts w:ascii="ＭＳ ゴシック" w:eastAsia="ＭＳ ゴシック" w:hAnsi="ＭＳ ゴシック" w:cs="ＭＳ 明朝" w:hint="eastAsia"/>
          <w:spacing w:val="2"/>
          <w:szCs w:val="21"/>
        </w:rPr>
        <w:t>１０　ケーブルテレビ</w:t>
      </w:r>
      <w:r w:rsidR="00FF2914">
        <w:rPr>
          <w:rFonts w:ascii="ＭＳ ゴシック" w:eastAsia="ＭＳ ゴシック" w:hAnsi="ＭＳ ゴシック" w:cs="ＭＳ 明朝" w:hint="eastAsia"/>
          <w:spacing w:val="2"/>
          <w:szCs w:val="21"/>
        </w:rPr>
        <w:t>ネットワーク</w:t>
      </w:r>
      <w:r w:rsidR="001077AE" w:rsidRPr="001077AE">
        <w:rPr>
          <w:rFonts w:ascii="ＭＳ ゴシック" w:eastAsia="ＭＳ ゴシック" w:hAnsi="ＭＳ ゴシック" w:cs="ＭＳ 明朝" w:hint="eastAsia"/>
          <w:spacing w:val="2"/>
          <w:szCs w:val="21"/>
        </w:rPr>
        <w:t>光化等による耐災害性強化事業</w:t>
      </w:r>
    </w:p>
    <w:p w14:paraId="228E8F7B" w14:textId="77777777" w:rsidR="001077AE" w:rsidRPr="00625CD7" w:rsidRDefault="001077AE" w:rsidP="001077AE">
      <w:pPr>
        <w:widowControl/>
        <w:snapToGrid w:val="0"/>
        <w:ind w:firstLineChars="100" w:firstLine="210"/>
        <w:jc w:val="left"/>
        <w:rPr>
          <w:rFonts w:ascii="ＭＳ ゴシック" w:eastAsia="ＭＳ ゴシック" w:hAnsi="ＭＳ ゴシック"/>
          <w:szCs w:val="21"/>
          <w:shd w:val="pct15" w:color="auto" w:fill="FFFFFF"/>
        </w:rPr>
      </w:pPr>
    </w:p>
    <w:p w14:paraId="68E60962" w14:textId="77777777"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631B7A04"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32312"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76E3E69C"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申請団体名</w:t>
            </w:r>
          </w:p>
          <w:p w14:paraId="2012EFED"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200A2517" w14:textId="736B969B" w:rsidR="00C32312" w:rsidRPr="001648D6" w:rsidRDefault="00C32312" w:rsidP="00ED6CEF">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sidRPr="00B55769">
              <w:rPr>
                <w:rFonts w:ascii="ＭＳ 明朝" w:hAnsi="ＭＳ 明朝" w:hint="eastAsia"/>
                <w:color w:val="FF0000"/>
                <w:szCs w:val="22"/>
              </w:rPr>
              <w:t>○○県　○○市</w:t>
            </w:r>
            <w:r w:rsidR="00646E07">
              <w:rPr>
                <w:rFonts w:ascii="ＭＳ 明朝" w:hAnsi="ＭＳ 明朝" w:hint="eastAsia"/>
                <w:color w:val="FF0000"/>
                <w:szCs w:val="22"/>
              </w:rPr>
              <w:t xml:space="preserve">　　　　</w:t>
            </w:r>
            <w:r w:rsidR="00646E07" w:rsidRPr="00CE04CF">
              <w:rPr>
                <w:rFonts w:asciiTheme="minorEastAsia" w:eastAsiaTheme="minorEastAsia" w:hAnsiTheme="minorEastAsia" w:cs="ＭＳ 明朝" w:hint="eastAsia"/>
                <w:kern w:val="0"/>
                <w:szCs w:val="21"/>
              </w:rPr>
              <w:t>（注）</w:t>
            </w:r>
          </w:p>
          <w:p w14:paraId="403DB2B4"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B55769">
              <w:rPr>
                <w:rFonts w:ascii="ＭＳ 明朝" w:hAnsi="ＭＳ 明朝" w:hint="eastAsia"/>
                <w:color w:val="FF0000"/>
                <w:szCs w:val="22"/>
              </w:rPr>
              <w:t>○○市長　総務　太郎</w:t>
            </w:r>
          </w:p>
        </w:tc>
      </w:tr>
      <w:tr w:rsidR="00C32312" w:rsidRPr="003F2470"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sidRPr="00625CD7">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39251ADC" w14:textId="30B2EED7" w:rsidR="00DD321E" w:rsidRPr="000E5772" w:rsidRDefault="00916715" w:rsidP="001648D6">
            <w:pPr>
              <w:ind w:firstLineChars="100" w:firstLine="210"/>
              <w:jc w:val="left"/>
              <w:rPr>
                <w:rFonts w:ascii="ＭＳ ゴシック" w:eastAsia="ＭＳ ゴシック" w:hAnsi="ＭＳ ゴシック"/>
                <w:kern w:val="0"/>
                <w:szCs w:val="21"/>
              </w:rPr>
            </w:pPr>
            <w:r w:rsidRPr="00916715">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w:t>
            </w:r>
            <w:r w:rsidR="00E65397">
              <w:rPr>
                <w:rFonts w:ascii="ＭＳ Ｐ明朝" w:eastAsia="ＭＳ Ｐ明朝" w:hAnsi="ＭＳ Ｐ明朝" w:hint="eastAsia"/>
                <w:color w:val="FF0000"/>
                <w:szCs w:val="22"/>
              </w:rPr>
              <w:t>し</w:t>
            </w:r>
            <w:r w:rsidRPr="00916715">
              <w:rPr>
                <w:rFonts w:ascii="ＭＳ Ｐ明朝" w:eastAsia="ＭＳ Ｐ明朝" w:hAnsi="ＭＳ Ｐ明朝" w:hint="eastAsia"/>
                <w:color w:val="FF0000"/>
                <w:szCs w:val="22"/>
              </w:rPr>
              <w:t>、４Ｋ・８Ｋの視聴環境</w:t>
            </w:r>
            <w:r w:rsidR="00E65397">
              <w:rPr>
                <w:rFonts w:ascii="ＭＳ Ｐ明朝" w:eastAsia="ＭＳ Ｐ明朝" w:hAnsi="ＭＳ Ｐ明朝" w:hint="eastAsia"/>
                <w:color w:val="FF0000"/>
                <w:szCs w:val="22"/>
              </w:rPr>
              <w:t>の</w:t>
            </w:r>
            <w:r w:rsidR="00E65397">
              <w:rPr>
                <w:rFonts w:ascii="ＭＳ Ｐ明朝" w:eastAsia="ＭＳ Ｐ明朝" w:hAnsi="ＭＳ Ｐ明朝"/>
                <w:color w:val="FF0000"/>
                <w:szCs w:val="22"/>
              </w:rPr>
              <w:t>構築に資する観点から</w:t>
            </w:r>
            <w:r w:rsidRPr="00916715">
              <w:rPr>
                <w:rFonts w:ascii="ＭＳ Ｐ明朝" w:eastAsia="ＭＳ Ｐ明朝" w:hAnsi="ＭＳ Ｐ明朝" w:hint="eastAsia"/>
                <w:color w:val="FF0000"/>
                <w:szCs w:val="22"/>
              </w:rPr>
              <w:t>、</w:t>
            </w:r>
            <w:r w:rsidR="00E65397">
              <w:rPr>
                <w:rFonts w:ascii="ＭＳ Ｐ明朝" w:eastAsia="ＭＳ Ｐ明朝" w:hAnsi="ＭＳ Ｐ明朝" w:hint="eastAsia"/>
                <w:color w:val="FF0000"/>
                <w:szCs w:val="22"/>
              </w:rPr>
              <w:t>FTTH</w:t>
            </w:r>
            <w:r w:rsidRPr="00916715">
              <w:rPr>
                <w:rFonts w:ascii="ＭＳ Ｐ明朝" w:eastAsia="ＭＳ Ｐ明朝" w:hAnsi="ＭＳ Ｐ明朝" w:hint="eastAsia"/>
                <w:color w:val="FF0000"/>
                <w:szCs w:val="22"/>
              </w:rPr>
              <w:t>化を行う</w:t>
            </w:r>
            <w:r w:rsidR="00455921" w:rsidRPr="00455921">
              <w:rPr>
                <w:rFonts w:ascii="ＭＳ Ｐ明朝" w:eastAsia="ＭＳ Ｐ明朝" w:hAnsi="ＭＳ Ｐ明朝" w:hint="eastAsia"/>
                <w:color w:val="FF0000"/>
                <w:szCs w:val="22"/>
              </w:rPr>
              <w:t>ことによって、耐災害性の強化を図る</w:t>
            </w:r>
            <w:r w:rsidRPr="00916715">
              <w:rPr>
                <w:rFonts w:ascii="ＭＳ Ｐ明朝" w:eastAsia="ＭＳ Ｐ明朝" w:hAnsi="ＭＳ Ｐ明朝" w:hint="eastAsia"/>
                <w:color w:val="FF0000"/>
                <w:szCs w:val="22"/>
              </w:rPr>
              <w:t>。併せて、</w:t>
            </w:r>
            <w:r w:rsidR="00E93400">
              <w:rPr>
                <w:rFonts w:ascii="ＭＳ Ｐ明朝" w:eastAsia="ＭＳ Ｐ明朝" w:hAnsi="ＭＳ Ｐ明朝" w:hint="eastAsia"/>
                <w:color w:val="FF0000"/>
                <w:szCs w:val="22"/>
              </w:rPr>
              <w:t>衛星</w:t>
            </w:r>
            <w:r w:rsidR="00E93400">
              <w:rPr>
                <w:rFonts w:ascii="ＭＳ Ｐ明朝" w:eastAsia="ＭＳ Ｐ明朝" w:hAnsi="ＭＳ Ｐ明朝"/>
                <w:color w:val="FF0000"/>
                <w:szCs w:val="22"/>
              </w:rPr>
              <w:t>4K・8K</w:t>
            </w:r>
            <w:r w:rsidRPr="00916715">
              <w:rPr>
                <w:rFonts w:ascii="ＭＳ Ｐ明朝" w:eastAsia="ＭＳ Ｐ明朝" w:hAnsi="ＭＳ Ｐ明朝" w:hint="eastAsia"/>
                <w:color w:val="FF0000"/>
                <w:szCs w:val="22"/>
              </w:rPr>
              <w:t>放送の再放送に対応するため局舎のアンテナ等の設備を整備</w:t>
            </w:r>
            <w:r w:rsidR="00366327">
              <w:rPr>
                <w:rFonts w:ascii="ＭＳ Ｐ明朝" w:eastAsia="ＭＳ Ｐ明朝" w:hAnsi="ＭＳ Ｐ明朝" w:hint="eastAsia"/>
                <w:color w:val="FF0000"/>
                <w:szCs w:val="22"/>
              </w:rPr>
              <w:t>するとともに</w:t>
            </w:r>
            <w:r w:rsidR="00FF6055">
              <w:rPr>
                <w:rFonts w:ascii="ＭＳ Ｐ明朝" w:eastAsia="ＭＳ Ｐ明朝" w:hAnsi="ＭＳ Ｐ明朝" w:hint="eastAsia"/>
                <w:color w:val="FF0000"/>
                <w:szCs w:val="22"/>
              </w:rPr>
              <w:t>、共聴施設エリア</w:t>
            </w:r>
            <w:r w:rsidR="00EB142C">
              <w:rPr>
                <w:rFonts w:ascii="ＭＳ Ｐ明朝" w:eastAsia="ＭＳ Ｐ明朝" w:hAnsi="ＭＳ Ｐ明朝" w:hint="eastAsia"/>
                <w:color w:val="FF0000"/>
                <w:szCs w:val="22"/>
              </w:rPr>
              <w:t>の</w:t>
            </w:r>
            <w:r w:rsidR="00FF6055">
              <w:rPr>
                <w:rFonts w:ascii="ＭＳ Ｐ明朝" w:eastAsia="ＭＳ Ｐ明朝" w:hAnsi="ＭＳ Ｐ明朝" w:hint="eastAsia"/>
                <w:color w:val="FF0000"/>
                <w:szCs w:val="22"/>
              </w:rPr>
              <w:t>ケーブルテレビエリア化</w:t>
            </w:r>
            <w:r w:rsidR="00200769">
              <w:rPr>
                <w:rFonts w:ascii="ＭＳ Ｐ明朝" w:eastAsia="ＭＳ Ｐ明朝" w:hAnsi="ＭＳ Ｐ明朝" w:hint="eastAsia"/>
                <w:color w:val="FF0000"/>
                <w:szCs w:val="22"/>
              </w:rPr>
              <w:t>を実施</w:t>
            </w:r>
            <w:r w:rsidRPr="00916715">
              <w:rPr>
                <w:rFonts w:ascii="ＭＳ Ｐ明朝" w:eastAsia="ＭＳ Ｐ明朝" w:hAnsi="ＭＳ Ｐ明朝" w:hint="eastAsia"/>
                <w:color w:val="FF0000"/>
                <w:szCs w:val="22"/>
              </w:rPr>
              <w:t>する。</w:t>
            </w: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3AD08F46"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6E15452C"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10B9388"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7427ADA2" w14:textId="4D03310B" w:rsidR="00C32312" w:rsidRPr="000E577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r w:rsidR="00CC379F">
              <w:rPr>
                <w:rFonts w:ascii="ＭＳ 明朝" w:hAnsi="ＭＳ 明朝" w:hint="eastAsia"/>
                <w:color w:val="FF0000"/>
                <w:szCs w:val="22"/>
              </w:rPr>
              <w:t>☆</w:t>
            </w:r>
          </w:p>
          <w:p w14:paraId="313D08E7"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0263D101" w14:textId="77777777" w:rsidR="00C3231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A55C783" w14:textId="7B189B75" w:rsidR="00C32312" w:rsidRPr="00B55769" w:rsidRDefault="00602CD5"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明朝" w:hAnsi="ＭＳ 明朝" w:hint="eastAsia"/>
                <w:color w:val="FF0000"/>
                <w:kern w:val="0"/>
                <w:szCs w:val="21"/>
              </w:rPr>
              <w:t>交付決定後速やかに着工予定</w:t>
            </w:r>
          </w:p>
          <w:p w14:paraId="74DD36B3"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6A097674" w14:textId="60C93B7B"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08122AEB" w14:textId="3024C658" w:rsidR="00C32312" w:rsidRPr="00B55769" w:rsidRDefault="007F22E7"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939328" behindDoc="0" locked="0" layoutInCell="1" allowOverlap="1" wp14:anchorId="5D5627BF" wp14:editId="7A2A9E3A">
                      <wp:simplePos x="0" y="0"/>
                      <wp:positionH relativeFrom="margin">
                        <wp:posOffset>2350770</wp:posOffset>
                      </wp:positionH>
                      <wp:positionV relativeFrom="paragraph">
                        <wp:posOffset>33655</wp:posOffset>
                      </wp:positionV>
                      <wp:extent cx="2552700" cy="281940"/>
                      <wp:effectExtent l="0" t="0" r="19050" b="461010"/>
                      <wp:wrapNone/>
                      <wp:docPr id="914"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4877"/>
                                  <a:gd name="adj2" fmla="val 195140"/>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3A0B2" w14:textId="09277D2B" w:rsidR="004F5E36" w:rsidRPr="00EA08EB" w:rsidRDefault="004F5E36"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5627BF" id="_x0000_s1029" type="#_x0000_t61" style="position:absolute;margin-left:185.1pt;margin-top:2.65pt;width:201pt;height:22.2pt;z-index:25193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" adj="11853,52950" strokecolor="blue">
                      <v:textbox inset="5.85pt,.7pt,5.85pt,.7pt">
                        <w:txbxContent>
                          <w:p w14:paraId="17F3A0B2" w14:textId="09277D2B" w:rsidR="004F5E36" w:rsidRPr="00EA08EB" w:rsidRDefault="004F5E36" w:rsidP="007F22E7">
                            <w:pPr>
                              <w:jc w:val="center"/>
                              <w:rPr>
                                <w:color w:val="FF0000"/>
                              </w:rPr>
                            </w:pPr>
                            <w:r>
                              <w:rPr>
                                <w:rFonts w:ascii="ＭＳ ゴシック" w:eastAsia="ＭＳ ゴシック" w:hAnsi="ＭＳ ゴシック" w:cs="ＭＳ 明朝" w:hint="eastAsia"/>
                                <w:color w:val="FF0000"/>
                                <w:szCs w:val="21"/>
                              </w:rPr>
                              <w:t>補助対象事業費</w:t>
                            </w:r>
                            <w:r>
                              <w:rPr>
                                <w:rFonts w:ascii="ＭＳ ゴシック" w:eastAsia="ＭＳ ゴシック" w:hAnsi="ＭＳ ゴシック" w:cs="ＭＳ 明朝"/>
                                <w:color w:val="FF0000"/>
                                <w:szCs w:val="21"/>
                              </w:rPr>
                              <w:t>を記載すること</w:t>
                            </w:r>
                          </w:p>
                        </w:txbxContent>
                      </v:textbox>
                      <w10:wrap anchorx="margin"/>
                    </v:shape>
                  </w:pict>
                </mc:Fallback>
              </mc:AlternateContent>
            </w:r>
            <w:r w:rsidR="00FE5375">
              <w:rPr>
                <w:rFonts w:ascii="ＭＳ 明朝" w:hAnsi="ＭＳ 明朝" w:hint="eastAsia"/>
                <w:color w:val="FF0000"/>
                <w:kern w:val="0"/>
                <w:szCs w:val="21"/>
              </w:rPr>
              <w:t>令和</w:t>
            </w:r>
            <w:r w:rsidR="00C32312" w:rsidRPr="00B55769">
              <w:rPr>
                <w:rFonts w:ascii="ＭＳ 明朝" w:hAnsi="ＭＳ 明朝" w:hint="eastAsia"/>
                <w:color w:val="FF0000"/>
                <w:kern w:val="0"/>
                <w:szCs w:val="21"/>
              </w:rPr>
              <w:t>○○年○月○日</w:t>
            </w:r>
          </w:p>
          <w:p w14:paraId="3C0526A1" w14:textId="6BF13F2B"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bl>
    <w:p w14:paraId="3A13A354" w14:textId="636F0BCF"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7A10DC80"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73E80439"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77914D20"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25272DC"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D2A8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255742"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26F6E3F0"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689330F2"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r w:rsidR="00CC379F">
              <w:rPr>
                <w:rFonts w:ascii="ＭＳ 明朝" w:hAnsi="ＭＳ 明朝" w:hint="eastAsia"/>
                <w:color w:val="FF0000"/>
              </w:rPr>
              <w:t>，</w:t>
            </w:r>
            <w:r w:rsidRPr="00B55769">
              <w:rPr>
                <w:rFonts w:ascii="ＭＳ 明朝" w:hAnsi="ＭＳ 明朝"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6D8938CD"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725DCB84"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13557F84"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5209A878"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5790E24D" w14:textId="77777777" w:rsidR="00DD321E" w:rsidRDefault="00DD321E" w:rsidP="00C32312">
      <w:pPr>
        <w:autoSpaceDE w:val="0"/>
        <w:autoSpaceDN w:val="0"/>
        <w:snapToGrid w:val="0"/>
        <w:rPr>
          <w:rFonts w:ascii="ＭＳ ゴシック" w:eastAsia="ＭＳ ゴシック" w:hAnsi="ＭＳ ゴシック" w:cs="ＭＳ 明朝"/>
          <w:spacing w:val="2"/>
          <w:szCs w:val="21"/>
        </w:rPr>
      </w:pPr>
    </w:p>
    <w:p w14:paraId="46AC3AA0"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（注）</w:t>
      </w:r>
      <w:r w:rsidR="00AC587B">
        <w:rPr>
          <w:rFonts w:ascii="ＭＳ ゴシック" w:eastAsia="ＭＳ ゴシック" w:hAnsi="ＭＳ ゴシック" w:cs="ＭＳ 明朝" w:hint="eastAsia"/>
          <w:spacing w:val="2"/>
          <w:szCs w:val="21"/>
        </w:rPr>
        <w:t xml:space="preserve">　</w:t>
      </w:r>
      <w:r w:rsidRPr="00625CD7">
        <w:rPr>
          <w:rFonts w:ascii="ＭＳ ゴシック" w:eastAsia="ＭＳ ゴシック" w:hAnsi="ＭＳ ゴシック" w:cs="ＭＳ 明朝" w:hint="eastAsia"/>
          <w:spacing w:val="2"/>
          <w:szCs w:val="21"/>
        </w:rPr>
        <w:t>連携主体にあっては、</w:t>
      </w:r>
    </w:p>
    <w:p w14:paraId="5851F4CC" w14:textId="77777777" w:rsidR="00C32312" w:rsidRPr="00625CD7" w:rsidRDefault="00C32312" w:rsidP="00C32312">
      <w:pPr>
        <w:autoSpaceDE w:val="0"/>
        <w:autoSpaceDN w:val="0"/>
        <w:snapToGrid w:val="0"/>
        <w:ind w:firstLineChars="400" w:firstLine="856"/>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「連携主体（○○市、○○町・・・及び○○村）代表</w:t>
      </w:r>
    </w:p>
    <w:p w14:paraId="5B292CCB" w14:textId="77777777" w:rsidR="00C32312" w:rsidRPr="00625CD7" w:rsidRDefault="00C32312" w:rsidP="00C32312">
      <w:pPr>
        <w:autoSpaceDE w:val="0"/>
        <w:autoSpaceDN w:val="0"/>
        <w:snapToGrid w:val="0"/>
        <w:ind w:firstLineChars="1200" w:firstLine="2568"/>
        <w:rPr>
          <w:rFonts w:ascii="ＭＳ ゴシック" w:eastAsia="ＭＳ ゴシック" w:hAnsi="ＭＳ ゴシック" w:cs="ＭＳ 明朝"/>
          <w:spacing w:val="2"/>
          <w:szCs w:val="21"/>
        </w:rPr>
      </w:pPr>
      <w:r w:rsidRPr="00625CD7">
        <w:rPr>
          <w:rFonts w:ascii="ＭＳ ゴシック" w:eastAsia="ＭＳ ゴシック" w:hAnsi="ＭＳ ゴシック" w:cs="ＭＳ 明朝" w:hint="eastAsia"/>
          <w:spacing w:val="2"/>
          <w:szCs w:val="21"/>
        </w:rPr>
        <w:t xml:space="preserve">　　　　　　　　　　　　　　　市町村長　　　　　　　　」</w:t>
      </w:r>
    </w:p>
    <w:p w14:paraId="55A85D28" w14:textId="77777777" w:rsidR="00C32312" w:rsidRPr="00625CD7" w:rsidRDefault="00C32312" w:rsidP="00C32312">
      <w:pPr>
        <w:autoSpaceDE w:val="0"/>
        <w:autoSpaceDN w:val="0"/>
        <w:snapToGrid w:val="0"/>
        <w:ind w:firstLineChars="400" w:firstLine="856"/>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pacing w:val="2"/>
          <w:szCs w:val="21"/>
        </w:rPr>
        <w:t>と記載すること。</w:t>
      </w:r>
    </w:p>
    <w:p w14:paraId="16664C49" w14:textId="77777777" w:rsidR="00DD321E" w:rsidRDefault="00DD321E" w:rsidP="00C32312">
      <w:pPr>
        <w:widowControl/>
        <w:snapToGrid w:val="0"/>
        <w:ind w:left="763" w:hangingChars="326" w:hanging="763"/>
        <w:jc w:val="left"/>
        <w:rPr>
          <w:rFonts w:ascii="ＭＳ ゴシック" w:eastAsia="ＭＳ ゴシック" w:hAnsi="ＭＳ ゴシック" w:cs="ＭＳ 明朝"/>
          <w:spacing w:val="12"/>
          <w:kern w:val="0"/>
          <w:szCs w:val="21"/>
        </w:rPr>
      </w:pPr>
    </w:p>
    <w:p w14:paraId="370AB993" w14:textId="77777777" w:rsidR="00C32312" w:rsidRPr="0000672D" w:rsidRDefault="00C32312" w:rsidP="00C32312">
      <w:pPr>
        <w:widowControl/>
        <w:snapToGrid w:val="0"/>
        <w:ind w:left="763" w:hangingChars="326" w:hanging="763"/>
        <w:jc w:val="left"/>
        <w:rPr>
          <w:rFonts w:ascii="ＭＳ ゴシック" w:eastAsia="ＭＳ ゴシック" w:hAnsi="ＭＳ ゴシック" w:cs="ＭＳ 明朝"/>
          <w:spacing w:val="12"/>
          <w:kern w:val="0"/>
          <w:szCs w:val="21"/>
        </w:rPr>
      </w:pPr>
      <w:r w:rsidRPr="0000672D">
        <w:rPr>
          <w:rFonts w:ascii="ＭＳ ゴシック" w:eastAsia="ＭＳ ゴシック" w:hAnsi="ＭＳ ゴシック" w:cs="ＭＳ 明朝" w:hint="eastAsia"/>
          <w:spacing w:val="12"/>
          <w:kern w:val="0"/>
          <w:szCs w:val="21"/>
        </w:rPr>
        <w:lastRenderedPageBreak/>
        <w:t>添付書類</w:t>
      </w:r>
    </w:p>
    <w:p w14:paraId="317E016A" w14:textId="77777777" w:rsidR="00C32312" w:rsidRPr="001648D6" w:rsidRDefault="00C32312" w:rsidP="00C32312">
      <w:pPr>
        <w:widowControl/>
        <w:snapToGrid w:val="0"/>
        <w:ind w:leftChars="100" w:left="685" w:hangingChars="226" w:hanging="475"/>
        <w:jc w:val="left"/>
        <w:rPr>
          <w:rFonts w:asciiTheme="minorEastAsia" w:eastAsiaTheme="minorEastAsia" w:hAnsiTheme="minorEastAsia" w:cs="ＭＳ 明朝"/>
          <w:spacing w:val="12"/>
          <w:kern w:val="0"/>
          <w:szCs w:val="21"/>
        </w:rPr>
      </w:pPr>
      <w:r w:rsidRPr="001648D6">
        <w:rPr>
          <w:rFonts w:asciiTheme="minorEastAsia" w:eastAsiaTheme="minorEastAsia" w:hAnsiTheme="minorEastAsia"/>
          <w:kern w:val="0"/>
          <w:szCs w:val="21"/>
        </w:rPr>
        <w:t xml:space="preserve">(1) </w:t>
      </w:r>
      <w:r w:rsidRPr="001648D6">
        <w:rPr>
          <w:rFonts w:asciiTheme="minorEastAsia" w:eastAsiaTheme="minorEastAsia" w:hAnsiTheme="minorEastAsia" w:cs="ＭＳ 明朝" w:hint="eastAsia"/>
          <w:spacing w:val="12"/>
          <w:kern w:val="0"/>
          <w:szCs w:val="21"/>
        </w:rPr>
        <w:t>以下の事項を含む整備計画書を添付すること。</w:t>
      </w:r>
    </w:p>
    <w:p w14:paraId="4A08FE26" w14:textId="09D2ED89" w:rsidR="00C32312" w:rsidRPr="001648D6" w:rsidRDefault="00C32312" w:rsidP="001B4120">
      <w:pPr>
        <w:widowControl/>
        <w:snapToGrid w:val="0"/>
        <w:ind w:leftChars="315" w:left="851" w:hangingChars="81" w:hanging="190"/>
        <w:jc w:val="left"/>
        <w:rPr>
          <w:rFonts w:asciiTheme="minorEastAsia" w:eastAsiaTheme="minorEastAsia" w:hAnsiTheme="minorEastAsia" w:cs="ＭＳ 明朝"/>
          <w:spacing w:val="12"/>
          <w:kern w:val="0"/>
          <w:szCs w:val="21"/>
        </w:rPr>
      </w:pPr>
      <w:r w:rsidRPr="001648D6">
        <w:rPr>
          <w:rFonts w:asciiTheme="minorEastAsia" w:eastAsiaTheme="minorEastAsia" w:hAnsiTheme="minorEastAsia" w:cs="ＭＳ 明朝" w:hint="eastAsia"/>
          <w:spacing w:val="12"/>
          <w:kern w:val="0"/>
          <w:szCs w:val="21"/>
        </w:rPr>
        <w:t>・補助事業により</w:t>
      </w:r>
      <w:r w:rsidR="002452E0" w:rsidRPr="001648D6">
        <w:rPr>
          <w:rFonts w:asciiTheme="minorEastAsia" w:eastAsiaTheme="minorEastAsia" w:hAnsiTheme="minorEastAsia" w:cs="ＭＳ 明朝" w:hint="eastAsia"/>
          <w:spacing w:val="12"/>
          <w:kern w:val="0"/>
          <w:szCs w:val="21"/>
        </w:rPr>
        <w:t>光化が実現する</w:t>
      </w:r>
      <w:r w:rsidRPr="001648D6">
        <w:rPr>
          <w:rFonts w:asciiTheme="minorEastAsia" w:eastAsiaTheme="minorEastAsia" w:hAnsiTheme="minorEastAsia" w:cs="ＭＳ 明朝" w:hint="eastAsia"/>
          <w:spacing w:val="12"/>
          <w:kern w:val="0"/>
          <w:szCs w:val="21"/>
        </w:rPr>
        <w:t>サービスエリア図等（運営</w:t>
      </w:r>
      <w:r w:rsidR="00B02E2F" w:rsidRPr="001648D6">
        <w:rPr>
          <w:rFonts w:asciiTheme="minorEastAsia" w:eastAsiaTheme="minorEastAsia" w:hAnsiTheme="minorEastAsia" w:cs="ＭＳ 明朝" w:hint="eastAsia"/>
          <w:spacing w:val="12"/>
          <w:kern w:val="0"/>
          <w:szCs w:val="21"/>
        </w:rPr>
        <w:t>方</w:t>
      </w:r>
      <w:r w:rsidRPr="001648D6">
        <w:rPr>
          <w:rFonts w:asciiTheme="minorEastAsia" w:eastAsiaTheme="minorEastAsia" w:hAnsiTheme="minorEastAsia" w:cs="ＭＳ 明朝" w:hint="eastAsia"/>
          <w:spacing w:val="12"/>
          <w:kern w:val="0"/>
          <w:szCs w:val="21"/>
        </w:rPr>
        <w:t>式（ＩＲＵ方式、公設公営方式等）、エリア内世帯数及びエリア内加入世帯数）</w:t>
      </w:r>
    </w:p>
    <w:p w14:paraId="560ACBF3" w14:textId="77777777" w:rsidR="00C32312" w:rsidRPr="001648D6" w:rsidRDefault="00C32312" w:rsidP="00C32312">
      <w:pPr>
        <w:widowControl/>
        <w:snapToGrid w:val="0"/>
        <w:ind w:leftChars="200" w:left="420" w:firstLineChars="100" w:firstLine="234"/>
        <w:jc w:val="left"/>
        <w:rPr>
          <w:rFonts w:asciiTheme="minorEastAsia" w:eastAsiaTheme="minorEastAsia" w:hAnsiTheme="minorEastAsia" w:cs="ＭＳ 明朝"/>
          <w:spacing w:val="12"/>
          <w:kern w:val="0"/>
          <w:szCs w:val="21"/>
          <w:shd w:val="pct15" w:color="auto" w:fill="FFFFFF"/>
        </w:rPr>
      </w:pPr>
      <w:r w:rsidRPr="001648D6">
        <w:rPr>
          <w:rFonts w:asciiTheme="minorEastAsia" w:eastAsiaTheme="minorEastAsia" w:hAnsiTheme="minorEastAsia" w:cs="ＭＳ 明朝" w:hint="eastAsia"/>
          <w:spacing w:val="12"/>
          <w:kern w:val="0"/>
          <w:szCs w:val="21"/>
        </w:rPr>
        <w:t>・補助事業の必要性、緊急性、規模の適正性を示す資料</w:t>
      </w:r>
    </w:p>
    <w:p w14:paraId="773F0270" w14:textId="77777777" w:rsidR="00C32312" w:rsidRPr="001648D6" w:rsidRDefault="00C32312" w:rsidP="00C32312">
      <w:pPr>
        <w:suppressAutoHyphens/>
        <w:autoSpaceDE w:val="0"/>
        <w:autoSpaceDN w:val="0"/>
        <w:snapToGrid w:val="0"/>
        <w:ind w:leftChars="100" w:left="420" w:hangingChars="100" w:hanging="210"/>
        <w:jc w:val="left"/>
        <w:textAlignment w:val="baseline"/>
        <w:rPr>
          <w:rFonts w:asciiTheme="minorEastAsia" w:eastAsiaTheme="minorEastAsia" w:hAnsiTheme="minorEastAsia"/>
          <w:kern w:val="0"/>
          <w:szCs w:val="21"/>
        </w:rPr>
      </w:pPr>
      <w:r w:rsidRPr="001648D6">
        <w:rPr>
          <w:rFonts w:asciiTheme="minorEastAsia" w:eastAsiaTheme="minorEastAsia" w:hAnsiTheme="minorEastAsia"/>
          <w:kern w:val="0"/>
          <w:szCs w:val="21"/>
        </w:rPr>
        <w:t>(2) 補助金等によってまかなわれる部分以外の事業に関連する経費の負担者、負担額及び負担方法</w:t>
      </w:r>
    </w:p>
    <w:p w14:paraId="474D88BC" w14:textId="4FDA8EB7" w:rsidR="002F7102" w:rsidRPr="001648D6" w:rsidRDefault="00C32312" w:rsidP="007A662A">
      <w:pPr>
        <w:suppressAutoHyphens/>
        <w:autoSpaceDE w:val="0"/>
        <w:autoSpaceDN w:val="0"/>
        <w:snapToGrid w:val="0"/>
        <w:ind w:firstLineChars="100" w:firstLine="210"/>
        <w:jc w:val="left"/>
        <w:textAlignment w:val="baseline"/>
        <w:rPr>
          <w:rFonts w:asciiTheme="minorEastAsia" w:eastAsiaTheme="minorEastAsia" w:hAnsiTheme="minorEastAsia"/>
          <w:szCs w:val="21"/>
        </w:rPr>
      </w:pPr>
      <w:r w:rsidRPr="001648D6">
        <w:rPr>
          <w:rFonts w:asciiTheme="minorEastAsia" w:eastAsiaTheme="minorEastAsia" w:hAnsiTheme="minorEastAsia"/>
          <w:kern w:val="0"/>
          <w:szCs w:val="21"/>
        </w:rPr>
        <w:t xml:space="preserve">(3) </w:t>
      </w:r>
      <w:r w:rsidRPr="001648D6">
        <w:rPr>
          <w:rFonts w:asciiTheme="minorEastAsia" w:eastAsiaTheme="minorEastAsia" w:hAnsiTheme="minorEastAsia" w:hint="eastAsia"/>
          <w:kern w:val="0"/>
          <w:szCs w:val="21"/>
        </w:rPr>
        <w:t>その他参考となる資料</w:t>
      </w:r>
      <w:r w:rsidRPr="001648D6">
        <w:rPr>
          <w:rFonts w:asciiTheme="minorEastAsia" w:eastAsiaTheme="minorEastAsia" w:hAnsiTheme="minorEastAsia"/>
          <w:szCs w:val="21"/>
        </w:rPr>
        <w:t xml:space="preserve"> </w:t>
      </w:r>
    </w:p>
    <w:p w14:paraId="23C4E8A9" w14:textId="77777777" w:rsidR="0002678A" w:rsidRDefault="0002678A" w:rsidP="001648D6">
      <w:pPr>
        <w:widowControl/>
        <w:snapToGrid w:val="0"/>
        <w:jc w:val="left"/>
        <w:rPr>
          <w:rFonts w:ascii="ＭＳ ゴシック" w:eastAsia="ＭＳ ゴシック" w:hAnsi="ＭＳ ゴシック"/>
          <w:color w:val="FF0000"/>
          <w:kern w:val="0"/>
          <w:szCs w:val="21"/>
        </w:rPr>
      </w:pPr>
    </w:p>
    <w:p w14:paraId="5EE4C62E" w14:textId="0993AD27" w:rsidR="0002678A" w:rsidRDefault="0002678A" w:rsidP="0002678A">
      <w:pPr>
        <w:widowControl/>
        <w:snapToGrid w:val="0"/>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【記載例】全ての添付資料について、その名称及び資料番号を記載すること</w:t>
      </w:r>
    </w:p>
    <w:p w14:paraId="65865182"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p>
    <w:p w14:paraId="6CF1DB17"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　交付申請書</w:t>
      </w:r>
    </w:p>
    <w:p w14:paraId="156EECA8"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資料２　補助事業の概要（交付申請書　別紙１）</w:t>
      </w:r>
    </w:p>
    <w:p w14:paraId="5B79A0B4"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資料３　整備計画書、地域防災計画（交付申請書　別紙２）</w:t>
      </w:r>
    </w:p>
    <w:p w14:paraId="6416F1A7"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資料４　整備エリア図</w:t>
      </w:r>
    </w:p>
    <w:p w14:paraId="71AA657E" w14:textId="6AB33489"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資料５</w:t>
      </w:r>
      <w:r w:rsidR="0002678A" w:rsidRPr="001648D6">
        <w:rPr>
          <w:rFonts w:ascii="ＭＳ 明朝" w:hAnsi="ＭＳ 明朝" w:hint="eastAsia"/>
          <w:color w:val="FF0000"/>
          <w:kern w:val="0"/>
          <w:szCs w:val="21"/>
        </w:rPr>
        <w:t xml:space="preserve">　契約予定内容に関する調査表</w:t>
      </w:r>
    </w:p>
    <w:p w14:paraId="31047F7F" w14:textId="6BA38E96"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資料６</w:t>
      </w:r>
      <w:r w:rsidR="0002678A" w:rsidRPr="001648D6">
        <w:rPr>
          <w:rFonts w:ascii="ＭＳ 明朝" w:hAnsi="ＭＳ 明朝" w:hint="eastAsia"/>
          <w:color w:val="FF0000"/>
          <w:kern w:val="0"/>
          <w:szCs w:val="21"/>
        </w:rPr>
        <w:t>－１　光ファイバーケーブルの整備（使用）計画</w:t>
      </w:r>
    </w:p>
    <w:p w14:paraId="149BF432" w14:textId="208BF012"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資料６</w:t>
      </w:r>
      <w:r w:rsidR="0002678A" w:rsidRPr="001648D6">
        <w:rPr>
          <w:rFonts w:ascii="ＭＳ 明朝" w:hAnsi="ＭＳ 明朝" w:hint="eastAsia"/>
          <w:color w:val="FF0000"/>
          <w:kern w:val="0"/>
          <w:szCs w:val="21"/>
        </w:rPr>
        <w:t>－２　芯線設計の基本的な考え方</w:t>
      </w:r>
    </w:p>
    <w:p w14:paraId="3DF3D976" w14:textId="52EDECA4"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資料７</w:t>
      </w:r>
      <w:r w:rsidR="0002678A" w:rsidRPr="001648D6">
        <w:rPr>
          <w:rFonts w:ascii="ＭＳ 明朝" w:hAnsi="ＭＳ 明朝" w:hint="eastAsia"/>
          <w:color w:val="FF0000"/>
          <w:kern w:val="0"/>
          <w:szCs w:val="21"/>
        </w:rPr>
        <w:t xml:space="preserve">　回線系統図</w:t>
      </w:r>
    </w:p>
    <w:p w14:paraId="4EEA5FA7" w14:textId="73F87C8B" w:rsidR="0002678A"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資料８</w:t>
      </w:r>
      <w:r w:rsidR="0002678A" w:rsidRPr="001648D6">
        <w:rPr>
          <w:rFonts w:ascii="ＭＳ 明朝" w:hAnsi="ＭＳ 明朝" w:hint="eastAsia"/>
          <w:color w:val="FF0000"/>
          <w:kern w:val="0"/>
          <w:szCs w:val="21"/>
        </w:rPr>
        <w:t>－１　装置系統図</w:t>
      </w:r>
    </w:p>
    <w:p w14:paraId="10647711" w14:textId="195F6D4A" w:rsidR="0002678A"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資料８</w:t>
      </w:r>
      <w:r w:rsidR="0002678A" w:rsidRPr="001648D6">
        <w:rPr>
          <w:rFonts w:ascii="ＭＳ 明朝" w:hAnsi="ＭＳ 明朝" w:hint="eastAsia"/>
          <w:color w:val="FF0000"/>
          <w:kern w:val="0"/>
          <w:szCs w:val="21"/>
        </w:rPr>
        <w:t>－２　装置実装図</w:t>
      </w:r>
    </w:p>
    <w:p w14:paraId="51D0922B" w14:textId="439CCB61" w:rsidR="00094F61" w:rsidRPr="001648D6" w:rsidRDefault="00094F61" w:rsidP="0002678A">
      <w:pPr>
        <w:widowControl/>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資料９</w:t>
      </w:r>
      <w:r w:rsidRPr="001648D6">
        <w:rPr>
          <w:rFonts w:ascii="ＭＳ 明朝" w:hAnsi="ＭＳ 明朝" w:hint="eastAsia"/>
          <w:color w:val="FF0000"/>
          <w:kern w:val="0"/>
          <w:szCs w:val="21"/>
        </w:rPr>
        <w:t xml:space="preserve">　見積書</w:t>
      </w:r>
    </w:p>
    <w:p w14:paraId="79388224" w14:textId="77777777" w:rsidR="0002678A" w:rsidRPr="001648D6" w:rsidRDefault="0002678A" w:rsidP="0002678A">
      <w:pPr>
        <w:widowControl/>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資料１０　工事概要書（交付申請書　別紙３）</w:t>
      </w:r>
    </w:p>
    <w:p w14:paraId="5E930D6D" w14:textId="3D11CF57" w:rsidR="009D04BC" w:rsidRDefault="0002678A" w:rsidP="009D04BC">
      <w:pPr>
        <w:widowControl/>
        <w:tabs>
          <w:tab w:val="left" w:pos="3885"/>
        </w:tabs>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資料１１　口座設置届</w:t>
      </w:r>
    </w:p>
    <w:p w14:paraId="1FE93AA8" w14:textId="7F6EC2F9" w:rsidR="009D04BC" w:rsidRPr="001648D6" w:rsidRDefault="009D04BC" w:rsidP="009D04BC">
      <w:pPr>
        <w:widowControl/>
        <w:tabs>
          <w:tab w:val="left" w:pos="3885"/>
        </w:tabs>
        <w:snapToGrid w:val="0"/>
        <w:ind w:leftChars="99" w:left="1665" w:hangingChars="694" w:hanging="1457"/>
        <w:jc w:val="left"/>
        <w:rPr>
          <w:rFonts w:ascii="ＭＳ 明朝" w:hAnsi="ＭＳ 明朝"/>
          <w:color w:val="FF0000"/>
          <w:kern w:val="0"/>
          <w:szCs w:val="21"/>
        </w:rPr>
      </w:pPr>
      <w:r>
        <w:rPr>
          <w:rFonts w:ascii="ＭＳ 明朝" w:hAnsi="ＭＳ 明朝" w:hint="eastAsia"/>
          <w:color w:val="FF0000"/>
          <w:kern w:val="0"/>
          <w:szCs w:val="21"/>
        </w:rPr>
        <w:t>資料１１－２　ケーブルテレビ光化</w:t>
      </w:r>
      <w:r w:rsidR="007909BA">
        <w:rPr>
          <w:rFonts w:ascii="ＭＳ 明朝" w:hAnsi="ＭＳ 明朝" w:hint="eastAsia"/>
          <w:color w:val="FF0000"/>
          <w:kern w:val="0"/>
          <w:szCs w:val="21"/>
        </w:rPr>
        <w:t>等整備支援事業</w:t>
      </w:r>
      <w:r>
        <w:rPr>
          <w:rFonts w:ascii="ＭＳ 明朝" w:hAnsi="ＭＳ 明朝" w:hint="eastAsia"/>
          <w:color w:val="FF0000"/>
          <w:kern w:val="0"/>
          <w:szCs w:val="21"/>
        </w:rPr>
        <w:t>に係るオンラインによる処分通知等に関する申出書</w:t>
      </w:r>
    </w:p>
    <w:p w14:paraId="0A2DC0BD" w14:textId="2E12FEFC" w:rsidR="00E929BD" w:rsidRDefault="0002678A" w:rsidP="0002678A">
      <w:pPr>
        <w:widowControl/>
        <w:tabs>
          <w:tab w:val="left" w:pos="3885"/>
        </w:tabs>
        <w:snapToGrid w:val="0"/>
        <w:ind w:leftChars="100" w:left="685" w:hangingChars="226" w:hanging="475"/>
        <w:jc w:val="left"/>
        <w:rPr>
          <w:rFonts w:ascii="ＭＳ 明朝" w:hAnsi="ＭＳ 明朝"/>
          <w:color w:val="FF0000"/>
          <w:kern w:val="0"/>
          <w:szCs w:val="21"/>
        </w:rPr>
      </w:pPr>
      <w:r w:rsidRPr="001648D6">
        <w:rPr>
          <w:rFonts w:ascii="ＭＳ 明朝" w:hAnsi="ＭＳ 明朝" w:hint="eastAsia"/>
          <w:color w:val="FF0000"/>
          <w:kern w:val="0"/>
          <w:szCs w:val="21"/>
        </w:rPr>
        <w:t xml:space="preserve">その他参考資料（ソフトウェアのⅡ　</w:t>
      </w:r>
      <w:r w:rsidRPr="001648D6">
        <w:rPr>
          <w:rFonts w:ascii="ＭＳ 明朝" w:hAnsi="ＭＳ 明朝"/>
          <w:color w:val="FF0000"/>
          <w:kern w:val="0"/>
          <w:szCs w:val="21"/>
        </w:rPr>
        <w:t>5－別表1-2との対応表等）があれば適宜追加。</w:t>
      </w:r>
      <w:r w:rsidR="00614626">
        <w:rPr>
          <w:rFonts w:ascii="ＭＳ 明朝" w:hAnsi="ＭＳ 明朝" w:hint="eastAsia"/>
          <w:color w:val="FF0000"/>
          <w:kern w:val="0"/>
          <w:szCs w:val="21"/>
        </w:rPr>
        <w:t>また、国土強</w:t>
      </w:r>
    </w:p>
    <w:p w14:paraId="71356921" w14:textId="3C85A47B" w:rsidR="00E929BD" w:rsidRDefault="00614626" w:rsidP="0002678A">
      <w:pPr>
        <w:widowControl/>
        <w:tabs>
          <w:tab w:val="left" w:pos="3885"/>
        </w:tabs>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靱化地域計画への本事業の掲載は評価に加点されることから、計画が策定されている場合は忘れずに</w:t>
      </w:r>
    </w:p>
    <w:p w14:paraId="0ED48237" w14:textId="670651D5" w:rsidR="0002678A" w:rsidRPr="001648D6" w:rsidRDefault="00614626" w:rsidP="0002678A">
      <w:pPr>
        <w:widowControl/>
        <w:tabs>
          <w:tab w:val="left" w:pos="3885"/>
        </w:tabs>
        <w:snapToGrid w:val="0"/>
        <w:ind w:leftChars="100" w:left="685" w:hangingChars="226" w:hanging="475"/>
        <w:jc w:val="left"/>
        <w:rPr>
          <w:rFonts w:ascii="ＭＳ 明朝" w:hAnsi="ＭＳ 明朝"/>
          <w:color w:val="FF0000"/>
          <w:kern w:val="0"/>
          <w:szCs w:val="21"/>
        </w:rPr>
      </w:pPr>
      <w:r>
        <w:rPr>
          <w:rFonts w:ascii="ＭＳ 明朝" w:hAnsi="ＭＳ 明朝" w:hint="eastAsia"/>
          <w:color w:val="FF0000"/>
          <w:kern w:val="0"/>
          <w:szCs w:val="21"/>
        </w:rPr>
        <w:t>添付（該当箇所が分かるようにすること。大部の場合は抜粋版でも</w:t>
      </w:r>
      <w:r w:rsidRPr="008B1281">
        <w:rPr>
          <w:rFonts w:ascii="ＭＳ 明朝" w:hAnsi="ＭＳ 明朝" w:hint="eastAsia"/>
          <w:color w:val="FF0000"/>
          <w:kern w:val="0"/>
          <w:szCs w:val="21"/>
        </w:rPr>
        <w:t>可</w:t>
      </w:r>
      <w:r>
        <w:rPr>
          <w:rFonts w:ascii="ＭＳ 明朝" w:hAnsi="ＭＳ 明朝" w:hint="eastAsia"/>
          <w:color w:val="FF0000"/>
          <w:kern w:val="0"/>
          <w:szCs w:val="21"/>
        </w:rPr>
        <w:t>）すること。</w:t>
      </w:r>
    </w:p>
    <w:p w14:paraId="0EA1E95C" w14:textId="4FC69264" w:rsidR="002F7102" w:rsidRDefault="002F7102">
      <w:pPr>
        <w:widowControl/>
        <w:jc w:val="left"/>
        <w:rPr>
          <w:rFonts w:ascii="ＭＳ ゴシック" w:eastAsia="ＭＳ ゴシック" w:hAnsi="ＭＳ ゴシック"/>
          <w:szCs w:val="21"/>
        </w:rPr>
      </w:pPr>
    </w:p>
    <w:sectPr w:rsidR="002F7102"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102C8" w14:textId="77777777" w:rsidR="004F5E36" w:rsidRDefault="004F5E36">
      <w:r>
        <w:separator/>
      </w:r>
    </w:p>
  </w:endnote>
  <w:endnote w:type="continuationSeparator" w:id="0">
    <w:p w14:paraId="501DE269" w14:textId="77777777"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C8A5" w14:textId="77777777" w:rsidR="004F5E36" w:rsidRDefault="004F5E36">
      <w:r>
        <w:separator/>
      </w:r>
    </w:p>
  </w:footnote>
  <w:footnote w:type="continuationSeparator" w:id="0">
    <w:p w14:paraId="27312486" w14:textId="77777777" w:rsidR="004F5E36" w:rsidRDefault="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6"/>
  </w:num>
  <w:num w:numId="5">
    <w:abstractNumId w:val="12"/>
  </w:num>
  <w:num w:numId="6">
    <w:abstractNumId w:val="18"/>
  </w:num>
  <w:num w:numId="7">
    <w:abstractNumId w:val="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8"/>
  </w:num>
  <w:num w:numId="13">
    <w:abstractNumId w:val="15"/>
  </w:num>
  <w:num w:numId="14">
    <w:abstractNumId w:val="1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3"/>
  </w:num>
  <w:num w:numId="19">
    <w:abstractNumId w:val="25"/>
  </w:num>
  <w:num w:numId="20">
    <w:abstractNumId w:val="0"/>
  </w:num>
  <w:num w:numId="21">
    <w:abstractNumId w:val="11"/>
  </w:num>
  <w:num w:numId="22">
    <w:abstractNumId w:val="17"/>
  </w:num>
  <w:num w:numId="23">
    <w:abstractNumId w:val="21"/>
  </w:num>
  <w:num w:numId="24">
    <w:abstractNumId w:val="9"/>
  </w:num>
  <w:num w:numId="25">
    <w:abstractNumId w:val="6"/>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734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960"/>
    <w:rsid w:val="000C59C1"/>
    <w:rsid w:val="000C669C"/>
    <w:rsid w:val="000C7110"/>
    <w:rsid w:val="000D0CBA"/>
    <w:rsid w:val="000D2A0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077AE"/>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6E2"/>
    <w:rsid w:val="00143E40"/>
    <w:rsid w:val="001463D9"/>
    <w:rsid w:val="001473DA"/>
    <w:rsid w:val="00151622"/>
    <w:rsid w:val="00152051"/>
    <w:rsid w:val="00152378"/>
    <w:rsid w:val="001539CE"/>
    <w:rsid w:val="0015474D"/>
    <w:rsid w:val="001550BC"/>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D5"/>
    <w:rsid w:val="002146FF"/>
    <w:rsid w:val="002153DA"/>
    <w:rsid w:val="00217054"/>
    <w:rsid w:val="00217B6A"/>
    <w:rsid w:val="00222B22"/>
    <w:rsid w:val="00224411"/>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DBF"/>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42AB"/>
    <w:rsid w:val="00764858"/>
    <w:rsid w:val="00765115"/>
    <w:rsid w:val="00765600"/>
    <w:rsid w:val="00765783"/>
    <w:rsid w:val="00770363"/>
    <w:rsid w:val="00771911"/>
    <w:rsid w:val="007731B1"/>
    <w:rsid w:val="007756E0"/>
    <w:rsid w:val="00775965"/>
    <w:rsid w:val="00781B42"/>
    <w:rsid w:val="00781CED"/>
    <w:rsid w:val="00783C27"/>
    <w:rsid w:val="0078421C"/>
    <w:rsid w:val="0078439E"/>
    <w:rsid w:val="00785464"/>
    <w:rsid w:val="00785BAA"/>
    <w:rsid w:val="00785C0D"/>
    <w:rsid w:val="00785E30"/>
    <w:rsid w:val="00786181"/>
    <w:rsid w:val="00786AB0"/>
    <w:rsid w:val="00787A28"/>
    <w:rsid w:val="007909BA"/>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2B8"/>
    <w:rsid w:val="007D0A7C"/>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281"/>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5AA6"/>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B76"/>
    <w:rsid w:val="00B26C6D"/>
    <w:rsid w:val="00B27DC0"/>
    <w:rsid w:val="00B30602"/>
    <w:rsid w:val="00B30F96"/>
    <w:rsid w:val="00B32173"/>
    <w:rsid w:val="00B328A2"/>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357"/>
    <w:rsid w:val="00CB1B15"/>
    <w:rsid w:val="00CB24C6"/>
    <w:rsid w:val="00CB33AC"/>
    <w:rsid w:val="00CB3E19"/>
    <w:rsid w:val="00CB5AE4"/>
    <w:rsid w:val="00CB715F"/>
    <w:rsid w:val="00CC0569"/>
    <w:rsid w:val="00CC05B6"/>
    <w:rsid w:val="00CC1636"/>
    <w:rsid w:val="00CC379F"/>
    <w:rsid w:val="00CC3B34"/>
    <w:rsid w:val="00CC46C0"/>
    <w:rsid w:val="00CC4926"/>
    <w:rsid w:val="00CC523A"/>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7DC"/>
    <w:rsid w:val="00D50FF8"/>
    <w:rsid w:val="00D53FE5"/>
    <w:rsid w:val="00D54995"/>
    <w:rsid w:val="00D60223"/>
    <w:rsid w:val="00D618F2"/>
    <w:rsid w:val="00D6277B"/>
    <w:rsid w:val="00D64B10"/>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D0498"/>
    <w:rsid w:val="00ED05F1"/>
    <w:rsid w:val="00ED1E83"/>
    <w:rsid w:val="00ED3CFF"/>
    <w:rsid w:val="00ED3D12"/>
    <w:rsid w:val="00ED490F"/>
    <w:rsid w:val="00ED5701"/>
    <w:rsid w:val="00ED64B5"/>
    <w:rsid w:val="00ED6CEF"/>
    <w:rsid w:val="00ED7644"/>
    <w:rsid w:val="00ED7836"/>
    <w:rsid w:val="00EE0BBE"/>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F05F4"/>
    <w:rsid w:val="00FF2021"/>
    <w:rsid w:val="00FF2914"/>
    <w:rsid w:val="00FF4886"/>
    <w:rsid w:val="00FF58AC"/>
    <w:rsid w:val="00FF6055"/>
    <w:rsid w:val="00FF6429"/>
    <w:rsid w:val="00FF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CC25-4FD8-4730-946E-35776439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165</Characters>
  <Application>Microsoft Office Word</Application>
  <DocSecurity>0</DocSecurity>
  <Lines>1</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2023-12-13T11:05:00Z</dcterms:created>
  <dcterms:modified xsi:type="dcterms:W3CDTF">2023-12-13T11:05:00Z</dcterms:modified>
</cp:coreProperties>
</file>