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55" w:rsidRPr="001F7C64" w:rsidRDefault="007A5D55" w:rsidP="00EE2CA2">
      <w:pPr>
        <w:pStyle w:val="a3"/>
        <w:adjustRightInd w:val="0"/>
        <w:snapToGrid w:val="0"/>
        <w:spacing w:line="360" w:lineRule="exact"/>
        <w:jc w:val="center"/>
        <w:rPr>
          <w:sz w:val="22"/>
          <w:szCs w:val="22"/>
        </w:rPr>
      </w:pPr>
      <w:r w:rsidRPr="001F7C64">
        <w:rPr>
          <w:sz w:val="22"/>
          <w:szCs w:val="22"/>
        </w:rPr>
        <w:t>「放送受信者等の個人情報保護に関するガイドライン」</w:t>
      </w:r>
    </w:p>
    <w:p w:rsidR="007A5D55" w:rsidRPr="001F7C64" w:rsidRDefault="007A5D55" w:rsidP="007A5D55">
      <w:pPr>
        <w:pStyle w:val="a3"/>
        <w:adjustRightInd w:val="0"/>
        <w:snapToGrid w:val="0"/>
        <w:spacing w:line="360" w:lineRule="exact"/>
        <w:jc w:val="both"/>
        <w:rPr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087"/>
        <w:gridCol w:w="1531"/>
      </w:tblGrid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</w:pPr>
            <w:proofErr w:type="spellStart"/>
            <w:r w:rsidRPr="001F7C64">
              <w:t>チェック</w:t>
            </w:r>
            <w:proofErr w:type="spellEnd"/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項目（放送受信者等の個人情報保護に関するガイドラインの該当条文）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  <w:proofErr w:type="spellStart"/>
            <w:r w:rsidRPr="00EE2CA2">
              <w:rPr>
                <w:sz w:val="21"/>
              </w:rPr>
              <w:t>該当ページ</w:t>
            </w:r>
            <w:proofErr w:type="spellEnd"/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1832362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proofErr w:type="spellStart"/>
            <w:r w:rsidRPr="00EE2CA2">
              <w:rPr>
                <w:sz w:val="21"/>
              </w:rPr>
              <w:t>適用対象（第二条</w:t>
            </w:r>
            <w:proofErr w:type="spellEnd"/>
            <w:r w:rsidRPr="00EE2CA2">
              <w:rPr>
                <w:sz w:val="21"/>
              </w:rPr>
              <w:t>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256554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利用目的の特定（第四条）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1485773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利用目的による制限（第五条）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655888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不適正な利用の禁止（第六条）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88791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取得の制限（第七条）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960927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適正な取得（第</w:t>
            </w:r>
            <w:r w:rsidRPr="00EE2CA2">
              <w:rPr>
                <w:rFonts w:hint="eastAsia"/>
                <w:sz w:val="21"/>
                <w:lang w:eastAsia="ja-JP"/>
              </w:rPr>
              <w:t>八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308275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取得に際しての利用目的の通知等（第</w:t>
            </w:r>
            <w:r w:rsidRPr="00EE2CA2">
              <w:rPr>
                <w:rFonts w:hint="eastAsia"/>
                <w:sz w:val="21"/>
                <w:lang w:eastAsia="ja-JP"/>
              </w:rPr>
              <w:t>九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40752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データ内容の正確性の確保（第</w:t>
            </w:r>
            <w:r w:rsidRPr="00EE2CA2">
              <w:rPr>
                <w:rFonts w:hint="eastAsia"/>
                <w:sz w:val="21"/>
                <w:lang w:eastAsia="ja-JP"/>
              </w:rPr>
              <w:t>十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67704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個人データの保存期間及び消去（第</w:t>
            </w:r>
            <w:r w:rsidRPr="00EE2CA2">
              <w:rPr>
                <w:rFonts w:hint="eastAsia"/>
                <w:sz w:val="21"/>
                <w:lang w:eastAsia="ja-JP"/>
              </w:rPr>
              <w:t>十一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515889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proofErr w:type="spellStart"/>
            <w:r w:rsidRPr="00EE2CA2">
              <w:rPr>
                <w:sz w:val="21"/>
              </w:rPr>
              <w:t>安全管理措置（第十</w:t>
            </w:r>
            <w:proofErr w:type="spellEnd"/>
            <w:r w:rsidRPr="00EE2CA2">
              <w:rPr>
                <w:rFonts w:hint="eastAsia"/>
                <w:sz w:val="21"/>
                <w:lang w:eastAsia="ja-JP"/>
              </w:rPr>
              <w:t>二</w:t>
            </w:r>
            <w:r w:rsidRPr="00EE2CA2">
              <w:rPr>
                <w:sz w:val="21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1989774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従業者及び委託先の監督（第十</w:t>
            </w:r>
            <w:r w:rsidRPr="00EE2CA2">
              <w:rPr>
                <w:rFonts w:hint="eastAsia"/>
                <w:sz w:val="21"/>
                <w:lang w:eastAsia="ja-JP"/>
              </w:rPr>
              <w:t>三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670868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proofErr w:type="spellStart"/>
            <w:r w:rsidRPr="00EE2CA2">
              <w:rPr>
                <w:sz w:val="21"/>
              </w:rPr>
              <w:t>個人情報保護管理者（第十</w:t>
            </w:r>
            <w:proofErr w:type="spellEnd"/>
            <w:r w:rsidRPr="00EE2CA2">
              <w:rPr>
                <w:rFonts w:hint="eastAsia"/>
                <w:sz w:val="21"/>
                <w:lang w:eastAsia="ja-JP"/>
              </w:rPr>
              <w:t>四</w:t>
            </w:r>
            <w:r w:rsidRPr="00EE2CA2">
              <w:rPr>
                <w:sz w:val="21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524053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プライバシーポリシー（第十五条）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203230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漏えい等の報告等（第十六条）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72746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第三者提供の制限（第十</w:t>
            </w:r>
            <w:r w:rsidRPr="00EE2CA2">
              <w:rPr>
                <w:rFonts w:hint="eastAsia"/>
                <w:sz w:val="21"/>
                <w:lang w:eastAsia="ja-JP"/>
              </w:rPr>
              <w:t>七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956599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外国にある第三者への提供の制限（第十</w:t>
            </w:r>
            <w:r w:rsidRPr="00EE2CA2">
              <w:rPr>
                <w:rFonts w:hint="eastAsia"/>
                <w:sz w:val="21"/>
                <w:lang w:eastAsia="ja-JP"/>
              </w:rPr>
              <w:t>八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1037271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第三者提供に係る記録の作成等（第十</w:t>
            </w:r>
            <w:r w:rsidRPr="00EE2CA2">
              <w:rPr>
                <w:rFonts w:hint="eastAsia"/>
                <w:sz w:val="21"/>
                <w:lang w:eastAsia="ja-JP"/>
              </w:rPr>
              <w:t>九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359019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第三者提供を受ける際の確認等（第</w:t>
            </w:r>
            <w:r w:rsidRPr="00EE2CA2">
              <w:rPr>
                <w:rFonts w:hint="eastAsia"/>
                <w:sz w:val="21"/>
                <w:lang w:eastAsia="ja-JP"/>
              </w:rPr>
              <w:t>二十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360333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個人関連情報の第三者提供の制限等</w:t>
            </w:r>
            <w:r w:rsidRPr="00EE2CA2">
              <w:rPr>
                <w:sz w:val="21"/>
                <w:lang w:eastAsia="ja-JP"/>
              </w:rPr>
              <w:t>（第二十</w:t>
            </w:r>
            <w:r w:rsidRPr="00EE2CA2">
              <w:rPr>
                <w:rFonts w:hint="eastAsia"/>
                <w:sz w:val="21"/>
                <w:lang w:eastAsia="ja-JP"/>
              </w:rPr>
              <w:t>一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676315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保有個人データに関する事項の公表等（第二十二条）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94924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proofErr w:type="spellStart"/>
            <w:r w:rsidRPr="00EE2CA2">
              <w:rPr>
                <w:sz w:val="21"/>
              </w:rPr>
              <w:t>開示（第二十</w:t>
            </w:r>
            <w:proofErr w:type="spellEnd"/>
            <w:r w:rsidRPr="00EE2CA2">
              <w:rPr>
                <w:rFonts w:hint="eastAsia"/>
                <w:sz w:val="21"/>
                <w:lang w:eastAsia="ja-JP"/>
              </w:rPr>
              <w:t>三</w:t>
            </w:r>
            <w:r w:rsidRPr="00EE2CA2">
              <w:rPr>
                <w:sz w:val="21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560251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proofErr w:type="spellStart"/>
            <w:r w:rsidRPr="00EE2CA2">
              <w:rPr>
                <w:sz w:val="21"/>
              </w:rPr>
              <w:t>訂正等（第二十</w:t>
            </w:r>
            <w:proofErr w:type="spellEnd"/>
            <w:r w:rsidRPr="00EE2CA2">
              <w:rPr>
                <w:rFonts w:hint="eastAsia"/>
                <w:sz w:val="21"/>
                <w:lang w:eastAsia="ja-JP"/>
              </w:rPr>
              <w:t>四</w:t>
            </w:r>
            <w:r w:rsidRPr="00EE2CA2">
              <w:rPr>
                <w:sz w:val="21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50483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proofErr w:type="spellStart"/>
            <w:r w:rsidRPr="00EE2CA2">
              <w:rPr>
                <w:sz w:val="21"/>
              </w:rPr>
              <w:t>利用停止等（第二十</w:t>
            </w:r>
            <w:proofErr w:type="spellEnd"/>
            <w:r w:rsidRPr="00EE2CA2">
              <w:rPr>
                <w:rFonts w:hint="eastAsia"/>
                <w:sz w:val="21"/>
                <w:lang w:eastAsia="ja-JP"/>
              </w:rPr>
              <w:t>五</w:t>
            </w:r>
            <w:r w:rsidRPr="00EE2CA2">
              <w:rPr>
                <w:sz w:val="21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885535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理由の説明（第二十</w:t>
            </w:r>
            <w:r w:rsidRPr="00EE2CA2">
              <w:rPr>
                <w:rFonts w:hint="eastAsia"/>
                <w:sz w:val="21"/>
                <w:lang w:eastAsia="ja-JP"/>
              </w:rPr>
              <w:t>六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00157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開示等の請求等に応じる手続（第二十</w:t>
            </w:r>
            <w:r w:rsidRPr="00EE2CA2">
              <w:rPr>
                <w:rFonts w:hint="eastAsia"/>
                <w:sz w:val="21"/>
                <w:lang w:eastAsia="ja-JP"/>
              </w:rPr>
              <w:t>七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508140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proofErr w:type="spellStart"/>
            <w:r w:rsidRPr="00EE2CA2">
              <w:rPr>
                <w:sz w:val="21"/>
              </w:rPr>
              <w:t>手数料（第二十</w:t>
            </w:r>
            <w:proofErr w:type="spellEnd"/>
            <w:r w:rsidRPr="00EE2CA2">
              <w:rPr>
                <w:rFonts w:hint="eastAsia"/>
                <w:sz w:val="21"/>
                <w:lang w:eastAsia="ja-JP"/>
              </w:rPr>
              <w:t>八</w:t>
            </w:r>
            <w:r w:rsidRPr="00EE2CA2">
              <w:rPr>
                <w:sz w:val="21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204392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事前の請求（第二十九条）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1699384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受信者情報取扱事業者による苦情の処理（第</w:t>
            </w:r>
            <w:r w:rsidRPr="00EE2CA2">
              <w:rPr>
                <w:rFonts w:hint="eastAsia"/>
                <w:sz w:val="21"/>
                <w:lang w:eastAsia="ja-JP"/>
              </w:rPr>
              <w:t>三十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1308545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仮名</w:t>
            </w:r>
            <w:r w:rsidRPr="00EE2CA2">
              <w:rPr>
                <w:sz w:val="21"/>
                <w:lang w:eastAsia="ja-JP"/>
              </w:rPr>
              <w:t>加工情報の作成等（第</w:t>
            </w:r>
            <w:r w:rsidRPr="00EE2CA2">
              <w:rPr>
                <w:rFonts w:hint="eastAsia"/>
                <w:sz w:val="21"/>
                <w:lang w:eastAsia="ja-JP"/>
              </w:rPr>
              <w:t>三十一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2076964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仮名</w:t>
            </w:r>
            <w:r w:rsidRPr="00EE2CA2">
              <w:rPr>
                <w:sz w:val="21"/>
                <w:lang w:eastAsia="ja-JP"/>
              </w:rPr>
              <w:t>加工情報の</w:t>
            </w:r>
            <w:r w:rsidRPr="00EE2CA2">
              <w:rPr>
                <w:rFonts w:hint="eastAsia"/>
                <w:sz w:val="21"/>
                <w:lang w:eastAsia="ja-JP"/>
              </w:rPr>
              <w:t>第三者</w:t>
            </w:r>
            <w:r w:rsidRPr="00EE2CA2">
              <w:rPr>
                <w:sz w:val="21"/>
                <w:lang w:eastAsia="ja-JP"/>
              </w:rPr>
              <w:t>提供</w:t>
            </w:r>
            <w:r w:rsidRPr="00EE2CA2">
              <w:rPr>
                <w:rFonts w:hint="eastAsia"/>
                <w:sz w:val="21"/>
                <w:lang w:eastAsia="ja-JP"/>
              </w:rPr>
              <w:t>の制限等</w:t>
            </w:r>
            <w:r w:rsidRPr="00EE2CA2">
              <w:rPr>
                <w:sz w:val="21"/>
                <w:lang w:eastAsia="ja-JP"/>
              </w:rPr>
              <w:t>（第三十</w:t>
            </w:r>
            <w:r w:rsidRPr="00EE2CA2">
              <w:rPr>
                <w:rFonts w:hint="eastAsia"/>
                <w:sz w:val="21"/>
                <w:lang w:eastAsia="ja-JP"/>
              </w:rPr>
              <w:t>二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404996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匿名加工情報の作成等（第三十三条）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  <w:lang w:eastAsia="ja-JP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205144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匿名加工情報の提供（第三十四条）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498039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sz w:val="21"/>
                <w:lang w:eastAsia="ja-JP"/>
              </w:rPr>
              <w:t>識別行為の禁止（第三十</w:t>
            </w:r>
            <w:r w:rsidRPr="00EE2CA2">
              <w:rPr>
                <w:rFonts w:hint="eastAsia"/>
                <w:sz w:val="21"/>
                <w:lang w:eastAsia="ja-JP"/>
              </w:rPr>
              <w:t>五</w:t>
            </w:r>
            <w:r w:rsidRPr="00EE2CA2">
              <w:rPr>
                <w:sz w:val="21"/>
                <w:lang w:eastAsia="ja-JP"/>
              </w:rPr>
              <w:t>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2C513B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2C513B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  <w:lang w:eastAsia="ja-JP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2086058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2C513B" w:rsidRPr="00EE2CA2" w:rsidRDefault="002C513B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r w:rsidRPr="00EE2CA2">
              <w:rPr>
                <w:rFonts w:hint="eastAsia"/>
                <w:sz w:val="21"/>
                <w:lang w:eastAsia="ja-JP"/>
              </w:rPr>
              <w:t>安全管理措置等（第三十六条）</w:t>
            </w:r>
          </w:p>
        </w:tc>
        <w:tc>
          <w:tcPr>
            <w:tcW w:w="1531" w:type="dxa"/>
            <w:vAlign w:val="center"/>
          </w:tcPr>
          <w:p w:rsidR="002C513B" w:rsidRPr="001F7C64" w:rsidRDefault="002C513B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  <w:tr w:rsidR="007A5D55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7A5D55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352522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7A5D55" w:rsidRPr="00EE2CA2" w:rsidRDefault="001F3212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放送受信者等の個人情報（第四十条）</w:t>
            </w:r>
          </w:p>
        </w:tc>
        <w:tc>
          <w:tcPr>
            <w:tcW w:w="1531" w:type="dxa"/>
            <w:vAlign w:val="center"/>
          </w:tcPr>
          <w:p w:rsidR="007A5D55" w:rsidRPr="001F7C64" w:rsidRDefault="007A5D55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1F3212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1F3212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1199892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1F3212" w:rsidRPr="00EE2CA2" w:rsidRDefault="001F3212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  <w:lang w:eastAsia="ja-JP"/>
              </w:rPr>
            </w:pPr>
            <w:r w:rsidRPr="00EE2CA2">
              <w:rPr>
                <w:rFonts w:hint="eastAsia"/>
                <w:sz w:val="21"/>
                <w:lang w:eastAsia="ja-JP"/>
              </w:rPr>
              <w:t>受信機に記録された個人情報（第四十一条）</w:t>
            </w:r>
          </w:p>
        </w:tc>
        <w:tc>
          <w:tcPr>
            <w:tcW w:w="1531" w:type="dxa"/>
            <w:vAlign w:val="center"/>
          </w:tcPr>
          <w:p w:rsidR="001F3212" w:rsidRPr="001F7C64" w:rsidRDefault="001F3212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  <w:rPr>
                <w:lang w:eastAsia="ja-JP"/>
              </w:rPr>
            </w:pPr>
          </w:p>
        </w:tc>
      </w:tr>
      <w:tr w:rsidR="001F3212" w:rsidRPr="001F7C64" w:rsidTr="00EE2CA2">
        <w:trPr>
          <w:trHeight w:val="323"/>
          <w:jc w:val="center"/>
        </w:trPr>
        <w:tc>
          <w:tcPr>
            <w:tcW w:w="1022" w:type="dxa"/>
            <w:vAlign w:val="center"/>
          </w:tcPr>
          <w:p w:rsidR="001F3212" w:rsidRPr="00EE2CA2" w:rsidRDefault="000B59C1" w:rsidP="00EE2CA2">
            <w:pPr>
              <w:pStyle w:val="TableParagraph"/>
              <w:adjustRightInd w:val="0"/>
              <w:snapToGrid w:val="0"/>
              <w:spacing w:line="300" w:lineRule="exact"/>
              <w:jc w:val="center"/>
              <w:rPr>
                <w:sz w:val="21"/>
              </w:rPr>
            </w:pPr>
            <w:sdt>
              <w:sdtPr>
                <w:rPr>
                  <w:rFonts w:cs="ＭＳ Ｐゴシック" w:hint="eastAsia"/>
                  <w:color w:val="000000"/>
                </w:rPr>
                <w:id w:val="-1713174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CA2">
                  <w:rPr>
                    <w:rFonts w:ascii="ＭＳ ゴシック" w:eastAsia="ＭＳ ゴシック" w:hAnsi="ＭＳ ゴシック" w:cs="ＭＳ Ｐゴシック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087" w:type="dxa"/>
            <w:vAlign w:val="center"/>
          </w:tcPr>
          <w:p w:rsidR="001F3212" w:rsidRPr="00EE2CA2" w:rsidRDefault="001F3212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both"/>
              <w:rPr>
                <w:sz w:val="21"/>
              </w:rPr>
            </w:pPr>
            <w:r w:rsidRPr="00EE2CA2">
              <w:rPr>
                <w:rFonts w:hint="eastAsia"/>
                <w:sz w:val="21"/>
                <w:lang w:eastAsia="ja-JP"/>
              </w:rPr>
              <w:t>視聴者特定視聴履歴（第四十二条）</w:t>
            </w:r>
          </w:p>
        </w:tc>
        <w:tc>
          <w:tcPr>
            <w:tcW w:w="1531" w:type="dxa"/>
            <w:vAlign w:val="center"/>
          </w:tcPr>
          <w:p w:rsidR="001F3212" w:rsidRPr="001F7C64" w:rsidRDefault="001F3212" w:rsidP="00EE2CA2">
            <w:pPr>
              <w:pStyle w:val="TableParagraph"/>
              <w:adjustRightInd w:val="0"/>
              <w:snapToGrid w:val="0"/>
              <w:spacing w:line="300" w:lineRule="exact"/>
              <w:ind w:leftChars="50" w:left="105" w:rightChars="50" w:right="105"/>
              <w:jc w:val="center"/>
            </w:pPr>
          </w:p>
        </w:tc>
      </w:tr>
    </w:tbl>
    <w:p w:rsidR="00D47C35" w:rsidRPr="00EE2CA2" w:rsidRDefault="00D47C35">
      <w:bookmarkStart w:id="0" w:name="_GoBack"/>
      <w:bookmarkEnd w:id="0"/>
    </w:p>
    <w:sectPr w:rsidR="00D47C35" w:rsidRPr="00EE2CA2" w:rsidSect="00EE2C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CA2" w:rsidRDefault="00EE2CA2" w:rsidP="00EE2CA2">
      <w:r>
        <w:separator/>
      </w:r>
    </w:p>
  </w:endnote>
  <w:endnote w:type="continuationSeparator" w:id="0">
    <w:p w:rsidR="00EE2CA2" w:rsidRDefault="00EE2CA2" w:rsidP="00EE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CA2" w:rsidRDefault="00EE2CA2" w:rsidP="00EE2CA2">
      <w:r>
        <w:separator/>
      </w:r>
    </w:p>
  </w:footnote>
  <w:footnote w:type="continuationSeparator" w:id="0">
    <w:p w:rsidR="00EE2CA2" w:rsidRDefault="00EE2CA2" w:rsidP="00EE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5"/>
    <w:rsid w:val="000B59C1"/>
    <w:rsid w:val="001F3212"/>
    <w:rsid w:val="002C513B"/>
    <w:rsid w:val="005763E7"/>
    <w:rsid w:val="007A5D55"/>
    <w:rsid w:val="00D44C3B"/>
    <w:rsid w:val="00D47C35"/>
    <w:rsid w:val="00EE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D55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D5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7A5D55"/>
    <w:pPr>
      <w:widowControl w:val="0"/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99"/>
    <w:rsid w:val="007A5D55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7A5D55"/>
    <w:pPr>
      <w:widowControl w:val="0"/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E2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CA2"/>
  </w:style>
  <w:style w:type="paragraph" w:styleId="a7">
    <w:name w:val="footer"/>
    <w:basedOn w:val="a"/>
    <w:link w:val="a8"/>
    <w:uiPriority w:val="99"/>
    <w:unhideWhenUsed/>
    <w:rsid w:val="00EE2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2023-04-20T01:06:00Z</dcterms:created>
  <dcterms:modified xsi:type="dcterms:W3CDTF">2024-04-03T12:01:00Z</dcterms:modified>
</cp:coreProperties>
</file>