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9A3C92" w:rsidRPr="009A3C92">
        <w:rPr>
          <w:rFonts w:asciiTheme="minorEastAsia" w:eastAsiaTheme="minorEastAsia" w:hAnsiTheme="minorEastAsia" w:hint="eastAsia"/>
          <w:sz w:val="32"/>
          <w:szCs w:val="32"/>
        </w:rPr>
        <w:t>（</w:t>
      </w:r>
      <w:r w:rsidR="00363BFC">
        <w:rPr>
          <w:rFonts w:asciiTheme="minorEastAsia" w:eastAsiaTheme="minorEastAsia" w:hAnsiTheme="minorEastAsia" w:hint="eastAsia"/>
          <w:sz w:val="32"/>
          <w:szCs w:val="32"/>
        </w:rPr>
        <w:t>男女共同参画の視点による避難所運営</w:t>
      </w:r>
      <w:r w:rsidR="009A3C92" w:rsidRPr="009A3C92">
        <w:rPr>
          <w:rFonts w:asciiTheme="minorEastAsia" w:eastAsiaTheme="minorEastAsia" w:hAnsiTheme="minorEastAsia" w:hint="eastAsia"/>
          <w:sz w:val="32"/>
          <w:szCs w:val="32"/>
        </w:rPr>
        <w:t>）</w:t>
      </w:r>
    </w:p>
    <w:p w:rsidR="00BF7FBC" w:rsidRPr="006262A7" w:rsidRDefault="00697D25"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363BFC">
        <w:trPr>
          <w:trHeight w:val="10284"/>
        </w:trPr>
        <w:tc>
          <w:tcPr>
            <w:tcW w:w="8941" w:type="dxa"/>
            <w:tcBorders>
              <w:top w:val="single" w:sz="12" w:space="0" w:color="auto"/>
              <w:left w:val="single" w:sz="12" w:space="0" w:color="auto"/>
              <w:bottom w:val="single" w:sz="12" w:space="0" w:color="auto"/>
              <w:right w:val="single" w:sz="12" w:space="0" w:color="auto"/>
            </w:tcBorders>
          </w:tcPr>
          <w:p w:rsidR="00BF7FBC" w:rsidRPr="00782828" w:rsidRDefault="009A3C92" w:rsidP="00E10B42">
            <w:pPr>
              <w:ind w:left="240" w:hangingChars="100" w:hanging="240"/>
              <w:rPr>
                <w:rFonts w:asciiTheme="majorEastAsia" w:eastAsiaTheme="majorEastAsia" w:hAnsiTheme="majorEastAsia" w:cs="ＭＳ 明朝"/>
                <w:sz w:val="24"/>
              </w:rPr>
            </w:pPr>
            <w:bookmarkStart w:id="0" w:name="_Hlk96006600"/>
            <w:r w:rsidRPr="00782828">
              <w:rPr>
                <w:rFonts w:asciiTheme="majorEastAsia" w:eastAsiaTheme="majorEastAsia" w:hAnsiTheme="majorEastAsia" w:cs="ＭＳ 明朝" w:hint="eastAsia"/>
                <w:sz w:val="24"/>
              </w:rPr>
              <w:t xml:space="preserve">⑴　</w:t>
            </w:r>
            <w:r w:rsidR="00363BFC" w:rsidRPr="00363BFC">
              <w:rPr>
                <w:rFonts w:asciiTheme="majorEastAsia" w:eastAsiaTheme="majorEastAsia" w:hAnsiTheme="majorEastAsia" w:cs="ＭＳ 明朝" w:hint="eastAsia"/>
                <w:sz w:val="24"/>
              </w:rPr>
              <w:t>熊本市及び大分県日田市の災害対応において、発災時に課題が明らかになった際に迅速に対応を見直しつつ、次なる災害に向けて対策を講じることができた理由についてまとめるとともに、所属自治体においても参考となる点を挙げなさい。</w:t>
            </w:r>
          </w:p>
          <w:p w:rsidR="009A3C92" w:rsidRPr="006262A7" w:rsidRDefault="009A3C92" w:rsidP="009A3C92">
            <w:pPr>
              <w:ind w:firstLineChars="100" w:firstLine="240"/>
              <w:rPr>
                <w:sz w:val="24"/>
              </w:rPr>
            </w:pPr>
          </w:p>
          <w:tbl>
            <w:tblPr>
              <w:tblStyle w:val="a7"/>
              <w:tblW w:w="0" w:type="auto"/>
              <w:tblLook w:val="04A0" w:firstRow="1" w:lastRow="0" w:firstColumn="1" w:lastColumn="0" w:noHBand="0" w:noVBand="1"/>
            </w:tblPr>
            <w:tblGrid>
              <w:gridCol w:w="1345"/>
              <w:gridCol w:w="7371"/>
            </w:tblGrid>
            <w:tr w:rsidR="00E10B42" w:rsidTr="00CC630B">
              <w:tc>
                <w:tcPr>
                  <w:tcW w:w="1345" w:type="dxa"/>
                </w:tcPr>
                <w:p w:rsidR="00E10B42" w:rsidRDefault="00363BFC" w:rsidP="00E10B42">
                  <w:pPr>
                    <w:rPr>
                      <w:sz w:val="24"/>
                    </w:rPr>
                  </w:pPr>
                  <w:r w:rsidRPr="00363BFC">
                    <w:rPr>
                      <w:rFonts w:hint="eastAsia"/>
                      <w:sz w:val="24"/>
                    </w:rPr>
                    <w:t>次なる災害に向けて対策を講じることができた理由</w:t>
                  </w:r>
                </w:p>
                <w:p w:rsidR="00E10B42" w:rsidRDefault="00E10B42" w:rsidP="009A3C92">
                  <w:pPr>
                    <w:jc w:val="center"/>
                    <w:rPr>
                      <w:sz w:val="24"/>
                    </w:rPr>
                  </w:pPr>
                </w:p>
              </w:tc>
              <w:tc>
                <w:tcPr>
                  <w:tcW w:w="7371" w:type="dxa"/>
                </w:tcPr>
                <w:p w:rsidR="00E10B42" w:rsidRDefault="00E10B42" w:rsidP="00DD1716">
                  <w:pPr>
                    <w:rPr>
                      <w:sz w:val="24"/>
                    </w:rPr>
                  </w:pPr>
                </w:p>
                <w:p w:rsidR="00DD1716" w:rsidRDefault="00DD1716" w:rsidP="00DD1716">
                  <w:pPr>
                    <w:rPr>
                      <w:sz w:val="24"/>
                    </w:rPr>
                  </w:pPr>
                </w:p>
                <w:p w:rsidR="00DD1716" w:rsidRDefault="00DD1716" w:rsidP="00DD1716">
                  <w:pPr>
                    <w:rPr>
                      <w:sz w:val="24"/>
                    </w:rPr>
                  </w:pPr>
                </w:p>
                <w:p w:rsidR="00DD1716" w:rsidRDefault="00DD1716" w:rsidP="00DD1716">
                  <w:pPr>
                    <w:rPr>
                      <w:sz w:val="24"/>
                    </w:rPr>
                  </w:pPr>
                </w:p>
                <w:p w:rsidR="00DD1716" w:rsidRDefault="00DD1716" w:rsidP="00DD1716">
                  <w:pPr>
                    <w:rPr>
                      <w:sz w:val="24"/>
                    </w:rPr>
                  </w:pPr>
                </w:p>
                <w:p w:rsidR="00DD1716" w:rsidRDefault="00DD1716" w:rsidP="00DD1716">
                  <w:pPr>
                    <w:rPr>
                      <w:sz w:val="24"/>
                    </w:rPr>
                  </w:pPr>
                </w:p>
                <w:p w:rsidR="00DD1716" w:rsidRDefault="00DD1716" w:rsidP="00DD1716">
                  <w:pPr>
                    <w:rPr>
                      <w:sz w:val="24"/>
                    </w:rPr>
                  </w:pPr>
                </w:p>
                <w:p w:rsidR="00DD1716" w:rsidRDefault="00DD1716" w:rsidP="00DD1716">
                  <w:pPr>
                    <w:rPr>
                      <w:sz w:val="24"/>
                    </w:rPr>
                  </w:pPr>
                </w:p>
                <w:p w:rsidR="00A27D4F" w:rsidRPr="00DD1716" w:rsidRDefault="00A27D4F" w:rsidP="00DD1716">
                  <w:pPr>
                    <w:rPr>
                      <w:sz w:val="24"/>
                    </w:rPr>
                  </w:pPr>
                </w:p>
              </w:tc>
            </w:tr>
            <w:tr w:rsidR="00E10B42" w:rsidTr="00CC630B">
              <w:tc>
                <w:tcPr>
                  <w:tcW w:w="1345" w:type="dxa"/>
                </w:tcPr>
                <w:p w:rsidR="00E10B42" w:rsidRDefault="00363BFC" w:rsidP="009A3C92">
                  <w:pPr>
                    <w:rPr>
                      <w:sz w:val="24"/>
                    </w:rPr>
                  </w:pPr>
                  <w:r w:rsidRPr="00363BFC">
                    <w:rPr>
                      <w:rFonts w:hint="eastAsia"/>
                      <w:sz w:val="24"/>
                    </w:rPr>
                    <w:t>参考となる点</w:t>
                  </w:r>
                </w:p>
                <w:p w:rsidR="00E10B42" w:rsidRDefault="00E10B42" w:rsidP="009A3C92">
                  <w:pPr>
                    <w:rPr>
                      <w:sz w:val="24"/>
                    </w:rPr>
                  </w:pPr>
                </w:p>
              </w:tc>
              <w:tc>
                <w:tcPr>
                  <w:tcW w:w="7371" w:type="dxa"/>
                </w:tcPr>
                <w:p w:rsidR="00E10B42" w:rsidRDefault="00E10B42" w:rsidP="009A3C92">
                  <w:pPr>
                    <w:rPr>
                      <w:sz w:val="24"/>
                    </w:rPr>
                  </w:pPr>
                </w:p>
                <w:p w:rsidR="00DD1716" w:rsidRDefault="00DD1716" w:rsidP="009A3C92">
                  <w:pPr>
                    <w:rPr>
                      <w:sz w:val="24"/>
                    </w:rPr>
                  </w:pPr>
                </w:p>
                <w:p w:rsidR="00DD1716" w:rsidRDefault="00DD1716" w:rsidP="009A3C92">
                  <w:pPr>
                    <w:rPr>
                      <w:sz w:val="24"/>
                    </w:rPr>
                  </w:pPr>
                </w:p>
                <w:p w:rsidR="00DD1716" w:rsidRDefault="00DD1716" w:rsidP="009A3C92">
                  <w:pPr>
                    <w:rPr>
                      <w:sz w:val="24"/>
                    </w:rPr>
                  </w:pPr>
                </w:p>
                <w:p w:rsidR="00DD1716" w:rsidRDefault="00DD1716" w:rsidP="009A3C92">
                  <w:pPr>
                    <w:rPr>
                      <w:sz w:val="24"/>
                    </w:rPr>
                  </w:pPr>
                </w:p>
                <w:p w:rsidR="00DD1716" w:rsidRDefault="00DD1716" w:rsidP="009A3C92">
                  <w:pPr>
                    <w:rPr>
                      <w:sz w:val="24"/>
                    </w:rPr>
                  </w:pPr>
                </w:p>
                <w:p w:rsidR="00DD1716" w:rsidRDefault="00DD1716" w:rsidP="009A3C92">
                  <w:pPr>
                    <w:rPr>
                      <w:sz w:val="24"/>
                    </w:rPr>
                  </w:pPr>
                </w:p>
                <w:p w:rsidR="00DD1716" w:rsidRDefault="00DD1716" w:rsidP="009A3C92">
                  <w:pPr>
                    <w:rPr>
                      <w:sz w:val="24"/>
                    </w:rPr>
                  </w:pPr>
                </w:p>
                <w:p w:rsidR="00A27D4F" w:rsidRPr="00E10B42" w:rsidRDefault="00A27D4F" w:rsidP="009A3C92">
                  <w:pPr>
                    <w:rPr>
                      <w:sz w:val="24"/>
                    </w:rPr>
                  </w:pPr>
                </w:p>
              </w:tc>
            </w:tr>
          </w:tbl>
          <w:p w:rsidR="009A3C92" w:rsidRDefault="009A3C92" w:rsidP="009A3C92">
            <w:pPr>
              <w:rPr>
                <w:sz w:val="24"/>
              </w:rPr>
            </w:pPr>
          </w:p>
          <w:p w:rsidR="00A27D4F" w:rsidRDefault="00A27D4F" w:rsidP="009A3C92">
            <w:pPr>
              <w:rPr>
                <w:sz w:val="24"/>
              </w:rPr>
            </w:pPr>
          </w:p>
          <w:p w:rsidR="009A3C92" w:rsidRPr="00782828" w:rsidRDefault="009A3C92" w:rsidP="00DD1716">
            <w:pPr>
              <w:ind w:left="240" w:hangingChars="100" w:hanging="240"/>
              <w:rPr>
                <w:rFonts w:asciiTheme="majorEastAsia" w:eastAsiaTheme="majorEastAsia" w:hAnsiTheme="majorEastAsia" w:cs="ＭＳ 明朝"/>
                <w:sz w:val="24"/>
              </w:rPr>
            </w:pPr>
            <w:r w:rsidRPr="00782828">
              <w:rPr>
                <w:rFonts w:asciiTheme="majorEastAsia" w:eastAsiaTheme="majorEastAsia" w:hAnsiTheme="majorEastAsia" w:cs="ＭＳ 明朝" w:hint="eastAsia"/>
                <w:sz w:val="24"/>
              </w:rPr>
              <w:t xml:space="preserve">⑵　</w:t>
            </w:r>
            <w:r w:rsidR="00363BFC" w:rsidRPr="00363BFC">
              <w:rPr>
                <w:rFonts w:asciiTheme="majorEastAsia" w:eastAsiaTheme="majorEastAsia" w:hAnsiTheme="majorEastAsia" w:cs="ＭＳ 明朝" w:hint="eastAsia"/>
                <w:sz w:val="24"/>
              </w:rPr>
              <w:t>所属自治体又は所属自治体内の市町村の避難所運営マニュアルを確認しなさい（なければ近傍の自治体のものでも可）。当該マニュアルについて、改善する必要があると認められる点があれば述べなさい。</w:t>
            </w:r>
          </w:p>
          <w:p w:rsidR="009A3C92" w:rsidRDefault="009A3C92" w:rsidP="009A3C92">
            <w:pPr>
              <w:rPr>
                <w:sz w:val="24"/>
              </w:rPr>
            </w:pPr>
          </w:p>
          <w:tbl>
            <w:tblPr>
              <w:tblStyle w:val="a7"/>
              <w:tblW w:w="0" w:type="auto"/>
              <w:tblLook w:val="04A0" w:firstRow="1" w:lastRow="0" w:firstColumn="1" w:lastColumn="0" w:noHBand="0" w:noVBand="1"/>
            </w:tblPr>
            <w:tblGrid>
              <w:gridCol w:w="8716"/>
            </w:tblGrid>
            <w:tr w:rsidR="00363BFC" w:rsidTr="00363BFC">
              <w:tc>
                <w:tcPr>
                  <w:tcW w:w="8716" w:type="dxa"/>
                </w:tcPr>
                <w:p w:rsidR="00363BFC" w:rsidRDefault="00363BFC" w:rsidP="00363BFC">
                  <w:pPr>
                    <w:rPr>
                      <w:sz w:val="24"/>
                    </w:rPr>
                  </w:pPr>
                </w:p>
                <w:p w:rsidR="00363BFC" w:rsidRDefault="00363BFC" w:rsidP="00363BFC">
                  <w:pPr>
                    <w:rPr>
                      <w:sz w:val="24"/>
                    </w:rPr>
                  </w:pPr>
                </w:p>
                <w:p w:rsidR="00363BFC" w:rsidRDefault="00363BFC" w:rsidP="00363BFC">
                  <w:pPr>
                    <w:rPr>
                      <w:sz w:val="24"/>
                    </w:rPr>
                  </w:pPr>
                </w:p>
                <w:p w:rsidR="00363BFC" w:rsidRDefault="00363BFC" w:rsidP="00363BFC">
                  <w:pPr>
                    <w:rPr>
                      <w:sz w:val="24"/>
                    </w:rPr>
                  </w:pPr>
                </w:p>
                <w:p w:rsidR="00363BFC" w:rsidRDefault="00363BFC" w:rsidP="00363BFC">
                  <w:pPr>
                    <w:rPr>
                      <w:sz w:val="24"/>
                    </w:rPr>
                  </w:pPr>
                </w:p>
                <w:p w:rsidR="00363BFC" w:rsidRDefault="00363BFC" w:rsidP="00363BFC">
                  <w:pPr>
                    <w:rPr>
                      <w:sz w:val="24"/>
                    </w:rPr>
                  </w:pPr>
                </w:p>
                <w:p w:rsidR="00363BFC" w:rsidRDefault="00363BFC" w:rsidP="00363BFC">
                  <w:pPr>
                    <w:rPr>
                      <w:sz w:val="24"/>
                    </w:rPr>
                  </w:pPr>
                </w:p>
                <w:p w:rsidR="00A27D4F" w:rsidRDefault="00A27D4F" w:rsidP="00363BFC">
                  <w:pPr>
                    <w:rPr>
                      <w:sz w:val="24"/>
                    </w:rPr>
                  </w:pPr>
                </w:p>
                <w:p w:rsidR="00A27D4F" w:rsidRDefault="00A27D4F" w:rsidP="00363BFC">
                  <w:pPr>
                    <w:rPr>
                      <w:sz w:val="24"/>
                    </w:rPr>
                  </w:pPr>
                </w:p>
                <w:p w:rsidR="00363BFC" w:rsidRDefault="00363BFC" w:rsidP="00363BFC">
                  <w:pPr>
                    <w:rPr>
                      <w:sz w:val="24"/>
                    </w:rPr>
                  </w:pPr>
                </w:p>
              </w:tc>
            </w:tr>
          </w:tbl>
          <w:p w:rsidR="009A3C92" w:rsidRPr="009A3C92" w:rsidRDefault="00782828" w:rsidP="009A3C92">
            <w:pPr>
              <w:rPr>
                <w:sz w:val="24"/>
              </w:rPr>
            </w:pPr>
            <w:r>
              <w:rPr>
                <w:rFonts w:hint="eastAsia"/>
                <w:sz w:val="24"/>
              </w:rPr>
              <w:t>※記入欄が不足する場合は適宜追加すること</w:t>
            </w:r>
          </w:p>
        </w:tc>
      </w:tr>
    </w:tbl>
    <w:bookmarkEnd w:id="0"/>
    <w:p w:rsidR="009A3C92" w:rsidRDefault="009A3C92" w:rsidP="009A3C92">
      <w:pPr>
        <w:rPr>
          <w:sz w:val="24"/>
        </w:rPr>
      </w:pPr>
      <w:r>
        <w:rPr>
          <w:rFonts w:hint="eastAsia"/>
          <w:sz w:val="24"/>
        </w:rPr>
        <w:lastRenderedPageBreak/>
        <w:t>［作成要領］</w:t>
      </w:r>
    </w:p>
    <w:p w:rsidR="009A3C92" w:rsidRPr="006262A7" w:rsidRDefault="009A3C92" w:rsidP="009A3C92">
      <w:pPr>
        <w:ind w:leftChars="200" w:left="660" w:hangingChars="100" w:hanging="240"/>
        <w:rPr>
          <w:sz w:val="24"/>
        </w:rPr>
      </w:pPr>
      <w:r w:rsidRPr="006262A7">
        <w:rPr>
          <w:rFonts w:hint="eastAsia"/>
          <w:sz w:val="24"/>
        </w:rPr>
        <w:t xml:space="preserve">１　</w:t>
      </w:r>
      <w:r w:rsidR="00E138B2" w:rsidRPr="006262A7">
        <w:rPr>
          <w:rFonts w:hint="eastAsia"/>
          <w:sz w:val="24"/>
        </w:rPr>
        <w:t>指定された事例の</w:t>
      </w:r>
      <w:r w:rsidR="00E138B2">
        <w:rPr>
          <w:rFonts w:hint="eastAsia"/>
          <w:sz w:val="24"/>
        </w:rPr>
        <w:t>事前課題について、各事例につき</w:t>
      </w:r>
      <w:r w:rsidR="00C853D5">
        <w:rPr>
          <w:rFonts w:hint="eastAsia"/>
          <w:sz w:val="24"/>
        </w:rPr>
        <w:t>２</w:t>
      </w:r>
      <w:r w:rsidR="00E138B2">
        <w:rPr>
          <w:rFonts w:hint="eastAsia"/>
          <w:sz w:val="24"/>
        </w:rPr>
        <w:t>ページ</w:t>
      </w:r>
      <w:r w:rsidR="00C853D5">
        <w:rPr>
          <w:rFonts w:hint="eastAsia"/>
          <w:sz w:val="24"/>
        </w:rPr>
        <w:t>程度</w:t>
      </w:r>
      <w:bookmarkStart w:id="1" w:name="_GoBack"/>
      <w:bookmarkEnd w:id="1"/>
      <w:r w:rsidR="00E138B2"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DE9" w:rsidRDefault="008E0DE9" w:rsidP="00C93041">
      <w:r>
        <w:separator/>
      </w:r>
    </w:p>
  </w:endnote>
  <w:endnote w:type="continuationSeparator" w:id="0">
    <w:p w:rsidR="008E0DE9" w:rsidRDefault="008E0DE9"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DE9" w:rsidRDefault="008E0DE9" w:rsidP="00C93041">
      <w:r>
        <w:separator/>
      </w:r>
    </w:p>
  </w:footnote>
  <w:footnote w:type="continuationSeparator" w:id="0">
    <w:p w:rsidR="008E0DE9" w:rsidRDefault="008E0DE9"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C15"/>
    <w:rsid w:val="000F52E8"/>
    <w:rsid w:val="000F71BE"/>
    <w:rsid w:val="00100513"/>
    <w:rsid w:val="001038E7"/>
    <w:rsid w:val="00110306"/>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BFC"/>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5A2D"/>
    <w:rsid w:val="004A0F95"/>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97D25"/>
    <w:rsid w:val="006A0479"/>
    <w:rsid w:val="006A04E1"/>
    <w:rsid w:val="006A2393"/>
    <w:rsid w:val="006A2F9E"/>
    <w:rsid w:val="006A432B"/>
    <w:rsid w:val="006A44A5"/>
    <w:rsid w:val="006A5B40"/>
    <w:rsid w:val="006A6DD9"/>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0DE9"/>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27D4F"/>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6690"/>
    <w:rsid w:val="00AE1E12"/>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546"/>
    <w:rsid w:val="00B26584"/>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77F"/>
    <w:rsid w:val="00C83CFC"/>
    <w:rsid w:val="00C846E2"/>
    <w:rsid w:val="00C8520A"/>
    <w:rsid w:val="00C8525A"/>
    <w:rsid w:val="00C853D5"/>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0BA1"/>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8B2"/>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60383"/>
    <w:rsid w:val="00E60E81"/>
    <w:rsid w:val="00E621AD"/>
    <w:rsid w:val="00E6307C"/>
    <w:rsid w:val="00E63A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D6BAA5"/>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BB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12D4-7E4B-40FD-8899-73F936C0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Words>
  <Characters>416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