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0D75" w14:textId="77777777" w:rsidR="002C65CD" w:rsidRDefault="000608CE" w:rsidP="002C65CD">
      <w:pPr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0DB4" wp14:editId="28D30DB5">
                <wp:simplePos x="0" y="0"/>
                <wp:positionH relativeFrom="margin">
                  <wp:posOffset>4641586</wp:posOffset>
                </wp:positionH>
                <wp:positionV relativeFrom="paragraph">
                  <wp:posOffset>-276860</wp:posOffset>
                </wp:positionV>
                <wp:extent cx="1129665" cy="258445"/>
                <wp:effectExtent l="0" t="0" r="13335" b="273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0DBC" w14:textId="77777777" w:rsidR="000608CE" w:rsidRPr="00955A0F" w:rsidRDefault="000608CE" w:rsidP="000608CE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BEB01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left:0;text-align:left;margin-left:365.5pt;margin-top:-21.8pt;width:88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AKBwHLiAAAACgEAAA8AAABkcnMvZG93&#10;bnJldi54bWxMj8FOwzAQRO9I/IO1SFxQ67RBJQlxqgqEiHpAou0HuLGJA/E6iZ0m/D3LCY6zM5p9&#10;k29n27KLHnzjUMBqGQHTWDnVYC3gdHxZJMB8kKhk61AL+NYetsX1VS4z5SZ815dDqBmVoM+kABNC&#10;l3HuK6Ot9EvXaSTvww1WBpJDzdUgJyq3LV9H0YZb2SB9MLLTT0ZXX4fRCig/yymt+/rtudz35vVu&#10;V419nAhxezPvHoEFPYe/MPziEzoUxHR2IyrPWgEP8Yq2BAGL+3gDjBJplKTAznRZp8CLnP+fUPwA&#10;AAD//wMAUEsBAi0AFAAGAAgAAAAhALaDOJL+AAAA4QEAABMAAAAAAAAAAAAAAAAAAAAAAFtDb250&#10;ZW50X1R5cGVzXS54bWxQSwECLQAUAAYACAAAACEAOP0h/9YAAACUAQAACwAAAAAAAAAAAAAAAAAv&#10;AQAAX3JlbHMvLnJlbHNQSwECLQAUAAYACAAAACEAHivtAy4CAABTBAAADgAAAAAAAAAAAAAAAAAu&#10;AgAAZHJzL2Uyb0RvYy54bWxQSwECLQAUAAYACAAAACEAAoHAcuIAAAAKAQAADwAAAAAAAAAAAAAA&#10;AACIBAAAZHJzL2Rvd25yZXYueG1sUEsFBgAAAAAEAAQA8wAAAJcFAAAAAA==&#10;" strokeweight="1.5pt">
                <v:textbox inset="5.85pt,.7pt,5.85pt,.7pt">
                  <w:txbxContent>
                    <w:p w:rsidR="000608CE" w:rsidRPr="00955A0F" w:rsidRDefault="000608CE" w:rsidP="000608CE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9D"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14:paraId="28D30D76" w14:textId="77777777" w:rsidR="006B0EA5" w:rsidRPr="006B0EA5" w:rsidRDefault="006B0EA5" w:rsidP="006B0EA5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第</w:t>
      </w:r>
      <w:r w:rsidRPr="006B0EA5">
        <w:rPr>
          <w:rFonts w:asciiTheme="majorEastAsia" w:eastAsiaTheme="majorEastAsia" w:hAnsiTheme="majorEastAsia" w:cs="ＭＳ 明朝" w:hint="eastAsia"/>
          <w:kern w:val="0"/>
          <w:szCs w:val="21"/>
        </w:rPr>
        <w:t>1</w:t>
      </w:r>
      <w:r w:rsidRPr="006B0EA5">
        <w:rPr>
          <w:rFonts w:asciiTheme="majorEastAsia" w:eastAsiaTheme="majorEastAsia" w:hAnsiTheme="majorEastAsia" w:cs="ＭＳ 明朝"/>
          <w:kern w:val="0"/>
          <w:szCs w:val="21"/>
        </w:rPr>
        <w:t>1</w:t>
      </w: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28D30D77" w14:textId="77777777" w:rsidR="006B0EA5" w:rsidRPr="006B0EA5" w:rsidRDefault="006B0EA5" w:rsidP="006B0EA5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28D30D78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6B0EA5" w:rsidRPr="006B0EA5" w14:paraId="28D30D7E" w14:textId="77777777" w:rsidTr="002C2A6A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7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28D30D7A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0D7B" w14:textId="0BF13AD2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</w:t>
            </w:r>
            <w:r w:rsidR="00415DEC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１</w:t>
            </w: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）</w:t>
            </w:r>
          </w:p>
          <w:p w14:paraId="28D30D7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</w:p>
          <w:p w14:paraId="28D30D7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2" w14:textId="77777777" w:rsidTr="002C2A6A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7F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0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6" w14:textId="77777777" w:rsidTr="002C2A6A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3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4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5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A" w14:textId="77777777" w:rsidTr="002C2A6A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7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8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E" w14:textId="77777777" w:rsidTr="002C2A6A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B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28D30D8F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28D30D90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6B0EA5" w:rsidRPr="006B0EA5" w14:paraId="28D30D93" w14:textId="77777777" w:rsidTr="002C2A6A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2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事　業　費</w:t>
            </w:r>
          </w:p>
        </w:tc>
      </w:tr>
      <w:tr w:rsidR="006B0EA5" w:rsidRPr="006B0EA5" w14:paraId="28D30D97" w14:textId="77777777" w:rsidTr="002C2A6A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4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5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6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9B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8" w14:textId="77777777" w:rsidR="006B0EA5" w:rsidRPr="006B0EA5" w:rsidDel="00F44957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A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9F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E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A3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0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2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28D30DA4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65C95583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928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253"/>
        <w:gridCol w:w="2254"/>
      </w:tblGrid>
      <w:tr w:rsidR="00097E4B" w:rsidRPr="00097E4B" w14:paraId="0CD26075" w14:textId="77777777" w:rsidTr="005127E7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27BF9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193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097E4B" w:rsidRPr="00097E4B" w14:paraId="560EBF61" w14:textId="77777777" w:rsidTr="005127E7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29FD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C5AB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D93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55E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097E4B" w:rsidRPr="00097E4B" w14:paraId="3DA6B016" w14:textId="77777777" w:rsidTr="005127E7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0C9F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3836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658E5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D049D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29413552" w14:textId="77777777" w:rsidTr="005127E7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068C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F870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0906C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12765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5682BD39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A75D49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292D6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E300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6E0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AF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1E934103" w14:textId="77777777" w:rsidTr="005127E7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1CD4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B27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EDA5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68870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D250E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23C3926A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C90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9E9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58BE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343B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904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71F73A77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BCAF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46B0" w14:textId="2C963526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</w:t>
            </w:r>
            <w:r w:rsidR="00940ED9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）</w:t>
            </w: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A1DB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1392F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B85C3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4A4D6CF0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E304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DDB4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6A6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321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500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97E4B" w:rsidRPr="00097E4B" w14:paraId="21CF136E" w14:textId="77777777" w:rsidTr="005127E7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0829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BF9F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F7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978F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20292B92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667933E3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097E4B" w:rsidRPr="00097E4B" w14:paraId="70E284F7" w14:textId="77777777" w:rsidTr="005127E7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7FF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14:paraId="3D13EE31" w14:textId="77777777" w:rsidR="00A8403D" w:rsidRPr="00097E4B" w:rsidRDefault="00A8403D" w:rsidP="00A8403D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40A5AE62" w14:textId="77777777" w:rsidR="00A8403D" w:rsidRPr="00097E4B" w:rsidRDefault="00A8403D" w:rsidP="00A8403D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（注１）　連携主体にあっては、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2F1FC49D" w14:textId="77777777" w:rsidR="00A8403D" w:rsidRPr="00097E4B" w:rsidRDefault="00A8403D" w:rsidP="00A8403D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「連携主体（○○市、○○町・・・及び○○ケーブルテレビ）代表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70C67ACC" w14:textId="77777777" w:rsidR="00A8403D" w:rsidRPr="00097E4B" w:rsidRDefault="00A8403D" w:rsidP="00A8403D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代表者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　　　　」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0961D40E" w14:textId="77777777" w:rsidR="00A8403D" w:rsidRPr="00097E4B" w:rsidRDefault="00A8403D" w:rsidP="00A8403D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0910DEF4" w14:textId="77777777" w:rsidR="00A8403D" w:rsidRPr="00097E4B" w:rsidRDefault="00A8403D" w:rsidP="00A8403D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　財源の内容を記入すること。</w:t>
      </w:r>
    </w:p>
    <w:p w14:paraId="6745DD27" w14:textId="77777777" w:rsidR="00A8403D" w:rsidRPr="00097E4B" w:rsidRDefault="00A8403D" w:rsidP="00A8403D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7E4208F1" w14:textId="77777777" w:rsidR="00A8403D" w:rsidRPr="00097E4B" w:rsidRDefault="00A8403D" w:rsidP="00A8403D">
      <w:pPr>
        <w:widowControl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添付書類</w:t>
      </w:r>
    </w:p>
    <w:p w14:paraId="465DF558" w14:textId="77777777" w:rsidR="00A8403D" w:rsidRPr="00097E4B" w:rsidRDefault="00A8403D" w:rsidP="00A8403D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以下の事項を含む整備計画書を添付すること。</w:t>
      </w:r>
    </w:p>
    <w:p w14:paraId="1D9A0B1C" w14:textId="77777777" w:rsidR="00A8403D" w:rsidRPr="00097E4B" w:rsidRDefault="00A8403D" w:rsidP="00A8403D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39A8F85B" w14:textId="77777777" w:rsidR="00A8403D" w:rsidRPr="00097E4B" w:rsidRDefault="00A8403D" w:rsidP="00A8403D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  <w:shd w:val="pct15" w:color="auto" w:fill="FFFFFF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・補助事業の必要性、緊急性、規模の適正性を示す資料</w:t>
      </w:r>
    </w:p>
    <w:p w14:paraId="224C83F7" w14:textId="77777777" w:rsidR="00A8403D" w:rsidRPr="00097E4B" w:rsidRDefault="00A8403D" w:rsidP="00A8403D">
      <w:pPr>
        <w:widowControl/>
        <w:ind w:firstLineChars="100" w:firstLine="210"/>
        <w:jc w:val="left"/>
        <w:rPr>
          <w:rFonts w:asciiTheme="majorEastAsia" w:eastAsiaTheme="majorEastAsia" w:hAnsiTheme="majorEastAsia"/>
          <w:kern w:val="0"/>
          <w:szCs w:val="21"/>
        </w:rPr>
      </w:pPr>
      <w:r w:rsidRPr="00097E4B">
        <w:rPr>
          <w:rFonts w:asciiTheme="majorEastAsia" w:eastAsiaTheme="majorEastAsia" w:hAnsiTheme="majorEastAsia" w:hint="eastAsia"/>
          <w:kern w:val="0"/>
          <w:szCs w:val="21"/>
        </w:rPr>
        <w:t>(2) その他参考となる資料</w:t>
      </w:r>
    </w:p>
    <w:p w14:paraId="28D30DB3" w14:textId="77777777" w:rsidR="00F324F5" w:rsidRPr="00097E4B" w:rsidRDefault="00F324F5" w:rsidP="003A2F85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F324F5" w:rsidRPr="00097E4B" w:rsidSect="00987D49">
      <w:footerReference w:type="default" r:id="rId11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683B" w14:textId="77777777" w:rsidR="00C82D5A" w:rsidRDefault="00C82D5A">
      <w:r>
        <w:separator/>
      </w:r>
    </w:p>
  </w:endnote>
  <w:endnote w:type="continuationSeparator" w:id="0">
    <w:p w14:paraId="21876018" w14:textId="77777777" w:rsidR="00C82D5A" w:rsidRDefault="00C8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D30DBA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3A2F85" w:rsidRPr="003A2F8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28D30DBB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5149" w14:textId="77777777" w:rsidR="00C82D5A" w:rsidRDefault="00C82D5A">
      <w:r>
        <w:separator/>
      </w:r>
    </w:p>
  </w:footnote>
  <w:footnote w:type="continuationSeparator" w:id="0">
    <w:p w14:paraId="397B59EB" w14:textId="77777777" w:rsidR="00C82D5A" w:rsidRDefault="00C8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64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517796">
    <w:abstractNumId w:val="1"/>
  </w:num>
  <w:num w:numId="3" w16cid:durableId="1671248078">
    <w:abstractNumId w:val="0"/>
  </w:num>
  <w:num w:numId="4" w16cid:durableId="35180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608CE"/>
    <w:rsid w:val="000608E1"/>
    <w:rsid w:val="00060CD9"/>
    <w:rsid w:val="00062C83"/>
    <w:rsid w:val="00097E4B"/>
    <w:rsid w:val="000C2344"/>
    <w:rsid w:val="000C7084"/>
    <w:rsid w:val="000E2ECF"/>
    <w:rsid w:val="00103EA3"/>
    <w:rsid w:val="001625E3"/>
    <w:rsid w:val="001A4250"/>
    <w:rsid w:val="001A68F3"/>
    <w:rsid w:val="001B7162"/>
    <w:rsid w:val="001C3136"/>
    <w:rsid w:val="001F6D69"/>
    <w:rsid w:val="001F7916"/>
    <w:rsid w:val="00225B9E"/>
    <w:rsid w:val="00231C17"/>
    <w:rsid w:val="00267AD7"/>
    <w:rsid w:val="00274378"/>
    <w:rsid w:val="00276A26"/>
    <w:rsid w:val="0028046E"/>
    <w:rsid w:val="0028149A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82B4F"/>
    <w:rsid w:val="00391894"/>
    <w:rsid w:val="003A1195"/>
    <w:rsid w:val="003A2F85"/>
    <w:rsid w:val="003A3AD4"/>
    <w:rsid w:val="003D06C4"/>
    <w:rsid w:val="003D47DF"/>
    <w:rsid w:val="003F2470"/>
    <w:rsid w:val="003F650D"/>
    <w:rsid w:val="00404B4B"/>
    <w:rsid w:val="00415DEC"/>
    <w:rsid w:val="00432CAE"/>
    <w:rsid w:val="004379D9"/>
    <w:rsid w:val="00443029"/>
    <w:rsid w:val="00444CF0"/>
    <w:rsid w:val="004465D9"/>
    <w:rsid w:val="0047610F"/>
    <w:rsid w:val="00497C24"/>
    <w:rsid w:val="004A1D54"/>
    <w:rsid w:val="004F73FF"/>
    <w:rsid w:val="00525BC6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B0EA5"/>
    <w:rsid w:val="006D303B"/>
    <w:rsid w:val="006F530A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843FC"/>
    <w:rsid w:val="007C4417"/>
    <w:rsid w:val="007D6098"/>
    <w:rsid w:val="00820587"/>
    <w:rsid w:val="00827B9D"/>
    <w:rsid w:val="00831FBA"/>
    <w:rsid w:val="00836FDE"/>
    <w:rsid w:val="008407F4"/>
    <w:rsid w:val="00843D98"/>
    <w:rsid w:val="00850186"/>
    <w:rsid w:val="0085590E"/>
    <w:rsid w:val="00857595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40ED9"/>
    <w:rsid w:val="00967E95"/>
    <w:rsid w:val="00980CA0"/>
    <w:rsid w:val="009853D7"/>
    <w:rsid w:val="00987D49"/>
    <w:rsid w:val="009B280A"/>
    <w:rsid w:val="009C6530"/>
    <w:rsid w:val="009D5CD1"/>
    <w:rsid w:val="009E5DAB"/>
    <w:rsid w:val="009F32A7"/>
    <w:rsid w:val="00A353DB"/>
    <w:rsid w:val="00A54D70"/>
    <w:rsid w:val="00A83767"/>
    <w:rsid w:val="00A8403D"/>
    <w:rsid w:val="00AA3F2D"/>
    <w:rsid w:val="00AA40E7"/>
    <w:rsid w:val="00AB3E4C"/>
    <w:rsid w:val="00AB7FAB"/>
    <w:rsid w:val="00AD1FB4"/>
    <w:rsid w:val="00AD31C0"/>
    <w:rsid w:val="00AD7400"/>
    <w:rsid w:val="00AE34A7"/>
    <w:rsid w:val="00AE5258"/>
    <w:rsid w:val="00AF7FE4"/>
    <w:rsid w:val="00B02046"/>
    <w:rsid w:val="00B068D8"/>
    <w:rsid w:val="00B120FD"/>
    <w:rsid w:val="00B529FC"/>
    <w:rsid w:val="00B8381D"/>
    <w:rsid w:val="00B870D2"/>
    <w:rsid w:val="00B92AF5"/>
    <w:rsid w:val="00BD00C2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45D88"/>
    <w:rsid w:val="00C5189C"/>
    <w:rsid w:val="00C773CA"/>
    <w:rsid w:val="00C82D5A"/>
    <w:rsid w:val="00C919FF"/>
    <w:rsid w:val="00CA68FE"/>
    <w:rsid w:val="00CF03BD"/>
    <w:rsid w:val="00CF1AB1"/>
    <w:rsid w:val="00D07AE7"/>
    <w:rsid w:val="00D21845"/>
    <w:rsid w:val="00D2786B"/>
    <w:rsid w:val="00D36B0B"/>
    <w:rsid w:val="00D41E37"/>
    <w:rsid w:val="00D47995"/>
    <w:rsid w:val="00D65653"/>
    <w:rsid w:val="00D81610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B04D3"/>
    <w:rsid w:val="00EB1EDE"/>
    <w:rsid w:val="00EB58A0"/>
    <w:rsid w:val="00EF264E"/>
    <w:rsid w:val="00EF6CAE"/>
    <w:rsid w:val="00F324F5"/>
    <w:rsid w:val="00F361EF"/>
    <w:rsid w:val="00F36571"/>
    <w:rsid w:val="00F71764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30D75"/>
  <w15:docId w15:val="{5A7B514A-7A2E-4CED-A84F-323462F8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FBB6-56BC-4952-BEC3-72880EAB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47603-7323-45D4-85E0-5CB3238E5252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3.xml><?xml version="1.0" encoding="utf-8"?>
<ds:datastoreItem xmlns:ds="http://schemas.openxmlformats.org/officeDocument/2006/customXml" ds:itemID="{CDAF43A7-7D67-4398-8CE4-798C6EA12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97EBB-EBC5-49E3-AD4E-7DBB7C4A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411</Characters>
  <DocSecurity>0</DocSecurity>
  <Lines>100</Lines>
  <Paragraphs>47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